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797D731" w14:textId="17E6266A" w:rsidR="008E3F2E" w:rsidRDefault="008E3F2E" w:rsidP="00AD0661">
      <w:pPr>
        <w:pStyle w:val="TOC1"/>
        <w:tabs>
          <w:tab w:val="right" w:pos="9350"/>
        </w:tabs>
        <w:jc w:val="both"/>
        <w:rPr>
          <w:rFonts w:eastAsiaTheme="minorEastAsia" w:cstheme="minorBidi"/>
          <w:b w:val="0"/>
          <w:bCs w:val="0"/>
          <w:noProof/>
          <w:sz w:val="24"/>
          <w:szCs w:val="24"/>
        </w:rPr>
      </w:pPr>
      <w:r>
        <w:rPr>
          <w:i/>
          <w:iCs/>
          <w:color w:val="808080" w:themeColor="background1" w:themeShade="80"/>
        </w:rPr>
        <w:fldChar w:fldCharType="begin"/>
      </w:r>
      <w:r>
        <w:rPr>
          <w:i/>
          <w:iCs/>
          <w:color w:val="808080" w:themeColor="background1" w:themeShade="80"/>
        </w:rPr>
        <w:instrText xml:space="preserve"> TOC \o "1-3" \p " " \h \z \u </w:instrText>
      </w:r>
      <w:r>
        <w:rPr>
          <w:i/>
          <w:iCs/>
          <w:color w:val="808080" w:themeColor="background1" w:themeShade="80"/>
        </w:rPr>
        <w:fldChar w:fldCharType="separate"/>
      </w:r>
      <w:hyperlink w:anchor="_Toc46475393" w:history="1">
        <w:r w:rsidRPr="00E5678F">
          <w:rPr>
            <w:rStyle w:val="Hyperlink"/>
            <w:noProof/>
            <w:lang w:val="en-US"/>
          </w:rPr>
          <w:t>1. INFORMACJE OGÓLNE</w:t>
        </w:r>
        <w:r>
          <w:rPr>
            <w:noProof/>
            <w:webHidden/>
          </w:rPr>
          <w:t xml:space="preserve"> </w:t>
        </w:r>
        <w:r>
          <w:rPr>
            <w:noProof/>
            <w:webHidden/>
          </w:rPr>
          <w:fldChar w:fldCharType="begin"/>
        </w:r>
        <w:r>
          <w:rPr>
            <w:noProof/>
            <w:webHidden/>
          </w:rPr>
          <w:instrText xml:space="preserve"> PAGEREF _Toc46475393 \h </w:instrText>
        </w:r>
        <w:r>
          <w:rPr>
            <w:noProof/>
            <w:webHidden/>
          </w:rPr>
        </w:r>
        <w:r>
          <w:rPr>
            <w:noProof/>
            <w:webHidden/>
          </w:rPr>
          <w:fldChar w:fldCharType="separate"/>
        </w:r>
        <w:r>
          <w:rPr>
            <w:noProof/>
            <w:webHidden/>
          </w:rPr>
          <w:t>1</w:t>
        </w:r>
        <w:r>
          <w:rPr>
            <w:noProof/>
            <w:webHidden/>
          </w:rPr>
          <w:fldChar w:fldCharType="end"/>
        </w:r>
      </w:hyperlink>
    </w:p>
    <w:p w14:paraId="17277B66" w14:textId="6C2673FC" w:rsidR="008E3F2E" w:rsidRDefault="009910BC" w:rsidP="00AD0661">
      <w:pPr>
        <w:pStyle w:val="TOC1"/>
        <w:tabs>
          <w:tab w:val="right" w:pos="9350"/>
        </w:tabs>
        <w:jc w:val="both"/>
        <w:rPr>
          <w:rFonts w:eastAsiaTheme="minorEastAsia" w:cstheme="minorBidi"/>
          <w:b w:val="0"/>
          <w:bCs w:val="0"/>
          <w:noProof/>
          <w:sz w:val="24"/>
          <w:szCs w:val="24"/>
        </w:rPr>
      </w:pPr>
      <w:hyperlink w:anchor="_Toc46475394" w:history="1">
        <w:r w:rsidR="008E3F2E" w:rsidRPr="00E5678F">
          <w:rPr>
            <w:rStyle w:val="Hyperlink"/>
            <w:noProof/>
            <w:lang w:val="en-US"/>
          </w:rPr>
          <w:t>2. AT (tkanka tłuszczowa):</w:t>
        </w:r>
        <w:r w:rsidR="008E3F2E">
          <w:rPr>
            <w:noProof/>
            <w:webHidden/>
          </w:rPr>
          <w:t xml:space="preserve"> </w:t>
        </w:r>
        <w:r w:rsidR="008E3F2E">
          <w:rPr>
            <w:noProof/>
            <w:webHidden/>
          </w:rPr>
          <w:fldChar w:fldCharType="begin"/>
        </w:r>
        <w:r w:rsidR="008E3F2E">
          <w:rPr>
            <w:noProof/>
            <w:webHidden/>
          </w:rPr>
          <w:instrText xml:space="preserve"> PAGEREF _Toc46475394 \h </w:instrText>
        </w:r>
        <w:r w:rsidR="008E3F2E">
          <w:rPr>
            <w:noProof/>
            <w:webHidden/>
          </w:rPr>
        </w:r>
        <w:r w:rsidR="008E3F2E">
          <w:rPr>
            <w:noProof/>
            <w:webHidden/>
          </w:rPr>
          <w:fldChar w:fldCharType="separate"/>
        </w:r>
        <w:r w:rsidR="008E3F2E">
          <w:rPr>
            <w:noProof/>
            <w:webHidden/>
          </w:rPr>
          <w:t>4</w:t>
        </w:r>
        <w:r w:rsidR="008E3F2E">
          <w:rPr>
            <w:noProof/>
            <w:webHidden/>
          </w:rPr>
          <w:fldChar w:fldCharType="end"/>
        </w:r>
      </w:hyperlink>
    </w:p>
    <w:p w14:paraId="60B5B0A0" w14:textId="357F2895" w:rsidR="008E3F2E" w:rsidRDefault="009910BC" w:rsidP="00AD0661">
      <w:pPr>
        <w:pStyle w:val="TOC1"/>
        <w:tabs>
          <w:tab w:val="right" w:pos="9350"/>
        </w:tabs>
        <w:jc w:val="both"/>
        <w:rPr>
          <w:rFonts w:eastAsiaTheme="minorEastAsia" w:cstheme="minorBidi"/>
          <w:b w:val="0"/>
          <w:bCs w:val="0"/>
          <w:noProof/>
          <w:sz w:val="24"/>
          <w:szCs w:val="24"/>
        </w:rPr>
      </w:pPr>
      <w:hyperlink w:anchor="_Toc46475395" w:history="1">
        <w:r w:rsidR="008E3F2E" w:rsidRPr="00E5678F">
          <w:rPr>
            <w:rStyle w:val="Hyperlink"/>
            <w:noProof/>
          </w:rPr>
          <w:t>3. OTYŁOŚC I CUKRZYCA TYPU 2</w:t>
        </w:r>
        <w:r w:rsidR="008E3F2E">
          <w:rPr>
            <w:noProof/>
            <w:webHidden/>
          </w:rPr>
          <w:t xml:space="preserve"> </w:t>
        </w:r>
        <w:r w:rsidR="008E3F2E">
          <w:rPr>
            <w:noProof/>
            <w:webHidden/>
          </w:rPr>
          <w:fldChar w:fldCharType="begin"/>
        </w:r>
        <w:r w:rsidR="008E3F2E">
          <w:rPr>
            <w:noProof/>
            <w:webHidden/>
          </w:rPr>
          <w:instrText xml:space="preserve"> PAGEREF _Toc46475395 \h </w:instrText>
        </w:r>
        <w:r w:rsidR="008E3F2E">
          <w:rPr>
            <w:noProof/>
            <w:webHidden/>
          </w:rPr>
        </w:r>
        <w:r w:rsidR="008E3F2E">
          <w:rPr>
            <w:noProof/>
            <w:webHidden/>
          </w:rPr>
          <w:fldChar w:fldCharType="separate"/>
        </w:r>
        <w:r w:rsidR="008E3F2E">
          <w:rPr>
            <w:noProof/>
            <w:webHidden/>
          </w:rPr>
          <w:t>7</w:t>
        </w:r>
        <w:r w:rsidR="008E3F2E">
          <w:rPr>
            <w:noProof/>
            <w:webHidden/>
          </w:rPr>
          <w:fldChar w:fldCharType="end"/>
        </w:r>
      </w:hyperlink>
    </w:p>
    <w:p w14:paraId="3545C949" w14:textId="05714BF2" w:rsidR="008E3F2E" w:rsidRDefault="009910BC" w:rsidP="00AD0661">
      <w:pPr>
        <w:pStyle w:val="TOC1"/>
        <w:tabs>
          <w:tab w:val="right" w:pos="9350"/>
        </w:tabs>
        <w:jc w:val="both"/>
        <w:rPr>
          <w:rFonts w:eastAsiaTheme="minorEastAsia" w:cstheme="minorBidi"/>
          <w:b w:val="0"/>
          <w:bCs w:val="0"/>
          <w:noProof/>
          <w:sz w:val="24"/>
          <w:szCs w:val="24"/>
        </w:rPr>
      </w:pPr>
      <w:hyperlink w:anchor="_Toc46475396" w:history="1">
        <w:r w:rsidR="008E3F2E" w:rsidRPr="00E5678F">
          <w:rPr>
            <w:rStyle w:val="Hyperlink"/>
            <w:noProof/>
          </w:rPr>
          <w:t>4. MIKROBIOM</w:t>
        </w:r>
        <w:r w:rsidR="008E3F2E">
          <w:rPr>
            <w:noProof/>
            <w:webHidden/>
          </w:rPr>
          <w:t xml:space="preserve"> </w:t>
        </w:r>
        <w:r w:rsidR="008E3F2E">
          <w:rPr>
            <w:noProof/>
            <w:webHidden/>
          </w:rPr>
          <w:fldChar w:fldCharType="begin"/>
        </w:r>
        <w:r w:rsidR="008E3F2E">
          <w:rPr>
            <w:noProof/>
            <w:webHidden/>
          </w:rPr>
          <w:instrText xml:space="preserve"> PAGEREF _Toc46475396 \h </w:instrText>
        </w:r>
        <w:r w:rsidR="008E3F2E">
          <w:rPr>
            <w:noProof/>
            <w:webHidden/>
          </w:rPr>
        </w:r>
        <w:r w:rsidR="008E3F2E">
          <w:rPr>
            <w:noProof/>
            <w:webHidden/>
          </w:rPr>
          <w:fldChar w:fldCharType="separate"/>
        </w:r>
        <w:r w:rsidR="008E3F2E">
          <w:rPr>
            <w:noProof/>
            <w:webHidden/>
          </w:rPr>
          <w:t>15</w:t>
        </w:r>
        <w:r w:rsidR="008E3F2E">
          <w:rPr>
            <w:noProof/>
            <w:webHidden/>
          </w:rPr>
          <w:fldChar w:fldCharType="end"/>
        </w:r>
      </w:hyperlink>
    </w:p>
    <w:p w14:paraId="5147C338" w14:textId="35F9F15A" w:rsidR="008E3F2E" w:rsidRDefault="009910BC" w:rsidP="00AD0661">
      <w:pPr>
        <w:pStyle w:val="TOC1"/>
        <w:tabs>
          <w:tab w:val="right" w:pos="9350"/>
        </w:tabs>
        <w:jc w:val="both"/>
        <w:rPr>
          <w:rFonts w:eastAsiaTheme="minorEastAsia" w:cstheme="minorBidi"/>
          <w:b w:val="0"/>
          <w:bCs w:val="0"/>
          <w:noProof/>
          <w:sz w:val="24"/>
          <w:szCs w:val="24"/>
        </w:rPr>
      </w:pPr>
      <w:hyperlink w:anchor="_Toc46475397" w:history="1">
        <w:r w:rsidR="008E3F2E" w:rsidRPr="00E5678F">
          <w:rPr>
            <w:rStyle w:val="Hyperlink"/>
            <w:noProof/>
          </w:rPr>
          <w:t>X. DODATKOWE ŹRÓDŁA</w:t>
        </w:r>
        <w:r w:rsidR="008E3F2E">
          <w:rPr>
            <w:noProof/>
            <w:webHidden/>
          </w:rPr>
          <w:t xml:space="preserve"> </w:t>
        </w:r>
        <w:r w:rsidR="008E3F2E">
          <w:rPr>
            <w:noProof/>
            <w:webHidden/>
          </w:rPr>
          <w:fldChar w:fldCharType="begin"/>
        </w:r>
        <w:r w:rsidR="008E3F2E">
          <w:rPr>
            <w:noProof/>
            <w:webHidden/>
          </w:rPr>
          <w:instrText xml:space="preserve"> PAGEREF _Toc46475397 \h </w:instrText>
        </w:r>
        <w:r w:rsidR="008E3F2E">
          <w:rPr>
            <w:noProof/>
            <w:webHidden/>
          </w:rPr>
        </w:r>
        <w:r w:rsidR="008E3F2E">
          <w:rPr>
            <w:noProof/>
            <w:webHidden/>
          </w:rPr>
          <w:fldChar w:fldCharType="separate"/>
        </w:r>
        <w:r w:rsidR="008E3F2E">
          <w:rPr>
            <w:noProof/>
            <w:webHidden/>
          </w:rPr>
          <w:t>16</w:t>
        </w:r>
        <w:r w:rsidR="008E3F2E">
          <w:rPr>
            <w:noProof/>
            <w:webHidden/>
          </w:rPr>
          <w:fldChar w:fldCharType="end"/>
        </w:r>
      </w:hyperlink>
    </w:p>
    <w:p w14:paraId="4919230B" w14:textId="7981FBB3" w:rsidR="008E3F2E" w:rsidRDefault="009910BC" w:rsidP="00AD0661">
      <w:pPr>
        <w:pStyle w:val="TOC1"/>
        <w:tabs>
          <w:tab w:val="right" w:pos="9350"/>
        </w:tabs>
        <w:jc w:val="both"/>
        <w:rPr>
          <w:rFonts w:eastAsiaTheme="minorEastAsia" w:cstheme="minorBidi"/>
          <w:b w:val="0"/>
          <w:bCs w:val="0"/>
          <w:noProof/>
          <w:sz w:val="24"/>
          <w:szCs w:val="24"/>
        </w:rPr>
      </w:pPr>
      <w:hyperlink w:anchor="_Toc46475398" w:history="1">
        <w:r w:rsidR="008E3F2E" w:rsidRPr="00E5678F">
          <w:rPr>
            <w:rStyle w:val="Hyperlink"/>
            <w:noProof/>
            <w:lang w:val="en-US"/>
          </w:rPr>
          <w:t>Bibliografia (częściowa)</w:t>
        </w:r>
        <w:r w:rsidR="008E3F2E">
          <w:rPr>
            <w:noProof/>
            <w:webHidden/>
          </w:rPr>
          <w:t xml:space="preserve"> </w:t>
        </w:r>
        <w:r w:rsidR="008E3F2E">
          <w:rPr>
            <w:noProof/>
            <w:webHidden/>
          </w:rPr>
          <w:fldChar w:fldCharType="begin"/>
        </w:r>
        <w:r w:rsidR="008E3F2E">
          <w:rPr>
            <w:noProof/>
            <w:webHidden/>
          </w:rPr>
          <w:instrText xml:space="preserve"> PAGEREF _Toc46475398 \h </w:instrText>
        </w:r>
        <w:r w:rsidR="008E3F2E">
          <w:rPr>
            <w:noProof/>
            <w:webHidden/>
          </w:rPr>
        </w:r>
        <w:r w:rsidR="008E3F2E">
          <w:rPr>
            <w:noProof/>
            <w:webHidden/>
          </w:rPr>
          <w:fldChar w:fldCharType="separate"/>
        </w:r>
        <w:r w:rsidR="008E3F2E">
          <w:rPr>
            <w:noProof/>
            <w:webHidden/>
          </w:rPr>
          <w:t>19</w:t>
        </w:r>
        <w:r w:rsidR="008E3F2E">
          <w:rPr>
            <w:noProof/>
            <w:webHidden/>
          </w:rPr>
          <w:fldChar w:fldCharType="end"/>
        </w:r>
      </w:hyperlink>
    </w:p>
    <w:p w14:paraId="1AE27963" w14:textId="646245D2" w:rsidR="00E91DDE" w:rsidRPr="00012646" w:rsidRDefault="008E3F2E" w:rsidP="00AD0661">
      <w:pPr>
        <w:jc w:val="both"/>
        <w:rPr>
          <w:i/>
          <w:iCs/>
          <w:color w:val="808080" w:themeColor="background1" w:themeShade="80"/>
          <w:sz w:val="20"/>
          <w:szCs w:val="20"/>
        </w:rPr>
      </w:pPr>
      <w:r>
        <w:rPr>
          <w:i/>
          <w:iCs/>
          <w:color w:val="808080" w:themeColor="background1" w:themeShade="80"/>
          <w:sz w:val="20"/>
          <w:szCs w:val="20"/>
        </w:rPr>
        <w:fldChar w:fldCharType="end"/>
      </w:r>
    </w:p>
    <w:p w14:paraId="21081113" w14:textId="77777777" w:rsidR="00012646" w:rsidRPr="00DD5CBA" w:rsidRDefault="00012646" w:rsidP="00AD0661">
      <w:pPr>
        <w:jc w:val="both"/>
        <w:rPr>
          <w:i/>
          <w:iCs/>
          <w:color w:val="808080" w:themeColor="background1" w:themeShade="80"/>
          <w:sz w:val="20"/>
          <w:szCs w:val="20"/>
        </w:rPr>
      </w:pPr>
    </w:p>
    <w:p w14:paraId="42B1B98A" w14:textId="77777777" w:rsidR="00DD5CBA" w:rsidRPr="00A438D3" w:rsidRDefault="00DD5CBA" w:rsidP="00AD0661">
      <w:pPr>
        <w:jc w:val="both"/>
        <w:rPr>
          <w:i/>
          <w:iCs/>
          <w:color w:val="808080" w:themeColor="background1" w:themeShade="80"/>
          <w:sz w:val="20"/>
          <w:szCs w:val="20"/>
        </w:rPr>
      </w:pPr>
    </w:p>
    <w:p w14:paraId="0E48E124" w14:textId="77777777" w:rsidR="00E435F8" w:rsidRPr="006641AA" w:rsidRDefault="00E435F8" w:rsidP="00AD0661">
      <w:pPr>
        <w:pStyle w:val="Heading1"/>
        <w:jc w:val="both"/>
        <w:rPr>
          <w:lang w:val="en-PL"/>
        </w:rPr>
      </w:pPr>
    </w:p>
    <w:p w14:paraId="6C2FA5CC" w14:textId="5F27BC3F" w:rsidR="00BA1486" w:rsidRPr="00EC1C87" w:rsidRDefault="00BA1486" w:rsidP="00AD0661">
      <w:pPr>
        <w:pStyle w:val="Heading1"/>
        <w:jc w:val="both"/>
        <w:rPr>
          <w:lang w:val="en-US"/>
        </w:rPr>
      </w:pPr>
      <w:bookmarkStart w:id="0" w:name="_Toc46475393"/>
      <w:r w:rsidRPr="00EC1C87">
        <w:rPr>
          <w:lang w:val="en-US"/>
        </w:rPr>
        <w:t>1. INFORMACJE OGÓLNE</w:t>
      </w:r>
      <w:bookmarkEnd w:id="0"/>
    </w:p>
    <w:p w14:paraId="460F215D" w14:textId="4FCB185C" w:rsidR="009C2C0A" w:rsidRPr="009C2C0A" w:rsidRDefault="009910BC" w:rsidP="00AD0661">
      <w:pPr>
        <w:autoSpaceDE w:val="0"/>
        <w:autoSpaceDN w:val="0"/>
        <w:adjustRightInd w:val="0"/>
        <w:jc w:val="both"/>
        <w:rPr>
          <w:rFonts w:ascii="Helvetica Neue" w:hAnsi="Helvetica Neue" w:cs="Helvetica Neue"/>
          <w:b/>
          <w:bCs/>
          <w:color w:val="000000"/>
          <w:sz w:val="22"/>
          <w:szCs w:val="22"/>
          <w:lang w:val="en-US"/>
        </w:rPr>
      </w:pPr>
      <w:sdt>
        <w:sdtPr>
          <w:rPr>
            <w:rFonts w:ascii="Helvetica Neue" w:hAnsi="Helvetica Neue" w:cs="Helvetica Neue"/>
            <w:b/>
            <w:bCs/>
            <w:color w:val="000000"/>
            <w:sz w:val="22"/>
            <w:szCs w:val="22"/>
            <w:lang w:val="pl-PL"/>
          </w:rPr>
          <w:id w:val="2037302000"/>
          <w:citation/>
        </w:sdtPr>
        <w:sdtContent>
          <w:r w:rsidR="009C2C0A">
            <w:rPr>
              <w:rFonts w:ascii="Helvetica Neue" w:hAnsi="Helvetica Neue" w:cs="Helvetica Neue"/>
              <w:b/>
              <w:bCs/>
              <w:color w:val="000000"/>
              <w:sz w:val="22"/>
              <w:szCs w:val="22"/>
              <w:lang w:val="pl-PL"/>
            </w:rPr>
            <w:fldChar w:fldCharType="begin"/>
          </w:r>
          <w:r w:rsidR="009C2C0A" w:rsidRPr="009C2C0A">
            <w:rPr>
              <w:rFonts w:ascii="Helvetica Neue" w:hAnsi="Helvetica Neue" w:cs="Helvetica Neue"/>
              <w:b/>
              <w:bCs/>
              <w:color w:val="000000"/>
              <w:sz w:val="22"/>
              <w:szCs w:val="22"/>
              <w:lang w:val="en-US"/>
            </w:rPr>
            <w:instrText xml:space="preserve"> CITATION Inf \l 1045 </w:instrText>
          </w:r>
          <w:r w:rsidR="009C2C0A">
            <w:rPr>
              <w:rFonts w:ascii="Helvetica Neue" w:hAnsi="Helvetica Neue" w:cs="Helvetica Neue"/>
              <w:b/>
              <w:bCs/>
              <w:color w:val="000000"/>
              <w:sz w:val="22"/>
              <w:szCs w:val="22"/>
              <w:lang w:val="pl-PL"/>
            </w:rPr>
            <w:fldChar w:fldCharType="separate"/>
          </w:r>
          <w:r w:rsidR="009675DC" w:rsidRPr="009675DC">
            <w:rPr>
              <w:rFonts w:ascii="Helvetica Neue" w:hAnsi="Helvetica Neue" w:cs="Helvetica Neue"/>
              <w:noProof/>
              <w:color w:val="000000"/>
              <w:sz w:val="22"/>
              <w:szCs w:val="22"/>
              <w:lang w:val="en-US"/>
            </w:rPr>
            <w:t>(Inflammatory responses and inflammation-associated diseases in organs)</w:t>
          </w:r>
          <w:r w:rsidR="009C2C0A">
            <w:rPr>
              <w:rFonts w:ascii="Helvetica Neue" w:hAnsi="Helvetica Neue" w:cs="Helvetica Neue"/>
              <w:b/>
              <w:bCs/>
              <w:color w:val="000000"/>
              <w:sz w:val="22"/>
              <w:szCs w:val="22"/>
              <w:lang w:val="pl-PL"/>
            </w:rPr>
            <w:fldChar w:fldCharType="end"/>
          </w:r>
        </w:sdtContent>
      </w:sdt>
    </w:p>
    <w:p w14:paraId="058E970C" w14:textId="38043920" w:rsidR="009C2C0A" w:rsidRPr="00A438D3" w:rsidRDefault="009910BC" w:rsidP="00AD0661">
      <w:pPr>
        <w:autoSpaceDE w:val="0"/>
        <w:autoSpaceDN w:val="0"/>
        <w:adjustRightInd w:val="0"/>
        <w:jc w:val="both"/>
        <w:rPr>
          <w:rFonts w:ascii="Helvetica Neue" w:hAnsi="Helvetica Neue" w:cs="Helvetica Neue"/>
          <w:color w:val="000000"/>
          <w:sz w:val="22"/>
          <w:szCs w:val="22"/>
          <w:lang w:val="en-US"/>
        </w:rPr>
      </w:pPr>
      <w:sdt>
        <w:sdtPr>
          <w:rPr>
            <w:rFonts w:ascii="Helvetica Neue" w:hAnsi="Helvetica Neue" w:cs="Helvetica Neue"/>
            <w:color w:val="000000"/>
            <w:sz w:val="22"/>
            <w:szCs w:val="22"/>
            <w:lang w:val="pl-PL"/>
          </w:rPr>
          <w:id w:val="1972010136"/>
          <w:citation/>
        </w:sdtPr>
        <w:sdtContent>
          <w:r w:rsidR="00284683">
            <w:rPr>
              <w:rFonts w:ascii="Helvetica Neue" w:hAnsi="Helvetica Neue" w:cs="Helvetica Neue"/>
              <w:color w:val="000000"/>
              <w:sz w:val="22"/>
              <w:szCs w:val="22"/>
              <w:lang w:val="pl-PL"/>
            </w:rPr>
            <w:fldChar w:fldCharType="begin"/>
          </w:r>
          <w:r w:rsidR="00284683" w:rsidRPr="00284683">
            <w:rPr>
              <w:rFonts w:ascii="Helvetica Neue" w:hAnsi="Helvetica Neue" w:cs="Helvetica Neue"/>
              <w:color w:val="000000"/>
              <w:sz w:val="22"/>
              <w:szCs w:val="22"/>
              <w:lang w:val="en-US"/>
            </w:rPr>
            <w:instrText xml:space="preserve"> CITATION IMM \l 1045 </w:instrText>
          </w:r>
          <w:r w:rsidR="00284683">
            <w:rPr>
              <w:rFonts w:ascii="Helvetica Neue" w:hAnsi="Helvetica Neue" w:cs="Helvetica Neue"/>
              <w:color w:val="000000"/>
              <w:sz w:val="22"/>
              <w:szCs w:val="22"/>
              <w:lang w:val="pl-PL"/>
            </w:rPr>
            <w:fldChar w:fldCharType="separate"/>
          </w:r>
          <w:r w:rsidR="009675DC" w:rsidRPr="009675DC">
            <w:rPr>
              <w:rFonts w:ascii="Helvetica Neue" w:hAnsi="Helvetica Neue" w:cs="Helvetica Neue"/>
              <w:noProof/>
              <w:color w:val="000000"/>
              <w:sz w:val="22"/>
              <w:szCs w:val="22"/>
              <w:lang w:val="en-US"/>
            </w:rPr>
            <w:t>( IMMUNOLOGICAL GOINGS-ON IN VISCERAL ADIPOSE TISSUE)</w:t>
          </w:r>
          <w:r w:rsidR="00284683">
            <w:rPr>
              <w:rFonts w:ascii="Helvetica Neue" w:hAnsi="Helvetica Neue" w:cs="Helvetica Neue"/>
              <w:color w:val="000000"/>
              <w:sz w:val="22"/>
              <w:szCs w:val="22"/>
              <w:lang w:val="pl-PL"/>
            </w:rPr>
            <w:fldChar w:fldCharType="end"/>
          </w:r>
        </w:sdtContent>
      </w:sdt>
    </w:p>
    <w:p w14:paraId="4D104D4B" w14:textId="434F6FAA" w:rsidR="00343DD2" w:rsidRPr="00CE756B" w:rsidRDefault="009910BC" w:rsidP="00AD0661">
      <w:pPr>
        <w:autoSpaceDE w:val="0"/>
        <w:autoSpaceDN w:val="0"/>
        <w:adjustRightInd w:val="0"/>
        <w:jc w:val="both"/>
        <w:rPr>
          <w:rFonts w:ascii="Helvetica Neue" w:hAnsi="Helvetica Neue" w:cs="Helvetica Neue"/>
          <w:color w:val="000000"/>
          <w:sz w:val="22"/>
          <w:szCs w:val="22"/>
          <w:lang w:val="en-US"/>
        </w:rPr>
      </w:pPr>
      <w:sdt>
        <w:sdtPr>
          <w:rPr>
            <w:rFonts w:ascii="Helvetica Neue" w:hAnsi="Helvetica Neue" w:cs="Helvetica Neue"/>
            <w:color w:val="000000"/>
            <w:sz w:val="22"/>
            <w:szCs w:val="22"/>
            <w:lang w:val="en-US"/>
          </w:rPr>
          <w:id w:val="85583972"/>
          <w:citation/>
        </w:sdtPr>
        <w:sdtContent>
          <w:r w:rsidR="00343DD2">
            <w:rPr>
              <w:rFonts w:ascii="Helvetica Neue" w:hAnsi="Helvetica Neue" w:cs="Helvetica Neue"/>
              <w:color w:val="000000"/>
              <w:sz w:val="22"/>
              <w:szCs w:val="22"/>
              <w:lang w:val="en-US"/>
            </w:rPr>
            <w:fldChar w:fldCharType="begin"/>
          </w:r>
          <w:r w:rsidR="00343DD2" w:rsidRPr="00343DD2">
            <w:rPr>
              <w:rFonts w:ascii="Helvetica Neue" w:hAnsi="Helvetica Neue" w:cs="Helvetica Neue"/>
              <w:color w:val="000000"/>
              <w:sz w:val="22"/>
              <w:szCs w:val="22"/>
              <w:lang w:val="en-US"/>
            </w:rPr>
            <w:instrText xml:space="preserve"> CITATION Adi \l 1045 </w:instrText>
          </w:r>
          <w:r w:rsidR="00343DD2">
            <w:rPr>
              <w:rFonts w:ascii="Helvetica Neue" w:hAnsi="Helvetica Neue" w:cs="Helvetica Neue"/>
              <w:color w:val="000000"/>
              <w:sz w:val="22"/>
              <w:szCs w:val="22"/>
              <w:lang w:val="en-US"/>
            </w:rPr>
            <w:fldChar w:fldCharType="separate"/>
          </w:r>
          <w:r w:rsidR="009675DC" w:rsidRPr="009675DC">
            <w:rPr>
              <w:rFonts w:ascii="Helvetica Neue" w:hAnsi="Helvetica Neue" w:cs="Helvetica Neue"/>
              <w:noProof/>
              <w:color w:val="000000"/>
              <w:sz w:val="22"/>
              <w:szCs w:val="22"/>
              <w:lang w:val="en-US"/>
            </w:rPr>
            <w:t>(Adipose tissue inflammation in obesity: a metabolic or immune response?)</w:t>
          </w:r>
          <w:r w:rsidR="00343DD2">
            <w:rPr>
              <w:rFonts w:ascii="Helvetica Neue" w:hAnsi="Helvetica Neue" w:cs="Helvetica Neue"/>
              <w:color w:val="000000"/>
              <w:sz w:val="22"/>
              <w:szCs w:val="22"/>
              <w:lang w:val="en-US"/>
            </w:rPr>
            <w:fldChar w:fldCharType="end"/>
          </w:r>
        </w:sdtContent>
      </w:sdt>
    </w:p>
    <w:p w14:paraId="12583561" w14:textId="77777777" w:rsidR="00284683" w:rsidRPr="009C2C0A" w:rsidRDefault="00284683" w:rsidP="00AD0661">
      <w:pPr>
        <w:autoSpaceDE w:val="0"/>
        <w:autoSpaceDN w:val="0"/>
        <w:adjustRightInd w:val="0"/>
        <w:jc w:val="both"/>
        <w:rPr>
          <w:rFonts w:ascii="Helvetica Neue" w:hAnsi="Helvetica Neue" w:cs="Helvetica Neue"/>
          <w:b/>
          <w:bCs/>
          <w:color w:val="000000"/>
          <w:sz w:val="22"/>
          <w:szCs w:val="22"/>
          <w:lang w:val="en-US"/>
        </w:rPr>
      </w:pPr>
    </w:p>
    <w:p w14:paraId="7AF876B8" w14:textId="31C74E2F" w:rsidR="00BA1486" w:rsidRPr="00C11650" w:rsidRDefault="00BA1486" w:rsidP="00AD0661">
      <w:pPr>
        <w:autoSpaceDE w:val="0"/>
        <w:autoSpaceDN w:val="0"/>
        <w:adjustRightInd w:val="0"/>
        <w:jc w:val="both"/>
        <w:rPr>
          <w:rFonts w:ascii="Helvetica Neue" w:hAnsi="Helvetica Neue" w:cs="Helvetica Neue"/>
          <w:color w:val="000000"/>
          <w:sz w:val="22"/>
          <w:szCs w:val="22"/>
          <w:lang w:val="pl-PL"/>
        </w:rPr>
      </w:pPr>
      <w:r w:rsidRPr="00C11650">
        <w:rPr>
          <w:rFonts w:ascii="Helvetica Neue" w:hAnsi="Helvetica Neue" w:cs="Helvetica Neue"/>
          <w:b/>
          <w:bCs/>
          <w:color w:val="000000"/>
          <w:sz w:val="22"/>
          <w:szCs w:val="22"/>
          <w:lang w:val="pl-PL"/>
        </w:rPr>
        <w:t>Ścieżki sygnalizacji zapalnej</w:t>
      </w:r>
    </w:p>
    <w:p w14:paraId="52FE1F26" w14:textId="126D93CF" w:rsidR="0069359E" w:rsidRDefault="00BA1486" w:rsidP="00AD0661">
      <w:pPr>
        <w:autoSpaceDE w:val="0"/>
        <w:autoSpaceDN w:val="0"/>
        <w:adjustRightInd w:val="0"/>
        <w:jc w:val="both"/>
        <w:rPr>
          <w:rFonts w:ascii="Helvetica Neue" w:hAnsi="Helvetica Neue" w:cs="Helvetica Neue"/>
          <w:color w:val="000000"/>
          <w:sz w:val="22"/>
          <w:szCs w:val="22"/>
          <w:lang w:val="pl-PL"/>
        </w:rPr>
      </w:pPr>
      <w:r w:rsidRPr="00C11650">
        <w:rPr>
          <w:rFonts w:ascii="Helvetica Neue" w:hAnsi="Helvetica Neue" w:cs="Helvetica Neue"/>
          <w:color w:val="000000"/>
          <w:sz w:val="22"/>
          <w:szCs w:val="22"/>
          <w:lang w:val="pl-PL"/>
        </w:rPr>
        <w:t>najczęściej: NF-</w:t>
      </w:r>
      <w:r>
        <w:rPr>
          <w:rFonts w:ascii="Helvetica Neue" w:hAnsi="Helvetica Neue" w:cs="Helvetica Neue"/>
          <w:color w:val="000000"/>
          <w:sz w:val="22"/>
          <w:szCs w:val="22"/>
          <w:lang w:val="en-GB"/>
        </w:rPr>
        <w:t>κ</w:t>
      </w:r>
      <w:r w:rsidRPr="00C11650">
        <w:rPr>
          <w:rFonts w:ascii="Helvetica Neue" w:hAnsi="Helvetica Neue" w:cs="Helvetica Neue"/>
          <w:color w:val="000000"/>
          <w:sz w:val="22"/>
          <w:szCs w:val="22"/>
          <w:lang w:val="pl-PL"/>
        </w:rPr>
        <w:t>B, MAPK, JAK-STAT.</w:t>
      </w:r>
    </w:p>
    <w:p w14:paraId="18A2A4FA" w14:textId="2CAFEBC6" w:rsidR="0069359E" w:rsidRDefault="00BA1486" w:rsidP="00AD0661">
      <w:pPr>
        <w:autoSpaceDE w:val="0"/>
        <w:autoSpaceDN w:val="0"/>
        <w:adjustRightInd w:val="0"/>
        <w:jc w:val="both"/>
        <w:rPr>
          <w:rFonts w:ascii="Helvetica Neue" w:hAnsi="Helvetica Neue" w:cs="Helvetica Neue"/>
          <w:color w:val="000000"/>
          <w:sz w:val="22"/>
          <w:szCs w:val="22"/>
          <w:lang w:val="pl-PL"/>
        </w:rPr>
      </w:pPr>
      <w:r w:rsidRPr="00C11650">
        <w:rPr>
          <w:rFonts w:ascii="Helvetica Neue" w:hAnsi="Helvetica Neue" w:cs="Helvetica Neue"/>
          <w:color w:val="000000"/>
          <w:sz w:val="22"/>
          <w:szCs w:val="22"/>
          <w:lang w:val="pl-PL"/>
        </w:rPr>
        <w:t> </w:t>
      </w:r>
      <w:r w:rsidR="00FE0317">
        <w:rPr>
          <w:rFonts w:ascii="Helvetica Neue" w:hAnsi="Helvetica Neue" w:cs="Helvetica Neue"/>
          <w:color w:val="000000"/>
          <w:sz w:val="22"/>
          <w:szCs w:val="22"/>
          <w:lang w:val="pl-PL"/>
        </w:rPr>
        <w:t xml:space="preserve">- </w:t>
      </w:r>
      <w:r w:rsidRPr="00C11650">
        <w:rPr>
          <w:rFonts w:ascii="Helvetica Neue" w:hAnsi="Helvetica Neue" w:cs="Helvetica Neue"/>
          <w:color w:val="000000"/>
          <w:sz w:val="22"/>
          <w:szCs w:val="22"/>
          <w:lang w:val="pl-PL"/>
        </w:rPr>
        <w:t xml:space="preserve">Czynnik transkrypcji </w:t>
      </w:r>
      <w:r w:rsidRPr="00C11650">
        <w:rPr>
          <w:rFonts w:ascii="Helvetica Neue" w:hAnsi="Helvetica Neue" w:cs="Helvetica Neue"/>
          <w:b/>
          <w:bCs/>
          <w:color w:val="000000"/>
          <w:sz w:val="22"/>
          <w:szCs w:val="22"/>
          <w:lang w:val="pl-PL"/>
        </w:rPr>
        <w:t>NF-</w:t>
      </w:r>
      <w:r>
        <w:rPr>
          <w:rFonts w:ascii="Helvetica Neue" w:hAnsi="Helvetica Neue" w:cs="Helvetica Neue"/>
          <w:b/>
          <w:bCs/>
          <w:color w:val="000000"/>
          <w:sz w:val="22"/>
          <w:szCs w:val="22"/>
          <w:lang w:val="en-GB"/>
        </w:rPr>
        <w:t>κ</w:t>
      </w:r>
      <w:r w:rsidRPr="00C11650">
        <w:rPr>
          <w:rFonts w:ascii="Helvetica Neue" w:hAnsi="Helvetica Neue" w:cs="Helvetica Neue"/>
          <w:b/>
          <w:bCs/>
          <w:color w:val="000000"/>
          <w:sz w:val="22"/>
          <w:szCs w:val="22"/>
          <w:lang w:val="pl-PL"/>
        </w:rPr>
        <w:t>B</w:t>
      </w:r>
      <w:r w:rsidRPr="00C11650">
        <w:rPr>
          <w:rFonts w:ascii="Helvetica Neue" w:hAnsi="Helvetica Neue" w:cs="Helvetica Neue"/>
          <w:color w:val="000000"/>
          <w:sz w:val="22"/>
          <w:szCs w:val="22"/>
          <w:lang w:val="pl-PL"/>
        </w:rPr>
        <w:t>: ważna rola w zapaleniu, odpowiedzi immunologicznej, przeżywalności i procesach apopto</w:t>
      </w:r>
      <w:r w:rsidR="001F4E6E">
        <w:rPr>
          <w:rFonts w:ascii="Helvetica Neue" w:hAnsi="Helvetica Neue" w:cs="Helvetica Neue"/>
          <w:color w:val="000000"/>
          <w:sz w:val="22"/>
          <w:szCs w:val="22"/>
          <w:lang w:val="pl-PL"/>
        </w:rPr>
        <w:t>z</w:t>
      </w:r>
      <w:r w:rsidRPr="00C11650">
        <w:rPr>
          <w:rFonts w:ascii="Helvetica Neue" w:hAnsi="Helvetica Neue" w:cs="Helvetica Neue"/>
          <w:color w:val="000000"/>
          <w:sz w:val="22"/>
          <w:szCs w:val="22"/>
          <w:lang w:val="pl-PL"/>
        </w:rPr>
        <w:t xml:space="preserve">y. </w:t>
      </w:r>
      <w:r w:rsidRPr="00C11650">
        <w:rPr>
          <w:rFonts w:ascii="Helvetica Neue" w:hAnsi="Helvetica Neue" w:cs="Helvetica Neue"/>
          <w:color w:val="000000"/>
          <w:sz w:val="22"/>
          <w:szCs w:val="22"/>
          <w:u w:val="single"/>
          <w:lang w:val="pl-PL"/>
        </w:rPr>
        <w:t>Aktywowana przez</w:t>
      </w:r>
      <w:r w:rsidRPr="00C11650">
        <w:rPr>
          <w:rFonts w:ascii="Helvetica Neue" w:hAnsi="Helvetica Neue" w:cs="Helvetica Neue"/>
          <w:color w:val="000000"/>
          <w:sz w:val="22"/>
          <w:szCs w:val="22"/>
          <w:lang w:val="pl-PL"/>
        </w:rPr>
        <w:t xml:space="preserve"> wiele stymulantów, włączając substancje pochodzą od patogenów, , międzykomórkowe cytokiny zapalne, enzymy. </w:t>
      </w:r>
    </w:p>
    <w:p w14:paraId="28EF7B8A" w14:textId="10CC144A" w:rsidR="00BA1486" w:rsidRPr="00C11650" w:rsidRDefault="00FE0317" w:rsidP="00AD0661">
      <w:pPr>
        <w:autoSpaceDE w:val="0"/>
        <w:autoSpaceDN w:val="0"/>
        <w:adjustRightInd w:val="0"/>
        <w:jc w:val="both"/>
        <w:rPr>
          <w:rFonts w:ascii="Helvetica Neue" w:hAnsi="Helvetica Neue" w:cs="Helvetica Neue"/>
          <w:color w:val="000000"/>
          <w:sz w:val="22"/>
          <w:szCs w:val="22"/>
          <w:lang w:val="pl-PL"/>
        </w:rPr>
      </w:pPr>
      <w:r>
        <w:rPr>
          <w:rFonts w:ascii="Helvetica Neue" w:hAnsi="Helvetica Neue" w:cs="Helvetica Neue"/>
          <w:b/>
          <w:bCs/>
          <w:color w:val="000000"/>
          <w:sz w:val="22"/>
          <w:szCs w:val="22"/>
          <w:lang w:val="pl-PL"/>
        </w:rPr>
        <w:t xml:space="preserve">- </w:t>
      </w:r>
      <w:r w:rsidR="00BA1486" w:rsidRPr="00C11650">
        <w:rPr>
          <w:rFonts w:ascii="Helvetica Neue" w:hAnsi="Helvetica Neue" w:cs="Helvetica Neue"/>
          <w:b/>
          <w:bCs/>
          <w:color w:val="000000"/>
          <w:sz w:val="22"/>
          <w:szCs w:val="22"/>
          <w:lang w:val="pl-PL"/>
        </w:rPr>
        <w:t>MAPK</w:t>
      </w:r>
      <w:r w:rsidR="00BA1486" w:rsidRPr="00C11650">
        <w:rPr>
          <w:rFonts w:ascii="Helvetica Neue" w:hAnsi="Helvetica Neue" w:cs="Helvetica Neue"/>
          <w:color w:val="000000"/>
          <w:sz w:val="22"/>
          <w:szCs w:val="22"/>
          <w:lang w:val="pl-PL"/>
        </w:rPr>
        <w:t>: rodzina serynowych/treoninowych kinaz białkowych, które kierują odpowiedzi komórkowe do różnych stymulantów, włączając stres osmotyczny, mitogeny, szok cieplny i cytokiny zapalne(jak IL-1, TNF-</w:t>
      </w:r>
      <w:r w:rsidR="00BA1486">
        <w:rPr>
          <w:rFonts w:ascii="Helvetica Neue" w:hAnsi="Helvetica Neue" w:cs="Helvetica Neue"/>
          <w:color w:val="000000"/>
          <w:sz w:val="22"/>
          <w:szCs w:val="22"/>
          <w:lang w:val="en-GB"/>
        </w:rPr>
        <w:t>α</w:t>
      </w:r>
      <w:r w:rsidR="00BA1486" w:rsidRPr="00C11650">
        <w:rPr>
          <w:rFonts w:ascii="Helvetica Neue" w:hAnsi="Helvetica Neue" w:cs="Helvetica Neue"/>
          <w:color w:val="000000"/>
          <w:sz w:val="22"/>
          <w:szCs w:val="22"/>
          <w:lang w:val="pl-PL"/>
        </w:rPr>
        <w:t>, IL-6), które regulują proliferację komórek, różnicowanie przeżywalność komórek oraz apoptozę.</w:t>
      </w:r>
    </w:p>
    <w:p w14:paraId="3D77E777" w14:textId="0033152E" w:rsidR="00352D65" w:rsidRDefault="00FE0317" w:rsidP="00AD0661">
      <w:pPr>
        <w:autoSpaceDE w:val="0"/>
        <w:autoSpaceDN w:val="0"/>
        <w:adjustRightInd w:val="0"/>
        <w:jc w:val="both"/>
        <w:rPr>
          <w:rFonts w:ascii="Times" w:hAnsi="Times" w:cs="Times"/>
          <w:color w:val="000000"/>
          <w:sz w:val="22"/>
          <w:szCs w:val="22"/>
          <w:lang w:val="pl-PL"/>
        </w:rPr>
      </w:pPr>
      <w:r>
        <w:rPr>
          <w:rFonts w:ascii="Helvetica Neue" w:hAnsi="Helvetica Neue" w:cs="Helvetica Neue"/>
          <w:b/>
          <w:bCs/>
          <w:color w:val="000000"/>
          <w:sz w:val="22"/>
          <w:szCs w:val="22"/>
          <w:lang w:val="pl-PL"/>
        </w:rPr>
        <w:t xml:space="preserve">- </w:t>
      </w:r>
      <w:r w:rsidR="00BA1486" w:rsidRPr="00C11650">
        <w:rPr>
          <w:rFonts w:ascii="Helvetica Neue" w:hAnsi="Helvetica Neue" w:cs="Helvetica Neue"/>
          <w:b/>
          <w:bCs/>
          <w:color w:val="000000"/>
          <w:sz w:val="22"/>
          <w:szCs w:val="22"/>
          <w:lang w:val="pl-PL"/>
        </w:rPr>
        <w:t>JAK-STAT</w:t>
      </w:r>
      <w:r w:rsidR="00BA1486" w:rsidRPr="00C11650">
        <w:rPr>
          <w:rFonts w:ascii="Helvetica Neue" w:hAnsi="Helvetica Neue" w:cs="Helvetica Neue"/>
          <w:color w:val="000000"/>
          <w:sz w:val="22"/>
          <w:szCs w:val="22"/>
          <w:lang w:val="pl-PL"/>
        </w:rPr>
        <w:t>: zawierają cytokiny, czynniki wzrostu, interferony, related molecules, takie jak leptyna i hormon wzrostu. Jest to mechanizm sygnalizacyjny poprzez który pozakomórkowe czynniki mogą kontrolować ekspresję genów.</w:t>
      </w:r>
    </w:p>
    <w:p w14:paraId="7F57CB7E" w14:textId="66268F97" w:rsidR="00352D65" w:rsidRDefault="00352D65" w:rsidP="00AD0661">
      <w:pPr>
        <w:autoSpaceDE w:val="0"/>
        <w:autoSpaceDN w:val="0"/>
        <w:adjustRightInd w:val="0"/>
        <w:jc w:val="both"/>
        <w:rPr>
          <w:rFonts w:ascii="Times" w:hAnsi="Times" w:cs="Times"/>
          <w:color w:val="000000"/>
          <w:sz w:val="22"/>
          <w:szCs w:val="22"/>
          <w:lang w:val="pl-PL"/>
        </w:rPr>
      </w:pPr>
    </w:p>
    <w:p w14:paraId="705F8691" w14:textId="1BBA6C67" w:rsidR="00352D65" w:rsidRDefault="00352D65" w:rsidP="00AD0661">
      <w:pPr>
        <w:autoSpaceDE w:val="0"/>
        <w:autoSpaceDN w:val="0"/>
        <w:adjustRightInd w:val="0"/>
        <w:jc w:val="both"/>
        <w:rPr>
          <w:rFonts w:ascii="Times" w:hAnsi="Times" w:cs="Times"/>
          <w:color w:val="000000"/>
          <w:sz w:val="22"/>
          <w:szCs w:val="22"/>
          <w:lang w:val="pl-PL"/>
        </w:rPr>
      </w:pPr>
    </w:p>
    <w:p w14:paraId="59DD6B7B" w14:textId="77777777" w:rsidR="00352D65" w:rsidRPr="00352D65" w:rsidRDefault="00352D65" w:rsidP="00AD0661">
      <w:pPr>
        <w:autoSpaceDE w:val="0"/>
        <w:autoSpaceDN w:val="0"/>
        <w:adjustRightInd w:val="0"/>
        <w:jc w:val="both"/>
        <w:rPr>
          <w:rFonts w:ascii="Times" w:hAnsi="Times" w:cs="Times"/>
          <w:color w:val="000000"/>
          <w:sz w:val="22"/>
          <w:szCs w:val="22"/>
          <w:lang w:val="pl-PL"/>
        </w:rPr>
      </w:pPr>
    </w:p>
    <w:p w14:paraId="2C12171D" w14:textId="0A78C49A" w:rsidR="00BA1486" w:rsidRPr="00C11650"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r w:rsidRPr="00C11650">
        <w:rPr>
          <w:rFonts w:ascii="Helvetica Neue" w:hAnsi="Helvetica Neue" w:cs="Helvetica Neue"/>
          <w:b/>
          <w:bCs/>
          <w:color w:val="000000"/>
          <w:sz w:val="22"/>
          <w:szCs w:val="22"/>
          <w:lang w:val="pl-PL"/>
        </w:rPr>
        <w:t xml:space="preserve">Mechanizm </w:t>
      </w:r>
      <w:r w:rsidR="002E75FE" w:rsidRPr="00C11650">
        <w:rPr>
          <w:rFonts w:ascii="Helvetica Neue" w:hAnsi="Helvetica Neue" w:cs="Helvetica Neue"/>
          <w:b/>
          <w:bCs/>
          <w:color w:val="000000"/>
          <w:sz w:val="22"/>
          <w:szCs w:val="22"/>
          <w:lang w:val="pl-PL"/>
        </w:rPr>
        <w:t>reakcji</w:t>
      </w:r>
      <w:r w:rsidRPr="00C11650">
        <w:rPr>
          <w:rFonts w:ascii="Helvetica Neue" w:hAnsi="Helvetica Neue" w:cs="Helvetica Neue"/>
          <w:b/>
          <w:bCs/>
          <w:color w:val="000000"/>
          <w:sz w:val="22"/>
          <w:szCs w:val="22"/>
          <w:lang w:val="pl-PL"/>
        </w:rPr>
        <w:t xml:space="preserve"> zapalnej:</w:t>
      </w:r>
      <w:r w:rsidR="00352D65">
        <w:rPr>
          <w:rFonts w:ascii="Helvetica Neue" w:hAnsi="Helvetica Neue" w:cs="Helvetica Neue"/>
          <w:b/>
          <w:bCs/>
          <w:color w:val="000000"/>
          <w:sz w:val="22"/>
          <w:szCs w:val="22"/>
          <w:lang w:val="pl-PL"/>
        </w:rPr>
        <w:br/>
      </w:r>
      <w:r w:rsidRPr="00C11650">
        <w:rPr>
          <w:rFonts w:ascii="Helvetica Neue" w:hAnsi="Helvetica Neue" w:cs="Helvetica Neue"/>
          <w:color w:val="000000"/>
          <w:sz w:val="22"/>
          <w:szCs w:val="22"/>
          <w:lang w:val="pl-PL"/>
        </w:rPr>
        <w:t> 1) cell surface pattern receptors rozpoznają szkodliwy st</w:t>
      </w:r>
      <w:r w:rsidR="00D96345">
        <w:rPr>
          <w:rFonts w:ascii="Helvetica Neue" w:hAnsi="Helvetica Neue" w:cs="Helvetica Neue"/>
          <w:color w:val="000000"/>
          <w:sz w:val="22"/>
          <w:szCs w:val="22"/>
          <w:lang w:val="pl-PL"/>
        </w:rPr>
        <w:t>y</w:t>
      </w:r>
      <w:r w:rsidRPr="00C11650">
        <w:rPr>
          <w:rFonts w:ascii="Helvetica Neue" w:hAnsi="Helvetica Neue" w:cs="Helvetica Neue"/>
          <w:color w:val="000000"/>
          <w:sz w:val="22"/>
          <w:szCs w:val="22"/>
          <w:lang w:val="pl-PL"/>
        </w:rPr>
        <w:t>mulant </w:t>
      </w:r>
      <w:r w:rsidR="009F2B58">
        <w:rPr>
          <w:rFonts w:ascii="Helvetica Neue" w:hAnsi="Helvetica Neue" w:cs="Helvetica Neue"/>
          <w:color w:val="000000"/>
          <w:sz w:val="22"/>
          <w:szCs w:val="22"/>
          <w:lang w:val="pl-PL"/>
        </w:rPr>
        <w:br/>
      </w:r>
      <w:r w:rsidRPr="00C11650">
        <w:rPr>
          <w:rFonts w:ascii="Helvetica Neue" w:hAnsi="Helvetica Neue" w:cs="Helvetica Neue"/>
          <w:color w:val="000000"/>
          <w:sz w:val="22"/>
          <w:szCs w:val="22"/>
          <w:lang w:val="pl-PL"/>
        </w:rPr>
        <w:t>2) ścieżki zapalne są aktywowane</w:t>
      </w:r>
      <w:r w:rsidR="009F2B58">
        <w:rPr>
          <w:rFonts w:ascii="Helvetica Neue" w:hAnsi="Helvetica Neue" w:cs="Helvetica Neue"/>
          <w:color w:val="000000"/>
          <w:sz w:val="22"/>
          <w:szCs w:val="22"/>
          <w:lang w:val="pl-PL"/>
        </w:rPr>
        <w:br/>
      </w:r>
      <w:r w:rsidRPr="00C11650">
        <w:rPr>
          <w:rFonts w:ascii="Helvetica Neue" w:hAnsi="Helvetica Neue" w:cs="Helvetica Neue"/>
          <w:color w:val="000000"/>
          <w:sz w:val="22"/>
          <w:szCs w:val="22"/>
          <w:lang w:val="pl-PL"/>
        </w:rPr>
        <w:t> 3) markery zapalne są uwalniane</w:t>
      </w:r>
      <w:r w:rsidR="009F2B58">
        <w:rPr>
          <w:rFonts w:ascii="Helvetica Neue" w:hAnsi="Helvetica Neue" w:cs="Helvetica Neue"/>
          <w:color w:val="000000"/>
          <w:sz w:val="22"/>
          <w:szCs w:val="22"/>
          <w:lang w:val="pl-PL"/>
        </w:rPr>
        <w:br/>
      </w:r>
      <w:r w:rsidRPr="00C11650">
        <w:rPr>
          <w:rFonts w:ascii="Helvetica Neue" w:hAnsi="Helvetica Neue" w:cs="Helvetica Neue"/>
          <w:color w:val="000000"/>
          <w:sz w:val="22"/>
          <w:szCs w:val="22"/>
          <w:lang w:val="pl-PL"/>
        </w:rPr>
        <w:t> 4) komórki zapalne są rekrutowane</w:t>
      </w:r>
    </w:p>
    <w:p w14:paraId="4D0D855B" w14:textId="77777777" w:rsidR="00BA1486" w:rsidRPr="00C11650" w:rsidRDefault="00BA1486" w:rsidP="00AD0661">
      <w:pPr>
        <w:autoSpaceDE w:val="0"/>
        <w:autoSpaceDN w:val="0"/>
        <w:adjustRightInd w:val="0"/>
        <w:spacing w:after="240" w:line="300" w:lineRule="atLeast"/>
        <w:jc w:val="both"/>
        <w:rPr>
          <w:rFonts w:ascii="Helvetica Neue" w:hAnsi="Helvetica Neue" w:cs="Helvetica Neue"/>
          <w:color w:val="000000"/>
          <w:lang w:val="pl-PL"/>
        </w:rPr>
      </w:pPr>
    </w:p>
    <w:p w14:paraId="4EC43075" w14:textId="77777777" w:rsidR="00C11650"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en-GB"/>
        </w:rPr>
      </w:pPr>
      <w:r w:rsidRPr="00C11650">
        <w:rPr>
          <w:rFonts w:ascii="Helvetica Neue" w:hAnsi="Helvetica Neue" w:cs="Helvetica Neue"/>
          <w:color w:val="000000"/>
          <w:sz w:val="22"/>
          <w:szCs w:val="22"/>
          <w:lang w:val="pl-PL"/>
        </w:rPr>
        <w:lastRenderedPageBreak/>
        <w:t>Bakteryjne struktury, pathogen-associated molecular patterns (PAMPs) mogą wywołać odpowiedź zapalną przez aktywację germline-encoded pattern-recognition receptors (PRRs).  </w:t>
      </w:r>
      <w:r>
        <w:rPr>
          <w:rFonts w:ascii="Helvetica Neue" w:hAnsi="Helvetica Neue" w:cs="Helvetica Neue"/>
          <w:color w:val="000000"/>
          <w:sz w:val="22"/>
          <w:szCs w:val="22"/>
          <w:lang w:val="en-GB"/>
        </w:rPr>
        <w:t>Klasy rodziny PRR zawierają: </w:t>
      </w:r>
    </w:p>
    <w:p w14:paraId="1AC1DB63" w14:textId="4BCDD8E2" w:rsidR="00BA1486"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en-GB"/>
        </w:rPr>
      </w:pPr>
      <w:r>
        <w:rPr>
          <w:rFonts w:ascii="Helvetica Neue" w:hAnsi="Helvetica Neue" w:cs="Helvetica Neue"/>
          <w:color w:val="000000"/>
          <w:sz w:val="22"/>
          <w:szCs w:val="22"/>
          <w:lang w:val="en-GB"/>
        </w:rPr>
        <w:t>Toll-like receptors (TLRs),  [najlepiej poznane] </w:t>
      </w:r>
      <w:r w:rsidR="00C11650">
        <w:rPr>
          <w:rFonts w:ascii="Helvetica Neue" w:hAnsi="Helvetica Neue" w:cs="Helvetica Neue"/>
          <w:color w:val="000000"/>
          <w:sz w:val="22"/>
          <w:szCs w:val="22"/>
          <w:lang w:val="en-GB"/>
        </w:rPr>
        <w:br/>
      </w:r>
      <w:r>
        <w:rPr>
          <w:rFonts w:ascii="Helvetica Neue" w:hAnsi="Helvetica Neue" w:cs="Helvetica Neue"/>
          <w:color w:val="000000"/>
          <w:sz w:val="22"/>
          <w:szCs w:val="22"/>
          <w:lang w:val="en-GB"/>
        </w:rPr>
        <w:t>C-type lectin receptors (CLRs), </w:t>
      </w:r>
      <w:r w:rsidR="00C11650">
        <w:rPr>
          <w:rFonts w:ascii="Helvetica Neue" w:hAnsi="Helvetica Neue" w:cs="Helvetica Neue"/>
          <w:color w:val="000000"/>
          <w:sz w:val="22"/>
          <w:szCs w:val="22"/>
          <w:lang w:val="en-GB"/>
        </w:rPr>
        <w:br/>
      </w:r>
      <w:r>
        <w:rPr>
          <w:rFonts w:ascii="Helvetica Neue" w:hAnsi="Helvetica Neue" w:cs="Helvetica Neue"/>
          <w:color w:val="000000"/>
          <w:sz w:val="22"/>
          <w:szCs w:val="22"/>
          <w:lang w:val="en-GB"/>
        </w:rPr>
        <w:t>Retinoid acid-inducible gene (RIG)-I-like receptors (RLRs), </w:t>
      </w:r>
      <w:r w:rsidR="00C11650">
        <w:rPr>
          <w:rFonts w:ascii="Helvetica Neue" w:hAnsi="Helvetica Neue" w:cs="Helvetica Neue"/>
          <w:color w:val="000000"/>
          <w:sz w:val="22"/>
          <w:szCs w:val="22"/>
          <w:lang w:val="en-GB"/>
        </w:rPr>
        <w:br/>
      </w:r>
      <w:r>
        <w:rPr>
          <w:rFonts w:ascii="Helvetica Neue" w:hAnsi="Helvetica Neue" w:cs="Helvetica Neue"/>
          <w:color w:val="000000"/>
          <w:sz w:val="22"/>
          <w:szCs w:val="22"/>
          <w:lang w:val="en-GB"/>
        </w:rPr>
        <w:t>N</w:t>
      </w:r>
      <w:r w:rsidR="001F4E6E">
        <w:rPr>
          <w:rFonts w:ascii="Helvetica Neue" w:hAnsi="Helvetica Neue" w:cs="Helvetica Neue"/>
          <w:color w:val="000000"/>
          <w:sz w:val="22"/>
          <w:szCs w:val="22"/>
          <w:lang w:val="en-GB"/>
        </w:rPr>
        <w:t>O</w:t>
      </w:r>
      <w:r>
        <w:rPr>
          <w:rFonts w:ascii="Helvetica Neue" w:hAnsi="Helvetica Neue" w:cs="Helvetica Neue"/>
          <w:color w:val="000000"/>
          <w:sz w:val="22"/>
          <w:szCs w:val="22"/>
          <w:lang w:val="en-GB"/>
        </w:rPr>
        <w:t>D-</w:t>
      </w:r>
      <w:r w:rsidR="001F4E6E">
        <w:rPr>
          <w:rFonts w:ascii="Helvetica Neue" w:hAnsi="Helvetica Neue" w:cs="Helvetica Neue"/>
          <w:color w:val="000000"/>
          <w:sz w:val="22"/>
          <w:szCs w:val="22"/>
          <w:lang w:val="en-GB"/>
        </w:rPr>
        <w:t>l</w:t>
      </w:r>
      <w:r>
        <w:rPr>
          <w:rFonts w:ascii="Helvetica Neue" w:hAnsi="Helvetica Neue" w:cs="Helvetica Neue"/>
          <w:color w:val="000000"/>
          <w:sz w:val="22"/>
          <w:szCs w:val="22"/>
          <w:lang w:val="en-GB"/>
        </w:rPr>
        <w:t>ik</w:t>
      </w:r>
      <w:r w:rsidR="001F4E6E">
        <w:rPr>
          <w:rFonts w:ascii="Helvetica Neue" w:hAnsi="Helvetica Neue" w:cs="Helvetica Neue"/>
          <w:color w:val="000000"/>
          <w:sz w:val="22"/>
          <w:szCs w:val="22"/>
          <w:lang w:val="en-GB"/>
        </w:rPr>
        <w:t>e</w:t>
      </w:r>
      <w:r>
        <w:rPr>
          <w:rFonts w:ascii="Helvetica Neue" w:hAnsi="Helvetica Neue" w:cs="Helvetica Neue"/>
          <w:color w:val="000000"/>
          <w:sz w:val="22"/>
          <w:szCs w:val="22"/>
          <w:lang w:val="en-GB"/>
        </w:rPr>
        <w:t xml:space="preserve"> receptors (NLRs)</w:t>
      </w:r>
    </w:p>
    <w:p w14:paraId="1A0A2AF3" w14:textId="77777777" w:rsidR="00BA1486"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en-GB"/>
        </w:rPr>
      </w:pPr>
    </w:p>
    <w:p w14:paraId="131E78C8" w14:textId="42C04553" w:rsidR="00BA1486"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r w:rsidRPr="00C11650">
        <w:rPr>
          <w:rFonts w:ascii="Helvetica Neue" w:hAnsi="Helvetica Neue" w:cs="Helvetica Neue"/>
          <w:b/>
          <w:bCs/>
          <w:color w:val="000000"/>
          <w:sz w:val="22"/>
          <w:szCs w:val="22"/>
          <w:lang w:val="pl-PL"/>
        </w:rPr>
        <w:t>Cytokiny</w:t>
      </w:r>
      <w:r w:rsidRPr="00C11650">
        <w:rPr>
          <w:rFonts w:ascii="Helvetica Neue" w:hAnsi="Helvetica Neue" w:cs="Helvetica Neue"/>
          <w:color w:val="000000"/>
          <w:sz w:val="22"/>
          <w:szCs w:val="22"/>
          <w:lang w:val="pl-PL"/>
        </w:rPr>
        <w:t>, są przeważnie uwalniane z komórek odpornościowych, włączając monocyty, makrofagi i limfocyty. Cytokiny pro- i ant-zapalne odpowiednio ułatwiają lub inhibują zapalenie. </w:t>
      </w:r>
      <w:r w:rsidR="002E75FE">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en-GB"/>
        </w:rPr>
        <w:t>Cytokiny zapalne: ILs, colony stimulating factors (CSF), IFNs, TNFs, TGFs</w:t>
      </w:r>
      <w:r w:rsidR="00474737">
        <w:rPr>
          <w:rFonts w:ascii="Helvetica Neue" w:hAnsi="Helvetica Neue" w:cs="Helvetica Neue"/>
          <w:color w:val="000000"/>
          <w:sz w:val="22"/>
          <w:szCs w:val="22"/>
          <w:lang w:val="en-GB"/>
        </w:rPr>
        <w:t xml:space="preserve"> i chemokiny</w:t>
      </w:r>
      <w:r w:rsidR="00144736">
        <w:rPr>
          <w:rFonts w:ascii="Helvetica Neue" w:hAnsi="Helvetica Neue" w:cs="Helvetica Neue"/>
          <w:color w:val="000000"/>
          <w:sz w:val="22"/>
          <w:szCs w:val="22"/>
          <w:lang w:val="en-GB"/>
        </w:rPr>
        <w:t xml:space="preserve">. </w:t>
      </w:r>
      <w:r w:rsidR="00144736" w:rsidRPr="00B856F1">
        <w:rPr>
          <w:rFonts w:ascii="Helvetica Neue" w:hAnsi="Helvetica Neue" w:cs="Helvetica Neue"/>
          <w:color w:val="000000"/>
          <w:sz w:val="22"/>
          <w:szCs w:val="22"/>
          <w:lang w:val="pl-PL"/>
        </w:rPr>
        <w:t>Są produkowane do rekrutacji leukocytów do miejsc zapalenia</w:t>
      </w:r>
      <w:r w:rsidR="00144736">
        <w:rPr>
          <w:rFonts w:ascii="Helvetica Neue" w:hAnsi="Helvetica Neue" w:cs="Helvetica Neue"/>
          <w:color w:val="000000"/>
          <w:sz w:val="22"/>
          <w:szCs w:val="22"/>
          <w:lang w:val="pl-PL"/>
        </w:rPr>
        <w:t>.</w:t>
      </w:r>
      <w:r w:rsidR="00B856F1">
        <w:rPr>
          <w:rFonts w:ascii="Helvetica Neue" w:hAnsi="Helvetica Neue" w:cs="Helvetica Neue"/>
          <w:color w:val="000000"/>
          <w:sz w:val="22"/>
          <w:szCs w:val="22"/>
          <w:lang w:val="pl-PL"/>
        </w:rPr>
        <w:t xml:space="preserve"> Cytokiny modulują </w:t>
      </w:r>
      <w:r w:rsidR="00B856F1">
        <w:rPr>
          <w:rFonts w:ascii="Helvetica Neue" w:hAnsi="Helvetica Neue" w:cs="Helvetica Neue" w:hint="eastAsia"/>
          <w:color w:val="000000"/>
          <w:sz w:val="22"/>
          <w:szCs w:val="22"/>
          <w:lang w:val="pl-PL"/>
        </w:rPr>
        <w:t>odpowiedź</w:t>
      </w:r>
      <w:r w:rsidR="00B856F1">
        <w:rPr>
          <w:rFonts w:ascii="Helvetica Neue" w:hAnsi="Helvetica Neue" w:cs="Helvetica Neue"/>
          <w:color w:val="000000"/>
          <w:sz w:val="22"/>
          <w:szCs w:val="22"/>
          <w:lang w:val="pl-PL"/>
        </w:rPr>
        <w:t xml:space="preserve"> immunologiczną na zapalenie i regulują je poprzez skomplikowaną sieć interakcji, ale zbyt duża ich produkcja może doporwadzić do uszkodzenia tkanki, zmian hemodynamicznych, nieprawidłowości organów i śmier</w:t>
      </w:r>
      <w:r w:rsidR="00D96345">
        <w:rPr>
          <w:rFonts w:ascii="Helvetica Neue" w:hAnsi="Helvetica Neue" w:cs="Helvetica Neue"/>
          <w:color w:val="000000"/>
          <w:sz w:val="22"/>
          <w:szCs w:val="22"/>
          <w:lang w:val="pl-PL"/>
        </w:rPr>
        <w:t>c</w:t>
      </w:r>
      <w:r w:rsidR="00B856F1">
        <w:rPr>
          <w:rFonts w:ascii="Helvetica Neue" w:hAnsi="Helvetica Neue" w:cs="Helvetica Neue"/>
          <w:color w:val="000000"/>
          <w:sz w:val="22"/>
          <w:szCs w:val="22"/>
          <w:lang w:val="pl-PL"/>
        </w:rPr>
        <w:t>i.</w:t>
      </w:r>
    </w:p>
    <w:p w14:paraId="61A84FE6" w14:textId="23DF23D0" w:rsidR="00C767EC" w:rsidRDefault="00C767EC"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p>
    <w:p w14:paraId="426D9B0F" w14:textId="01E266A5" w:rsidR="00C767EC" w:rsidRDefault="00C767EC"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p>
    <w:p w14:paraId="65887366" w14:textId="5A99F240" w:rsidR="00C767EC" w:rsidRPr="009675DC" w:rsidRDefault="00C767EC"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p>
    <w:p w14:paraId="19865AAA" w14:textId="65306328" w:rsidR="00C767EC" w:rsidRPr="009675DC" w:rsidRDefault="00C767EC" w:rsidP="00AD0661">
      <w:pPr>
        <w:autoSpaceDE w:val="0"/>
        <w:autoSpaceDN w:val="0"/>
        <w:adjustRightInd w:val="0"/>
        <w:spacing w:after="240" w:line="300" w:lineRule="atLeast"/>
        <w:jc w:val="both"/>
        <w:rPr>
          <w:rFonts w:ascii="Helvetica Neue" w:hAnsi="Helvetica Neue" w:cs="Helvetica Neue"/>
          <w:b/>
          <w:bCs/>
          <w:color w:val="000000"/>
          <w:sz w:val="22"/>
          <w:szCs w:val="22"/>
          <w:lang w:val="pl-PL"/>
        </w:rPr>
      </w:pPr>
      <w:r w:rsidRPr="009675DC">
        <w:rPr>
          <w:rFonts w:ascii="Helvetica Neue" w:hAnsi="Helvetica Neue" w:cs="Helvetica Neue"/>
          <w:b/>
          <w:bCs/>
          <w:color w:val="000000"/>
          <w:sz w:val="22"/>
          <w:szCs w:val="22"/>
          <w:lang w:val="pl-PL"/>
        </w:rPr>
        <w:t>Komórki w stan</w:t>
      </w:r>
      <w:r w:rsidR="002E75FE" w:rsidRPr="009675DC">
        <w:rPr>
          <w:rFonts w:ascii="Helvetica Neue" w:hAnsi="Helvetica Neue" w:cs="Helvetica Neue"/>
          <w:b/>
          <w:bCs/>
          <w:color w:val="000000"/>
          <w:sz w:val="22"/>
          <w:szCs w:val="22"/>
          <w:lang w:val="pl-PL"/>
        </w:rPr>
        <w:t>ie</w:t>
      </w:r>
      <w:r w:rsidRPr="009675DC">
        <w:rPr>
          <w:rFonts w:ascii="Helvetica Neue" w:hAnsi="Helvetica Neue" w:cs="Helvetica Neue"/>
          <w:b/>
          <w:bCs/>
          <w:color w:val="000000"/>
          <w:sz w:val="22"/>
          <w:szCs w:val="22"/>
          <w:lang w:val="pl-PL"/>
        </w:rPr>
        <w:t xml:space="preserve"> zapalnym:</w:t>
      </w:r>
    </w:p>
    <w:p w14:paraId="0BE2D821" w14:textId="738994A3" w:rsidR="00B979C2" w:rsidRDefault="00D7294C"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r w:rsidRPr="00D7294C">
        <w:rPr>
          <w:rFonts w:ascii="Helvetica Neue" w:hAnsi="Helvetica Neue" w:cs="Helvetica Neue"/>
          <w:color w:val="000000"/>
          <w:sz w:val="22"/>
          <w:szCs w:val="22"/>
          <w:lang w:val="pl-PL"/>
        </w:rPr>
        <w:t>Pierwsze</w:t>
      </w:r>
      <w:r>
        <w:rPr>
          <w:rFonts w:ascii="Helvetica Neue" w:hAnsi="Helvetica Neue" w:cs="Helvetica Neue"/>
          <w:color w:val="000000"/>
          <w:sz w:val="22"/>
          <w:szCs w:val="22"/>
          <w:lang w:val="pl-PL"/>
        </w:rPr>
        <w:t xml:space="preserve"> komórki w miejscu uszkodzenia to neutrofile, za którymi podążają monocyty, limfocyty (natural killer cells [NK-cells], T cells, B cells)</w:t>
      </w:r>
      <w:r w:rsidR="00AE0A37">
        <w:rPr>
          <w:rFonts w:ascii="Helvetica Neue" w:hAnsi="Helvetica Neue" w:cs="Helvetica Neue"/>
          <w:color w:val="000000"/>
          <w:sz w:val="22"/>
          <w:szCs w:val="22"/>
          <w:lang w:val="pl-PL"/>
        </w:rPr>
        <w:t xml:space="preserve"> i komórki tuczne (mast cells). Monocyty mogą się </w:t>
      </w:r>
      <w:r w:rsidR="00AE0A37">
        <w:rPr>
          <w:rFonts w:ascii="Helvetica Neue" w:hAnsi="Helvetica Neue" w:cs="Helvetica Neue" w:hint="eastAsia"/>
          <w:color w:val="000000"/>
          <w:sz w:val="22"/>
          <w:szCs w:val="22"/>
          <w:lang w:val="pl-PL"/>
        </w:rPr>
        <w:t>różnicować</w:t>
      </w:r>
      <w:r w:rsidR="00AE0A37">
        <w:rPr>
          <w:rFonts w:ascii="Helvetica Neue" w:hAnsi="Helvetica Neue" w:cs="Helvetica Neue"/>
          <w:color w:val="000000"/>
          <w:sz w:val="22"/>
          <w:szCs w:val="22"/>
          <w:lang w:val="pl-PL"/>
        </w:rPr>
        <w:t xml:space="preserve"> w makrofagi i komórki dendryczne i są rekrutowane poprzez chemotaks</w:t>
      </w:r>
      <w:r w:rsidR="002E75FE">
        <w:rPr>
          <w:rFonts w:ascii="Helvetica Neue" w:hAnsi="Helvetica Neue" w:cs="Helvetica Neue"/>
          <w:color w:val="000000"/>
          <w:sz w:val="22"/>
          <w:szCs w:val="22"/>
          <w:lang w:val="pl-PL"/>
        </w:rPr>
        <w:t>j</w:t>
      </w:r>
      <w:r w:rsidR="00AE0A37">
        <w:rPr>
          <w:rFonts w:ascii="Helvetica Neue" w:hAnsi="Helvetica Neue" w:cs="Helvetica Neue"/>
          <w:color w:val="000000"/>
          <w:sz w:val="22"/>
          <w:szCs w:val="22"/>
          <w:lang w:val="pl-PL"/>
        </w:rPr>
        <w:t>ę do uszkodzonych tkanek.</w:t>
      </w:r>
    </w:p>
    <w:p w14:paraId="6DAEEA4E" w14:textId="0C58F43D" w:rsidR="00A31D1F" w:rsidRPr="00F75E03" w:rsidRDefault="00B979C2" w:rsidP="00AD0661">
      <w:pPr>
        <w:pStyle w:val="NormalWeb"/>
        <w:jc w:val="both"/>
      </w:pPr>
      <w:r w:rsidRPr="00B979C2">
        <w:rPr>
          <w:rFonts w:ascii="Helvetica Neue" w:hAnsi="Helvetica Neue" w:cs="Helvetica Neue"/>
          <w:b/>
          <w:bCs/>
          <w:color w:val="000000"/>
          <w:sz w:val="22"/>
          <w:szCs w:val="22"/>
          <w:lang w:val="pl-PL"/>
        </w:rPr>
        <w:t>Neutrofile</w:t>
      </w:r>
      <w:r w:rsidR="00E71E4C">
        <w:rPr>
          <w:rFonts w:ascii="Helvetica Neue" w:hAnsi="Helvetica Neue" w:cs="Helvetica Neue"/>
          <w:color w:val="000000"/>
          <w:sz w:val="22"/>
          <w:szCs w:val="22"/>
          <w:lang w:val="pl-PL"/>
        </w:rPr>
        <w:t xml:space="preserve"> – wcześnie uczestniczą w reakcjach zapalnych, rekrutowane przez</w:t>
      </w:r>
      <w:r w:rsidR="008E075D">
        <w:rPr>
          <w:rFonts w:ascii="Helvetica Neue" w:hAnsi="Helvetica Neue" w:cs="Helvetica Neue"/>
          <w:color w:val="000000"/>
          <w:sz w:val="22"/>
          <w:szCs w:val="22"/>
          <w:lang w:val="pl-PL"/>
        </w:rPr>
        <w:t xml:space="preserve"> aktywowany</w:t>
      </w:r>
      <w:r w:rsidR="00E71E4C">
        <w:rPr>
          <w:rFonts w:ascii="Helvetica Neue" w:hAnsi="Helvetica Neue" w:cs="Helvetica Neue"/>
          <w:color w:val="000000"/>
          <w:sz w:val="22"/>
          <w:szCs w:val="22"/>
          <w:lang w:val="pl-PL"/>
        </w:rPr>
        <w:t xml:space="preserve"> śródbłonek i/lub makrofagi lub komórki </w:t>
      </w:r>
      <w:r w:rsidR="008E075D">
        <w:rPr>
          <w:rFonts w:ascii="Helvetica Neue" w:hAnsi="Helvetica Neue" w:cs="Helvetica Neue"/>
          <w:color w:val="000000"/>
          <w:sz w:val="22"/>
          <w:szCs w:val="22"/>
          <w:lang w:val="pl-PL"/>
        </w:rPr>
        <w:t>t</w:t>
      </w:r>
      <w:r w:rsidR="00E71E4C">
        <w:rPr>
          <w:rFonts w:ascii="Helvetica Neue" w:hAnsi="Helvetica Neue" w:cs="Helvetica Neue"/>
          <w:color w:val="000000"/>
          <w:sz w:val="22"/>
          <w:szCs w:val="22"/>
          <w:lang w:val="pl-PL"/>
        </w:rPr>
        <w:t>uczne. P</w:t>
      </w:r>
      <w:r w:rsidRPr="00B979C2">
        <w:rPr>
          <w:rFonts w:ascii="Helvetica Neue" w:hAnsi="Helvetica Neue" w:cs="Helvetica Neue"/>
          <w:color w:val="000000"/>
          <w:sz w:val="22"/>
          <w:szCs w:val="22"/>
          <w:lang w:val="pl-PL"/>
        </w:rPr>
        <w:t xml:space="preserve">rogramują antygen presenting cells do aktywowania </w:t>
      </w:r>
      <w:r>
        <w:rPr>
          <w:rFonts w:ascii="Helvetica Neue" w:hAnsi="Helvetica Neue" w:cs="Helvetica Neue"/>
          <w:color w:val="000000"/>
          <w:sz w:val="22"/>
          <w:szCs w:val="22"/>
          <w:lang w:val="pl-PL"/>
        </w:rPr>
        <w:t xml:space="preserve">komórek T i uwalniania zlokalizowanych czynników do przyciągania monocytów i komórek dendrycznych. </w:t>
      </w:r>
      <w:r w:rsidR="005318C6">
        <w:rPr>
          <w:rFonts w:ascii="Helvetica Neue" w:hAnsi="Helvetica Neue" w:cs="Helvetica Neue"/>
          <w:color w:val="000000"/>
          <w:sz w:val="22"/>
          <w:szCs w:val="22"/>
          <w:lang w:val="pl-PL"/>
        </w:rPr>
        <w:br/>
      </w:r>
      <w:r w:rsidR="0054523E" w:rsidRPr="005318C6">
        <w:rPr>
          <w:rFonts w:ascii="Helvetica Neue" w:hAnsi="Helvetica Neue" w:cs="Helvetica Neue"/>
          <w:b/>
          <w:bCs/>
          <w:color w:val="000000"/>
          <w:sz w:val="22"/>
          <w:szCs w:val="22"/>
          <w:lang w:val="pl-PL"/>
        </w:rPr>
        <w:t>Makrofagi</w:t>
      </w:r>
      <w:r w:rsidR="0054523E">
        <w:rPr>
          <w:rFonts w:ascii="Helvetica Neue" w:hAnsi="Helvetica Neue" w:cs="Helvetica Neue"/>
          <w:color w:val="000000"/>
          <w:sz w:val="22"/>
          <w:szCs w:val="22"/>
          <w:lang w:val="pl-PL"/>
        </w:rPr>
        <w:t xml:space="preserve"> – podczas stanu zapalnego, dają antygeny, przechodzą fagocytozę i modulują </w:t>
      </w:r>
      <w:r w:rsidR="0054523E">
        <w:rPr>
          <w:rFonts w:ascii="Helvetica Neue" w:hAnsi="Helvetica Neue" w:cs="Helvetica Neue" w:hint="eastAsia"/>
          <w:color w:val="000000"/>
          <w:sz w:val="22"/>
          <w:szCs w:val="22"/>
          <w:lang w:val="pl-PL"/>
        </w:rPr>
        <w:t>odpowied</w:t>
      </w:r>
      <w:r w:rsidR="0054523E">
        <w:rPr>
          <w:rFonts w:ascii="Helvetica Neue" w:hAnsi="Helvetica Neue" w:cs="Helvetica Neue"/>
          <w:color w:val="000000"/>
          <w:sz w:val="22"/>
          <w:szCs w:val="22"/>
          <w:lang w:val="pl-PL"/>
        </w:rPr>
        <w:t xml:space="preserve">ź immunologiczną poprzez produkowanie cytokin i czynników wzrostu. </w:t>
      </w:r>
      <w:r w:rsidR="005318C6">
        <w:rPr>
          <w:rFonts w:ascii="Helvetica Neue" w:hAnsi="Helvetica Neue" w:cs="Helvetica Neue"/>
          <w:color w:val="000000"/>
          <w:sz w:val="22"/>
          <w:szCs w:val="22"/>
          <w:lang w:val="pl-PL"/>
        </w:rPr>
        <w:br/>
      </w:r>
      <w:r w:rsidR="005318C6" w:rsidRPr="005318C6">
        <w:rPr>
          <w:rFonts w:ascii="Helvetica Neue" w:hAnsi="Helvetica Neue" w:cs="Helvetica Neue"/>
          <w:b/>
          <w:bCs/>
          <w:color w:val="000000"/>
          <w:sz w:val="22"/>
          <w:szCs w:val="22"/>
          <w:lang w:val="pl-PL"/>
        </w:rPr>
        <w:t>Komórki</w:t>
      </w:r>
      <w:r w:rsidR="005318C6">
        <w:rPr>
          <w:rFonts w:ascii="Helvetica Neue" w:hAnsi="Helvetica Neue" w:cs="Helvetica Neue"/>
          <w:color w:val="000000"/>
          <w:sz w:val="22"/>
          <w:szCs w:val="22"/>
          <w:lang w:val="pl-PL"/>
        </w:rPr>
        <w:t xml:space="preserve"> </w:t>
      </w:r>
      <w:r w:rsidR="005318C6" w:rsidRPr="005318C6">
        <w:rPr>
          <w:rFonts w:ascii="Helvetica Neue" w:hAnsi="Helvetica Neue" w:cs="Helvetica Neue"/>
          <w:b/>
          <w:bCs/>
          <w:color w:val="000000"/>
          <w:sz w:val="22"/>
          <w:szCs w:val="22"/>
          <w:lang w:val="pl-PL"/>
        </w:rPr>
        <w:t>tuczne</w:t>
      </w:r>
      <w:r w:rsidR="005318C6">
        <w:rPr>
          <w:rFonts w:ascii="Helvetica Neue" w:hAnsi="Helvetica Neue" w:cs="Helvetica Neue"/>
          <w:color w:val="000000"/>
          <w:sz w:val="22"/>
          <w:szCs w:val="22"/>
          <w:lang w:val="pl-PL"/>
        </w:rPr>
        <w:t xml:space="preserve"> </w:t>
      </w:r>
      <w:r w:rsidR="00A90DCC">
        <w:rPr>
          <w:rFonts w:ascii="Helvetica Neue" w:hAnsi="Helvetica Neue" w:cs="Helvetica Neue"/>
          <w:color w:val="000000"/>
          <w:sz w:val="22"/>
          <w:szCs w:val="22"/>
          <w:lang w:val="pl-PL"/>
        </w:rPr>
        <w:t>–</w:t>
      </w:r>
      <w:r w:rsidR="005318C6">
        <w:rPr>
          <w:rFonts w:ascii="Helvetica Neue" w:hAnsi="Helvetica Neue" w:cs="Helvetica Neue"/>
          <w:color w:val="000000"/>
          <w:sz w:val="22"/>
          <w:szCs w:val="22"/>
          <w:lang w:val="pl-PL"/>
        </w:rPr>
        <w:t xml:space="preserve"> </w:t>
      </w:r>
      <w:r w:rsidR="00A90DCC">
        <w:rPr>
          <w:rFonts w:ascii="Helvetica Neue" w:hAnsi="Helvetica Neue" w:cs="Helvetica Neue"/>
          <w:color w:val="000000"/>
          <w:sz w:val="22"/>
          <w:szCs w:val="22"/>
          <w:lang w:val="pl-PL"/>
        </w:rPr>
        <w:t>umieszcz</w:t>
      </w:r>
      <w:r w:rsidR="00706088">
        <w:rPr>
          <w:rFonts w:ascii="Helvetica Neue" w:hAnsi="Helvetica Neue" w:cs="Helvetica Neue"/>
          <w:color w:val="000000"/>
          <w:sz w:val="22"/>
          <w:szCs w:val="22"/>
          <w:lang w:val="pl-PL"/>
        </w:rPr>
        <w:t>o</w:t>
      </w:r>
      <w:r w:rsidR="00A90DCC">
        <w:rPr>
          <w:rFonts w:ascii="Helvetica Neue" w:hAnsi="Helvetica Neue" w:cs="Helvetica Neue"/>
          <w:color w:val="000000"/>
          <w:sz w:val="22"/>
          <w:szCs w:val="22"/>
          <w:lang w:val="pl-PL"/>
        </w:rPr>
        <w:t>ne w matrycach tkanki łącznej oraz</w:t>
      </w:r>
      <w:r w:rsidR="00E64AF5">
        <w:rPr>
          <w:rFonts w:ascii="Helvetica Neue" w:hAnsi="Helvetica Neue" w:cs="Helvetica Neue"/>
          <w:color w:val="000000"/>
          <w:sz w:val="22"/>
          <w:szCs w:val="22"/>
          <w:lang w:val="pl-PL"/>
        </w:rPr>
        <w:t xml:space="preserve"> na powierzchniach nabłonkowych, są komórkami effektorowymi inicjującymi odpowiedzi zapalne. </w:t>
      </w:r>
      <w:r w:rsidR="00E77FE8">
        <w:rPr>
          <w:rFonts w:ascii="Helvetica Neue" w:hAnsi="Helvetica Neue" w:cs="Helvetica Neue"/>
          <w:color w:val="000000"/>
          <w:sz w:val="22"/>
          <w:szCs w:val="22"/>
          <w:lang w:val="pl-PL"/>
        </w:rPr>
        <w:t>Aktywowane, uwalniają wiele mediatorów, włączając cytokiny</w:t>
      </w:r>
      <w:r w:rsidR="00F75E03">
        <w:rPr>
          <w:rFonts w:ascii="Helvetica Neue" w:hAnsi="Helvetica Neue" w:cs="Helvetica Neue"/>
          <w:color w:val="000000"/>
          <w:sz w:val="22"/>
          <w:szCs w:val="22"/>
          <w:lang w:val="pl-PL"/>
        </w:rPr>
        <w:t xml:space="preserve"> (zwłaszcza </w:t>
      </w:r>
      <w:r w:rsidR="00F75E03">
        <w:rPr>
          <w:rFonts w:ascii="Times" w:hAnsi="Times"/>
          <w:sz w:val="20"/>
          <w:szCs w:val="20"/>
        </w:rPr>
        <w:t>TNF-</w:t>
      </w:r>
      <w:r w:rsidR="00F75E03">
        <w:rPr>
          <w:rFonts w:ascii="UnicodeSymbols" w:hAnsi="UnicodeSymbols"/>
          <w:sz w:val="20"/>
          <w:szCs w:val="20"/>
        </w:rPr>
        <w:t xml:space="preserve">α </w:t>
      </w:r>
      <w:r w:rsidR="00F75E03">
        <w:rPr>
          <w:rFonts w:ascii="Times" w:hAnsi="Times"/>
          <w:sz w:val="20"/>
          <w:szCs w:val="20"/>
        </w:rPr>
        <w:t>and IL-1</w:t>
      </w:r>
      <w:r w:rsidR="00F75E03">
        <w:rPr>
          <w:rFonts w:ascii="UnicodeSymbols" w:hAnsi="UnicodeSymbols"/>
          <w:sz w:val="20"/>
          <w:szCs w:val="20"/>
        </w:rPr>
        <w:t xml:space="preserve">β </w:t>
      </w:r>
      <w:r w:rsidR="00F75E03">
        <w:rPr>
          <w:rFonts w:ascii="Helvetica Neue" w:hAnsi="Helvetica Neue" w:cs="Helvetica Neue"/>
          <w:color w:val="000000"/>
          <w:sz w:val="22"/>
          <w:szCs w:val="22"/>
          <w:lang w:val="pl-PL"/>
        </w:rPr>
        <w:t>)</w:t>
      </w:r>
      <w:r w:rsidR="00E77FE8">
        <w:rPr>
          <w:rFonts w:ascii="Helvetica Neue" w:hAnsi="Helvetica Neue" w:cs="Helvetica Neue"/>
          <w:color w:val="000000"/>
          <w:sz w:val="22"/>
          <w:szCs w:val="22"/>
          <w:lang w:val="pl-PL"/>
        </w:rPr>
        <w:t>, chemokiny, histaminę, proteazy, prostaglandins, leukotrines i serglycin proteoglycans.</w:t>
      </w:r>
      <w:r w:rsidR="00E24302">
        <w:rPr>
          <w:rFonts w:ascii="Helvetica Neue" w:hAnsi="Helvetica Neue" w:cs="Helvetica Neue"/>
          <w:color w:val="000000"/>
          <w:sz w:val="22"/>
          <w:szCs w:val="22"/>
          <w:lang w:val="pl-PL"/>
        </w:rPr>
        <w:t xml:space="preserve"> Podczas aktywacji komórek tucznych, wszystkie lub część tych mediatrów jest nagle uwalniana, </w:t>
      </w:r>
      <w:r w:rsidR="00485E99">
        <w:rPr>
          <w:rFonts w:ascii="Helvetica Neue" w:hAnsi="Helvetica Neue" w:cs="Helvetica Neue"/>
          <w:color w:val="000000"/>
          <w:sz w:val="22"/>
          <w:szCs w:val="22"/>
          <w:lang w:val="pl-PL"/>
        </w:rPr>
        <w:t>aktywując</w:t>
      </w:r>
      <w:r w:rsidR="00E24302">
        <w:rPr>
          <w:rFonts w:ascii="Helvetica Neue" w:hAnsi="Helvetica Neue" w:cs="Helvetica Neue"/>
          <w:color w:val="000000"/>
          <w:sz w:val="22"/>
          <w:szCs w:val="22"/>
          <w:lang w:val="pl-PL"/>
        </w:rPr>
        <w:t xml:space="preserve"> </w:t>
      </w:r>
      <w:r w:rsidR="00485E99">
        <w:rPr>
          <w:rFonts w:ascii="Helvetica Neue" w:hAnsi="Helvetica Neue" w:cs="Helvetica Neue"/>
          <w:color w:val="000000"/>
          <w:sz w:val="22"/>
          <w:szCs w:val="22"/>
          <w:lang w:val="pl-PL"/>
        </w:rPr>
        <w:t>otaczające naczynia i promując rekrutację dodatkowych komórek zapalnych.</w:t>
      </w:r>
    </w:p>
    <w:p w14:paraId="3B70989E" w14:textId="620376FC" w:rsidR="00106758" w:rsidRPr="00106758" w:rsidRDefault="00A31D1F" w:rsidP="00AD0661">
      <w:pPr>
        <w:pStyle w:val="NormalWeb"/>
        <w:jc w:val="both"/>
        <w:rPr>
          <w:rFonts w:ascii="Helvetica Neue" w:hAnsi="Helvetica Neue" w:cs="Helvetica Neue"/>
          <w:color w:val="000000"/>
          <w:sz w:val="22"/>
          <w:szCs w:val="22"/>
          <w:lang w:val="pl-PL"/>
        </w:rPr>
      </w:pPr>
      <w:r w:rsidRPr="00F40077">
        <w:rPr>
          <w:rFonts w:ascii="Helvetica Neue" w:hAnsi="Helvetica Neue" w:cs="Helvetica Neue"/>
          <w:color w:val="000000"/>
          <w:sz w:val="22"/>
          <w:szCs w:val="22"/>
        </w:rPr>
        <w:lastRenderedPageBreak/>
        <w:t>Eozynofile</w:t>
      </w:r>
      <w:r w:rsidR="00106758" w:rsidRPr="00106758">
        <w:rPr>
          <w:rFonts w:ascii="Helvetica Neue" w:hAnsi="Helvetica Neue" w:cs="Helvetica Neue"/>
          <w:color w:val="000000"/>
          <w:sz w:val="22"/>
          <w:szCs w:val="22"/>
          <w:lang w:val="pl-PL"/>
        </w:rPr>
        <w:br/>
        <w:t>Komórki dendryczne</w:t>
      </w:r>
    </w:p>
    <w:p w14:paraId="22D157D4" w14:textId="7488FC55" w:rsidR="00FC1690" w:rsidRPr="00B83F15" w:rsidRDefault="00DD5661" w:rsidP="00AD0661">
      <w:pPr>
        <w:pStyle w:val="NormalWeb"/>
        <w:jc w:val="both"/>
        <w:rPr>
          <w:rStyle w:val="Heading1Char"/>
          <w:rFonts w:ascii="Times New Roman" w:hAnsi="Times New Roman" w:cs="Times New Roman"/>
          <w:b w:val="0"/>
          <w:bCs w:val="0"/>
          <w:color w:val="auto"/>
          <w:sz w:val="24"/>
          <w:szCs w:val="24"/>
          <w:lang w:val="en-PL"/>
        </w:rPr>
      </w:pPr>
      <w:r w:rsidRPr="00F40077">
        <w:rPr>
          <w:rFonts w:ascii="Helvetica Neue" w:hAnsi="Helvetica Neue" w:cs="Helvetica Neue"/>
          <w:color w:val="000000"/>
          <w:sz w:val="22"/>
          <w:szCs w:val="22"/>
        </w:rPr>
        <w:t>innate lymphoid cell</w:t>
      </w:r>
      <w:r>
        <w:rPr>
          <w:rFonts w:ascii="Helvetica Neue" w:hAnsi="Helvetica Neue" w:cs="Helvetica Neue"/>
          <w:color w:val="000000"/>
          <w:sz w:val="22"/>
          <w:szCs w:val="22"/>
          <w:lang w:val="pl-PL"/>
        </w:rPr>
        <w:t xml:space="preserve"> (ILC): ochrona barier nabłonkowych przeciw patogenom</w:t>
      </w:r>
      <w:r>
        <w:rPr>
          <w:rFonts w:ascii="Helvetica Neue" w:hAnsi="Helvetica Neue" w:cs="Helvetica Neue"/>
          <w:color w:val="000000"/>
          <w:sz w:val="22"/>
          <w:szCs w:val="22"/>
          <w:lang w:val="pl-PL"/>
        </w:rPr>
        <w:br/>
        <w:t>ILC1s – ważna rola w</w:t>
      </w:r>
      <w:r w:rsidR="00F547C4">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 xml:space="preserve">chorobach metabolicznych, uwalniają </w:t>
      </w:r>
      <w:r>
        <w:rPr>
          <w:rFonts w:ascii="AdvPA45B" w:hAnsi="AdvPA45B"/>
          <w:sz w:val="20"/>
          <w:szCs w:val="20"/>
        </w:rPr>
        <w:t>IFN-</w:t>
      </w:r>
      <w:r w:rsidRPr="00DD5661">
        <w:rPr>
          <w:rFonts w:ascii="UnicodeSymbols" w:hAnsi="UnicodeSymbols"/>
          <w:sz w:val="20"/>
          <w:szCs w:val="20"/>
        </w:rPr>
        <w:t xml:space="preserve"> </w:t>
      </w:r>
      <w:r>
        <w:rPr>
          <w:rFonts w:ascii="UnicodeSymbols" w:hAnsi="UnicodeSymbols"/>
          <w:sz w:val="20"/>
          <w:szCs w:val="20"/>
        </w:rPr>
        <w:t>γ</w:t>
      </w:r>
      <w:r>
        <w:rPr>
          <w:rFonts w:ascii="AdvP7DA6" w:hAnsi="AdvP7DA6"/>
          <w:sz w:val="20"/>
          <w:szCs w:val="20"/>
        </w:rPr>
        <w:t xml:space="preserve"> </w:t>
      </w:r>
      <w:r>
        <w:rPr>
          <w:rFonts w:ascii="Helvetica Neue" w:hAnsi="Helvetica Neue" w:cs="Helvetica Neue"/>
          <w:color w:val="000000"/>
          <w:sz w:val="22"/>
          <w:szCs w:val="22"/>
          <w:lang w:val="pl-PL"/>
        </w:rPr>
        <w:t xml:space="preserve">oraz naprowadzają polaryzajcę prozapalną makrofagów </w:t>
      </w:r>
      <w:r w:rsidR="00A31D1F" w:rsidRPr="00F40077">
        <w:rPr>
          <w:rFonts w:ascii="Helvetica Neue" w:hAnsi="Helvetica Neue" w:cs="Helvetica Neue"/>
          <w:color w:val="000000"/>
          <w:sz w:val="22"/>
          <w:szCs w:val="22"/>
        </w:rPr>
        <w:br/>
      </w:r>
      <w:r w:rsidR="00E435F8" w:rsidRPr="00F40077">
        <w:rPr>
          <w:rFonts w:ascii="Helvetica Neue" w:hAnsi="Helvetica Neue" w:cs="Helvetica Neue"/>
          <w:color w:val="000000"/>
          <w:sz w:val="22"/>
          <w:szCs w:val="22"/>
        </w:rPr>
        <w:t>ILC2s</w:t>
      </w:r>
      <w:r w:rsidR="00F40077" w:rsidRPr="00F40077">
        <w:rPr>
          <w:rFonts w:ascii="Helvetica Neue" w:hAnsi="Helvetica Neue" w:cs="Helvetica Neue"/>
          <w:color w:val="000000"/>
          <w:sz w:val="22"/>
          <w:szCs w:val="22"/>
        </w:rPr>
        <w:t xml:space="preserve"> – zależne od czynnika transkrypcyjnego I</w:t>
      </w:r>
      <w:r>
        <w:rPr>
          <w:rFonts w:ascii="Helvetica Neue" w:hAnsi="Helvetica Neue" w:cs="Helvetica Neue"/>
          <w:color w:val="000000"/>
          <w:sz w:val="22"/>
          <w:szCs w:val="22"/>
          <w:lang w:val="pl-PL"/>
        </w:rPr>
        <w:t>d</w:t>
      </w:r>
      <w:r w:rsidR="00F40077" w:rsidRPr="00F40077">
        <w:rPr>
          <w:rFonts w:ascii="Helvetica Neue" w:hAnsi="Helvetica Neue" w:cs="Helvetica Neue"/>
          <w:color w:val="000000"/>
          <w:sz w:val="22"/>
          <w:szCs w:val="22"/>
        </w:rPr>
        <w:t xml:space="preserve">2 i receptora cytokinowego common gamma chain </w:t>
      </w:r>
      <w:r w:rsidR="00F40077">
        <w:rPr>
          <w:rFonts w:ascii="Times" w:hAnsi="Times"/>
          <w:sz w:val="20"/>
          <w:szCs w:val="20"/>
        </w:rPr>
        <w:t>(</w:t>
      </w:r>
      <w:r w:rsidR="00F40077">
        <w:rPr>
          <w:rFonts w:ascii="UnicodeSymbols" w:hAnsi="UnicodeSymbols"/>
          <w:sz w:val="20"/>
          <w:szCs w:val="20"/>
        </w:rPr>
        <w:t>γ</w:t>
      </w:r>
      <w:r w:rsidR="00F40077">
        <w:rPr>
          <w:rFonts w:ascii="Times" w:hAnsi="Times"/>
          <w:sz w:val="20"/>
          <w:szCs w:val="20"/>
        </w:rPr>
        <w:t xml:space="preserve">c) </w:t>
      </w:r>
      <w:r w:rsidR="00F40077" w:rsidRPr="00F40077">
        <w:rPr>
          <w:rFonts w:ascii="Helvetica Neue" w:hAnsi="Helvetica Neue" w:cs="Helvetica Neue"/>
          <w:color w:val="000000"/>
          <w:sz w:val="22"/>
          <w:szCs w:val="22"/>
        </w:rPr>
        <w:t xml:space="preserve">i produkują cytokiny IL-5 oraz IL-13. </w:t>
      </w:r>
      <w:r>
        <w:rPr>
          <w:rFonts w:ascii="Helvetica Neue" w:hAnsi="Helvetica Neue" w:cs="Helvetica Neue"/>
          <w:color w:val="000000"/>
          <w:sz w:val="22"/>
          <w:szCs w:val="22"/>
          <w:lang w:val="pl-PL"/>
        </w:rPr>
        <w:t>Poprawiają tolerancję na glukozę aby zredukować stan zapalny w tkance tłuszczowej.</w:t>
      </w:r>
      <w:r w:rsidR="00FC1690" w:rsidRPr="00F40077">
        <w:rPr>
          <w:rStyle w:val="Heading1Char"/>
          <w:rFonts w:eastAsiaTheme="minorHAnsi"/>
          <w:lang w:val="en-PL"/>
        </w:rPr>
        <w:br w:type="page"/>
      </w:r>
    </w:p>
    <w:p w14:paraId="07B52874" w14:textId="716C2CFB" w:rsidR="00FC1690" w:rsidRPr="00FC1690" w:rsidRDefault="00620EE0" w:rsidP="00AD0661">
      <w:pPr>
        <w:pStyle w:val="NormalWeb"/>
        <w:jc w:val="both"/>
        <w:rPr>
          <w:rFonts w:ascii="Helvetica Neue" w:hAnsi="Helvetica Neue" w:cs="Helvetica Neue"/>
          <w:b/>
          <w:bCs/>
          <w:color w:val="000000"/>
          <w:sz w:val="36"/>
          <w:szCs w:val="36"/>
          <w:lang w:val="en-US"/>
        </w:rPr>
      </w:pPr>
      <w:bookmarkStart w:id="1" w:name="_Toc46475394"/>
      <w:r w:rsidRPr="00FC1690">
        <w:rPr>
          <w:rStyle w:val="Heading1Char"/>
          <w:lang w:val="en-US"/>
        </w:rPr>
        <w:lastRenderedPageBreak/>
        <w:t>2. AT (tkanka tłuszczowa):</w:t>
      </w:r>
      <w:bookmarkEnd w:id="1"/>
      <w:r w:rsidR="00FC1690" w:rsidRPr="00FC1690">
        <w:rPr>
          <w:rStyle w:val="Heading1Char"/>
          <w:lang w:val="en-US"/>
        </w:rPr>
        <w:br/>
      </w:r>
      <w:r w:rsidRPr="00FC1690">
        <w:rPr>
          <w:rFonts w:ascii="Helvetica Neue" w:hAnsi="Helvetica Neue" w:cs="Helvetica Neue"/>
          <w:b/>
          <w:bCs/>
          <w:color w:val="000000"/>
          <w:sz w:val="28"/>
          <w:szCs w:val="28"/>
          <w:lang w:val="en-US"/>
        </w:rPr>
        <w:br/>
      </w:r>
      <w:sdt>
        <w:sdtPr>
          <w:rPr>
            <w:rFonts w:ascii="Helvetica Neue" w:hAnsi="Helvetica Neue" w:cs="Helvetica Neue"/>
            <w:color w:val="000000"/>
            <w:sz w:val="22"/>
            <w:szCs w:val="22"/>
            <w:lang w:val="pl-PL"/>
          </w:rPr>
          <w:id w:val="2068149484"/>
          <w:citation/>
        </w:sdtPr>
        <w:sdtContent>
          <w:r>
            <w:rPr>
              <w:rFonts w:ascii="Helvetica Neue" w:hAnsi="Helvetica Neue" w:cs="Helvetica Neue"/>
              <w:color w:val="000000"/>
              <w:sz w:val="22"/>
              <w:szCs w:val="22"/>
              <w:lang w:val="pl-PL"/>
            </w:rPr>
            <w:fldChar w:fldCharType="begin"/>
          </w:r>
          <w:r w:rsidRPr="00FC1690">
            <w:rPr>
              <w:rFonts w:ascii="Helvetica Neue" w:hAnsi="Helvetica Neue" w:cs="Helvetica Neue"/>
              <w:color w:val="000000"/>
              <w:sz w:val="22"/>
              <w:szCs w:val="22"/>
              <w:lang w:val="en-US"/>
            </w:rPr>
            <w:instrText xml:space="preserve"> CITATION Met \l 1045 </w:instrText>
          </w:r>
          <w:r>
            <w:rPr>
              <w:rFonts w:ascii="Helvetica Neue" w:hAnsi="Helvetica Neue" w:cs="Helvetica Neue"/>
              <w:color w:val="000000"/>
              <w:sz w:val="22"/>
              <w:szCs w:val="22"/>
              <w:lang w:val="pl-PL"/>
            </w:rPr>
            <w:fldChar w:fldCharType="separate"/>
          </w:r>
          <w:r w:rsidR="009675DC" w:rsidRPr="009675DC">
            <w:rPr>
              <w:rFonts w:ascii="Helvetica Neue" w:hAnsi="Helvetica Neue" w:cs="Helvetica Neue"/>
              <w:noProof/>
              <w:color w:val="000000"/>
              <w:sz w:val="22"/>
              <w:szCs w:val="22"/>
              <w:lang w:val="en-US"/>
            </w:rPr>
            <w:t>(Metabolic Regulation of Adipose Tissue Macrophage Function in Obesity and Diabetes)</w:t>
          </w:r>
          <w:r>
            <w:rPr>
              <w:rFonts w:ascii="Helvetica Neue" w:hAnsi="Helvetica Neue" w:cs="Helvetica Neue"/>
              <w:color w:val="000000"/>
              <w:sz w:val="22"/>
              <w:szCs w:val="22"/>
              <w:lang w:val="pl-PL"/>
            </w:rPr>
            <w:fldChar w:fldCharType="end"/>
          </w:r>
        </w:sdtContent>
      </w:sdt>
    </w:p>
    <w:p w14:paraId="0D269BE7" w14:textId="17BA148B" w:rsidR="00620EE0" w:rsidRPr="009F4232" w:rsidRDefault="00620EE0" w:rsidP="00AD0661">
      <w:pPr>
        <w:pStyle w:val="NormalWeb"/>
        <w:jc w:val="both"/>
        <w:rPr>
          <w:rFonts w:ascii="Helvetica Neue" w:hAnsi="Helvetica Neue" w:cs="Helvetica Neue"/>
          <w:color w:val="000000"/>
          <w:sz w:val="22"/>
          <w:szCs w:val="22"/>
          <w:lang w:val="pl-PL"/>
        </w:rPr>
      </w:pPr>
      <w:r w:rsidRPr="009910BC">
        <w:rPr>
          <w:rFonts w:ascii="Helvetica Neue" w:hAnsi="Helvetica Neue" w:cs="Helvetica Neue"/>
          <w:b/>
          <w:bCs/>
          <w:color w:val="000000"/>
          <w:sz w:val="22"/>
          <w:szCs w:val="22"/>
          <w:lang w:val="pl-PL"/>
        </w:rPr>
        <w:br/>
      </w:r>
      <w:r w:rsidRPr="00706FB1">
        <w:rPr>
          <w:rFonts w:ascii="Helvetica Neue" w:hAnsi="Helvetica Neue" w:cs="Helvetica Neue"/>
          <w:b/>
          <w:bCs/>
          <w:color w:val="000000"/>
          <w:sz w:val="22"/>
          <w:szCs w:val="22"/>
          <w:u w:val="single"/>
          <w:lang w:val="pl-PL"/>
        </w:rPr>
        <w:t>Skomponowana z:</w:t>
      </w:r>
      <w:r w:rsidRPr="00706FB1">
        <w:rPr>
          <w:rFonts w:ascii="Helvetica Neue" w:hAnsi="Helvetica Neue" w:cs="Helvetica Neue"/>
          <w:b/>
          <w:bCs/>
          <w:color w:val="000000"/>
          <w:sz w:val="22"/>
          <w:szCs w:val="22"/>
          <w:lang w:val="pl-PL"/>
        </w:rPr>
        <w:t xml:space="preserve"> </w:t>
      </w:r>
      <w:r>
        <w:rPr>
          <w:rFonts w:ascii="Helvetica Neue" w:hAnsi="Helvetica Neue" w:cs="Helvetica Neue"/>
          <w:color w:val="000000"/>
          <w:sz w:val="22"/>
          <w:szCs w:val="22"/>
          <w:lang w:val="pl-PL"/>
        </w:rPr>
        <w:br/>
        <w:t>- adipocytów: wyspecjalizowane komórki mezenchymatyczne, wydzielają wiele związków (poniżej)</w:t>
      </w:r>
      <w:r w:rsidR="009F4232">
        <w:rPr>
          <w:rFonts w:ascii="Helvetica Neue" w:hAnsi="Helvetica Neue" w:cs="Helvetica Neue"/>
          <w:color w:val="000000"/>
          <w:sz w:val="22"/>
          <w:szCs w:val="22"/>
          <w:lang w:val="pl-PL"/>
        </w:rPr>
        <w:br/>
        <w:t>- preadipocytów</w:t>
      </w:r>
      <w:r>
        <w:rPr>
          <w:rFonts w:ascii="Helvetica Neue" w:hAnsi="Helvetica Neue" w:cs="Helvetica Neue"/>
          <w:color w:val="000000"/>
          <w:sz w:val="22"/>
          <w:szCs w:val="22"/>
          <w:lang w:val="pl-PL"/>
        </w:rPr>
        <w:br/>
        <w:t>- stromal vascular cells: regulujące adipogenezę</w:t>
      </w:r>
      <w:r>
        <w:rPr>
          <w:rFonts w:ascii="Helvetica Neue" w:hAnsi="Helvetica Neue" w:cs="Helvetica Neue"/>
          <w:color w:val="000000"/>
          <w:sz w:val="22"/>
          <w:szCs w:val="22"/>
          <w:lang w:val="pl-PL"/>
        </w:rPr>
        <w:br/>
        <w:t>- komórki nabłonkowe</w:t>
      </w:r>
      <w:r>
        <w:rPr>
          <w:rFonts w:ascii="Helvetica Neue" w:hAnsi="Helvetica Neue" w:cs="Helvetica Neue"/>
          <w:color w:val="000000"/>
          <w:sz w:val="22"/>
          <w:szCs w:val="22"/>
          <w:lang w:val="pl-PL"/>
        </w:rPr>
        <w:br/>
        <w:t xml:space="preserve">- fibroblasty: syntetyzują kolagen i ECM (macierz pozakomórkowa), produkują „szkielet” strukturalny  (stromę) w wielu tkankach </w:t>
      </w:r>
      <w:r>
        <w:rPr>
          <w:rFonts w:ascii="Helvetica Neue" w:hAnsi="Helvetica Neue" w:cs="Helvetica Neue"/>
          <w:color w:val="000000"/>
          <w:sz w:val="22"/>
          <w:szCs w:val="22"/>
          <w:lang w:val="pl-PL"/>
        </w:rPr>
        <w:br/>
        <w:t>- makrofagi</w:t>
      </w:r>
      <w:r>
        <w:rPr>
          <w:rFonts w:ascii="Helvetica Neue" w:hAnsi="Helvetica Neue" w:cs="Helvetica Neue"/>
          <w:color w:val="000000"/>
          <w:sz w:val="22"/>
          <w:szCs w:val="22"/>
          <w:lang w:val="pl-PL"/>
        </w:rPr>
        <w:br/>
        <w:t>- inne leukocyty: krwinki białe, elementy morfotyczne krwi, ochrona przez patogenami</w:t>
      </w:r>
    </w:p>
    <w:p w14:paraId="1D37AA70" w14:textId="1C01F6A0" w:rsidR="00620EE0" w:rsidRDefault="00620EE0" w:rsidP="00AD0661">
      <w:pPr>
        <w:jc w:val="both"/>
        <w:rPr>
          <w:rFonts w:ascii="Helvetica Neue" w:hAnsi="Helvetica Neue" w:cs="Helvetica Neue"/>
          <w:color w:val="000000"/>
          <w:sz w:val="22"/>
          <w:szCs w:val="22"/>
          <w:lang w:val="pl-PL"/>
        </w:rPr>
      </w:pPr>
      <w:r w:rsidRPr="00706FB1">
        <w:rPr>
          <w:rFonts w:ascii="Helvetica Neue" w:hAnsi="Helvetica Neue" w:cs="Helvetica Neue"/>
          <w:b/>
          <w:bCs/>
          <w:color w:val="000000"/>
          <w:sz w:val="22"/>
          <w:szCs w:val="22"/>
          <w:u w:val="single"/>
          <w:lang w:val="pl-PL"/>
        </w:rPr>
        <w:t>Trzy typy AT:</w:t>
      </w:r>
      <w:r>
        <w:rPr>
          <w:rFonts w:ascii="Helvetica Neue" w:hAnsi="Helvetica Neue" w:cs="Helvetica Neue"/>
          <w:color w:val="000000"/>
          <w:sz w:val="22"/>
          <w:szCs w:val="22"/>
          <w:lang w:val="pl-PL"/>
        </w:rPr>
        <w:br/>
        <w:t xml:space="preserve">1) </w:t>
      </w:r>
      <w:r w:rsidRPr="006F668A">
        <w:rPr>
          <w:rFonts w:ascii="Helvetica Neue" w:hAnsi="Helvetica Neue" w:cs="Helvetica Neue"/>
          <w:b/>
          <w:bCs/>
          <w:color w:val="000000"/>
          <w:sz w:val="22"/>
          <w:szCs w:val="22"/>
          <w:lang w:val="pl-PL"/>
        </w:rPr>
        <w:t>biała</w:t>
      </w:r>
      <w:r>
        <w:rPr>
          <w:rFonts w:ascii="Helvetica Neue" w:hAnsi="Helvetica Neue" w:cs="Helvetica Neue"/>
          <w:color w:val="000000"/>
          <w:sz w:val="22"/>
          <w:szCs w:val="22"/>
          <w:lang w:val="pl-PL"/>
        </w:rPr>
        <w:t xml:space="preserve"> (WAT): magazyn tłuszczu, jej rozrost (poprzez </w:t>
      </w:r>
      <w:r w:rsidRPr="000E49A0">
        <w:rPr>
          <w:rFonts w:ascii="Helvetica Neue" w:hAnsi="Helvetica Neue" w:cs="Helvetica Neue"/>
          <w:b/>
          <w:bCs/>
          <w:color w:val="000000"/>
          <w:sz w:val="22"/>
          <w:szCs w:val="22"/>
          <w:lang w:val="pl-PL"/>
        </w:rPr>
        <w:t>hiperplazję</w:t>
      </w:r>
      <w:r>
        <w:rPr>
          <w:rFonts w:ascii="Helvetica Neue" w:hAnsi="Helvetica Neue" w:cs="Helvetica Neue"/>
          <w:color w:val="000000"/>
          <w:sz w:val="22"/>
          <w:szCs w:val="22"/>
          <w:lang w:val="pl-PL"/>
        </w:rPr>
        <w:t xml:space="preserve"> (zwiększenie liczby komórek) lub </w:t>
      </w:r>
      <w:r w:rsidRPr="000E49A0">
        <w:rPr>
          <w:rFonts w:ascii="Helvetica Neue" w:hAnsi="Helvetica Neue" w:cs="Helvetica Neue"/>
          <w:b/>
          <w:bCs/>
          <w:color w:val="000000"/>
          <w:sz w:val="22"/>
          <w:szCs w:val="22"/>
          <w:lang w:val="pl-PL"/>
        </w:rPr>
        <w:t>hipertrofię</w:t>
      </w:r>
      <w:r>
        <w:rPr>
          <w:rFonts w:ascii="Helvetica Neue" w:hAnsi="Helvetica Neue" w:cs="Helvetica Neue"/>
          <w:color w:val="000000"/>
          <w:sz w:val="22"/>
          <w:szCs w:val="22"/>
          <w:lang w:val="pl-PL"/>
        </w:rPr>
        <w:t xml:space="preserve"> (powiększenie komórek)) jest </w:t>
      </w:r>
      <w:r w:rsidR="00D67DFE">
        <w:rPr>
          <w:rFonts w:ascii="Helvetica Neue" w:hAnsi="Helvetica Neue" w:cs="Helvetica Neue"/>
          <w:color w:val="000000"/>
          <w:sz w:val="22"/>
          <w:szCs w:val="22"/>
          <w:lang w:val="pl-PL"/>
        </w:rPr>
        <w:t>uważany</w:t>
      </w:r>
      <w:r>
        <w:rPr>
          <w:rFonts w:ascii="Helvetica Neue" w:hAnsi="Helvetica Neue" w:cs="Helvetica Neue"/>
          <w:color w:val="000000"/>
          <w:sz w:val="22"/>
          <w:szCs w:val="22"/>
          <w:lang w:val="pl-PL"/>
        </w:rPr>
        <w:t xml:space="preserve"> za ważny w </w:t>
      </w:r>
      <w:r>
        <w:rPr>
          <w:rFonts w:ascii="Helvetica Neue" w:hAnsi="Helvetica Neue" w:cs="Helvetica Neue" w:hint="eastAsia"/>
          <w:color w:val="000000"/>
          <w:sz w:val="22"/>
          <w:szCs w:val="22"/>
          <w:lang w:val="pl-PL"/>
        </w:rPr>
        <w:t>otyłości</w:t>
      </w:r>
      <w:r>
        <w:rPr>
          <w:rFonts w:ascii="Helvetica Neue" w:hAnsi="Helvetica Neue" w:cs="Helvetica Neue"/>
          <w:color w:val="000000"/>
          <w:sz w:val="22"/>
          <w:szCs w:val="22"/>
          <w:lang w:val="pl-PL"/>
        </w:rPr>
        <w:t xml:space="preserve"> i IR. </w:t>
      </w:r>
      <w:r w:rsidR="00F87088">
        <w:rPr>
          <w:rFonts w:ascii="Helvetica Neue" w:hAnsi="Helvetica Neue" w:cs="Helvetica Neue"/>
          <w:color w:val="000000"/>
          <w:sz w:val="22"/>
          <w:szCs w:val="22"/>
          <w:lang w:val="pl-PL"/>
        </w:rPr>
        <w:t xml:space="preserve"> Regulacja metabolicznej homeostazy. </w:t>
      </w:r>
      <w:r w:rsidR="00E91DDE">
        <w:rPr>
          <w:rFonts w:ascii="Helvetica Neue" w:hAnsi="Helvetica Neue" w:cs="Helvetica Neue"/>
          <w:color w:val="000000"/>
          <w:sz w:val="22"/>
          <w:szCs w:val="22"/>
          <w:lang w:val="pl-PL"/>
        </w:rPr>
        <w:t xml:space="preserve">Wykazuje ekpresję maszynerii dla syntezy trójglicerydów z pochodzących od lipoprotein kwasów tłuszczowych, jak i dla pobóru glukozy stymulowanego przez hormony oraz dla lipolizy. </w:t>
      </w:r>
      <w:r w:rsidR="00E91DDE" w:rsidRPr="00F519B0">
        <w:rPr>
          <w:rFonts w:ascii="Helvetica Neue" w:hAnsi="Helvetica Neue" w:cs="Helvetica Neue"/>
          <w:color w:val="4472C4" w:themeColor="accent1"/>
          <w:sz w:val="22"/>
          <w:szCs w:val="22"/>
          <w:lang w:val="pl-PL"/>
        </w:rPr>
        <w:t>WAT produkuje adipokiny, takie jak: leptyna, rezystyna, adiponektyna, TNF-alpha</w:t>
      </w:r>
      <w:r w:rsidR="00E91DDE">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Dzieli się na</w:t>
      </w:r>
      <w:r w:rsidR="00C97510">
        <w:rPr>
          <w:rFonts w:ascii="Helvetica Neue" w:hAnsi="Helvetica Neue" w:cs="Helvetica Neue"/>
          <w:color w:val="000000"/>
          <w:sz w:val="22"/>
          <w:szCs w:val="22"/>
          <w:lang w:val="pl-PL"/>
        </w:rPr>
        <w:t xml:space="preserve"> (ze względu na lokację)</w:t>
      </w:r>
      <w:r>
        <w:rPr>
          <w:rFonts w:ascii="Helvetica Neue" w:hAnsi="Helvetica Neue" w:cs="Helvetica Neue"/>
          <w:color w:val="000000"/>
          <w:sz w:val="22"/>
          <w:szCs w:val="22"/>
          <w:lang w:val="pl-PL"/>
        </w:rPr>
        <w:t>:</w:t>
      </w:r>
    </w:p>
    <w:p w14:paraId="7B924308" w14:textId="77777777" w:rsidR="00620EE0" w:rsidRDefault="00620EE0" w:rsidP="00AD0661">
      <w:pPr>
        <w:ind w:firstLine="720"/>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 visceral AT (VAT), obecna w brzuchu i śródpiersiu, mocno powiązana z nietolerancją glukozy oraz IR</w:t>
      </w:r>
    </w:p>
    <w:p w14:paraId="35227A86" w14:textId="4B9E818E" w:rsidR="00620EE0" w:rsidRPr="00D206DF" w:rsidRDefault="00620EE0" w:rsidP="00AD0661">
      <w:pPr>
        <w:ind w:firstLine="720"/>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 xml:space="preserve">- </w:t>
      </w:r>
      <w:r w:rsidR="00C97510">
        <w:rPr>
          <w:rFonts w:ascii="Helvetica Neue" w:hAnsi="Helvetica Neue" w:cs="Helvetica Neue"/>
          <w:color w:val="000000"/>
          <w:sz w:val="22"/>
          <w:szCs w:val="22"/>
          <w:lang w:val="pl-PL"/>
        </w:rPr>
        <w:t xml:space="preserve">subcutaneiusAT (SAT) </w:t>
      </w:r>
      <w:r>
        <w:rPr>
          <w:rFonts w:ascii="Helvetica Neue" w:hAnsi="Helvetica Neue" w:cs="Helvetica Neue"/>
          <w:color w:val="000000"/>
          <w:sz w:val="22"/>
          <w:szCs w:val="22"/>
          <w:lang w:val="pl-PL"/>
        </w:rPr>
        <w:t>podskórna</w:t>
      </w:r>
      <w:r w:rsidR="00C97510">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 xml:space="preserve"> w tkance podskórnej</w:t>
      </w:r>
      <w:r>
        <w:rPr>
          <w:rFonts w:ascii="Helvetica Neue" w:hAnsi="Helvetica Neue" w:cs="Helvetica Neue"/>
          <w:color w:val="000000"/>
          <w:sz w:val="22"/>
          <w:szCs w:val="22"/>
          <w:lang w:val="pl-PL"/>
        </w:rPr>
        <w:br/>
        <w:t xml:space="preserve">2) </w:t>
      </w:r>
      <w:r w:rsidRPr="006F668A">
        <w:rPr>
          <w:rFonts w:ascii="Helvetica Neue" w:hAnsi="Helvetica Neue" w:cs="Helvetica Neue"/>
          <w:b/>
          <w:bCs/>
          <w:color w:val="000000"/>
          <w:sz w:val="22"/>
          <w:szCs w:val="22"/>
          <w:lang w:val="pl-PL"/>
        </w:rPr>
        <w:t>brązowa</w:t>
      </w:r>
      <w:r>
        <w:rPr>
          <w:rFonts w:ascii="Helvetica Neue" w:hAnsi="Helvetica Neue" w:cs="Helvetica Neue"/>
          <w:color w:val="000000"/>
          <w:sz w:val="22"/>
          <w:szCs w:val="22"/>
          <w:lang w:val="pl-PL"/>
        </w:rPr>
        <w:t xml:space="preserve"> (BAT): metabolizuje lipidy do produkcji ciepła (termogeneza) w odpowiedzi na zimno i stymulację </w:t>
      </w:r>
      <w:r w:rsidRPr="001448FC">
        <w:rPr>
          <w:rFonts w:ascii="Garamond" w:hAnsi="Garamond"/>
          <w:color w:val="202122"/>
          <w:sz w:val="21"/>
          <w:szCs w:val="21"/>
          <w:shd w:val="clear" w:color="auto" w:fill="FFFFFF"/>
        </w:rPr>
        <w:t>β</w:t>
      </w:r>
      <w:r>
        <w:rPr>
          <w:rFonts w:ascii="Garamond" w:hAnsi="Garamond"/>
          <w:color w:val="202122"/>
          <w:sz w:val="21"/>
          <w:szCs w:val="21"/>
          <w:shd w:val="clear" w:color="auto" w:fill="FFFFFF"/>
          <w:lang w:val="pl-PL"/>
        </w:rPr>
        <w:t>-</w:t>
      </w:r>
      <w:r>
        <w:rPr>
          <w:rFonts w:ascii="Helvetica Neue" w:hAnsi="Helvetica Neue" w:cs="Helvetica Neue"/>
          <w:color w:val="000000"/>
          <w:sz w:val="22"/>
          <w:szCs w:val="22"/>
          <w:lang w:val="pl-PL"/>
        </w:rPr>
        <w:t>adrenergiczną. BAT indukuje termogenezę przez ekspresję białka mitochondrialnego, uncoupling protein 1 (UCP1). BAT jest odpowiedzialna za wydatkowanie energii w termogenezie przeciw zimny; krótkie okresy ekspozycji na zimno zwiększają aktywność BAT powodując przyśpieszone oczyszczanie plasma triglycride (TG)-rich lipoproteins</w:t>
      </w:r>
      <w:r>
        <w:rPr>
          <w:rFonts w:ascii="Helvetica Neue" w:hAnsi="Helvetica Neue" w:cs="Helvetica Neue"/>
          <w:color w:val="000000"/>
          <w:sz w:val="22"/>
          <w:szCs w:val="22"/>
          <w:lang w:val="pl-PL"/>
        </w:rPr>
        <w:br/>
        <w:t xml:space="preserve">3) </w:t>
      </w:r>
      <w:r w:rsidRPr="006F668A">
        <w:rPr>
          <w:rFonts w:ascii="Helvetica Neue" w:hAnsi="Helvetica Neue" w:cs="Helvetica Neue"/>
          <w:b/>
          <w:bCs/>
          <w:color w:val="000000"/>
          <w:sz w:val="22"/>
          <w:szCs w:val="22"/>
          <w:lang w:val="pl-PL"/>
        </w:rPr>
        <w:t>beżowa</w:t>
      </w:r>
      <w:r>
        <w:rPr>
          <w:rFonts w:ascii="Helvetica Neue" w:hAnsi="Helvetica Neue" w:cs="Helvetica Neue"/>
          <w:color w:val="000000"/>
          <w:sz w:val="22"/>
          <w:szCs w:val="22"/>
          <w:lang w:val="pl-PL"/>
        </w:rPr>
        <w:t xml:space="preserve"> lub brite (brown-like-in-white)</w:t>
      </w:r>
      <w:r w:rsidR="00343DD2">
        <w:rPr>
          <w:rFonts w:ascii="Helvetica Neue" w:hAnsi="Helvetica Neue" w:cs="Helvetica Neue"/>
          <w:color w:val="000000"/>
          <w:sz w:val="22"/>
          <w:szCs w:val="22"/>
          <w:lang w:val="pl-PL"/>
        </w:rPr>
        <w:t>: pochodzi od tego samego prekrusowa co WAT, która może się stać beżową.</w:t>
      </w:r>
    </w:p>
    <w:p w14:paraId="06C340D2" w14:textId="77777777" w:rsidR="00620EE0" w:rsidRDefault="00620EE0" w:rsidP="00AD0661">
      <w:pPr>
        <w:pStyle w:val="NormalWeb"/>
        <w:jc w:val="both"/>
        <w:rPr>
          <w:rFonts w:ascii="Helvetica Neue" w:hAnsi="Helvetica Neue" w:cs="Helvetica Neue"/>
          <w:color w:val="000000"/>
          <w:sz w:val="22"/>
          <w:szCs w:val="22"/>
          <w:lang w:val="pl-PL"/>
        </w:rPr>
      </w:pPr>
      <w:r w:rsidRPr="00F519B0">
        <w:rPr>
          <w:rFonts w:ascii="Helvetica Neue" w:hAnsi="Helvetica Neue" w:cs="Helvetica Neue"/>
          <w:b/>
          <w:bCs/>
          <w:color w:val="4472C4" w:themeColor="accent1"/>
          <w:sz w:val="22"/>
          <w:szCs w:val="22"/>
          <w:u w:val="single"/>
          <w:lang w:val="pl-PL"/>
        </w:rPr>
        <w:t>AT przechowuje wolne kwasy tłuszczowe</w:t>
      </w:r>
      <w:r w:rsidRPr="00F519B0">
        <w:rPr>
          <w:rFonts w:ascii="Helvetica Neue" w:hAnsi="Helvetica Neue" w:cs="Helvetica Neue"/>
          <w:color w:val="4472C4" w:themeColor="accent1"/>
          <w:sz w:val="22"/>
          <w:szCs w:val="22"/>
          <w:u w:val="single"/>
          <w:lang w:val="pl-PL"/>
        </w:rPr>
        <w:t xml:space="preserve"> (</w:t>
      </w:r>
      <w:r w:rsidRPr="00F519B0">
        <w:rPr>
          <w:rFonts w:ascii="Helvetica Neue" w:hAnsi="Helvetica Neue" w:cs="Helvetica Neue"/>
          <w:b/>
          <w:bCs/>
          <w:color w:val="4472C4" w:themeColor="accent1"/>
          <w:sz w:val="22"/>
          <w:szCs w:val="22"/>
          <w:u w:val="single"/>
          <w:lang w:val="pl-PL"/>
        </w:rPr>
        <w:t>FFA</w:t>
      </w:r>
      <w:r w:rsidRPr="00F519B0">
        <w:rPr>
          <w:rFonts w:ascii="Helvetica Neue" w:hAnsi="Helvetica Neue" w:cs="Helvetica Neue"/>
          <w:color w:val="4472C4" w:themeColor="accent1"/>
          <w:sz w:val="22"/>
          <w:szCs w:val="22"/>
          <w:u w:val="single"/>
          <w:lang w:val="pl-PL"/>
        </w:rPr>
        <w:t>)</w:t>
      </w:r>
      <w:r w:rsidRPr="00F519B0">
        <w:rPr>
          <w:rFonts w:ascii="Helvetica Neue" w:hAnsi="Helvetica Neue" w:cs="Helvetica Neue"/>
          <w:color w:val="4472C4" w:themeColor="accent1"/>
          <w:sz w:val="22"/>
          <w:szCs w:val="22"/>
          <w:lang w:val="pl-PL"/>
        </w:rPr>
        <w:t xml:space="preserve"> po nadmiernym spożyciu pokarmu, które wchodzą do adipocytów i są przechowywane jako trójglicerydy. Podczas głodowania, adipocyty uwalniają FFA do balansowania statusem energetycznym poprzez lipogenezę i lipolizę</w:t>
      </w:r>
      <w:r>
        <w:rPr>
          <w:rFonts w:ascii="Helvetica Neue" w:hAnsi="Helvetica Neue" w:cs="Helvetica Neue"/>
          <w:color w:val="000000"/>
          <w:sz w:val="22"/>
          <w:szCs w:val="22"/>
          <w:lang w:val="pl-PL"/>
        </w:rPr>
        <w:t>. FFA wiążą się do toll-like receptor 4 (TLR4) i aktywują odpowiedź prozapalną, której rezultatem jest akumulacja ATMs. Uwolnione FFA akumulujące się w wątrobie, powodują tłuszczową chorobę wątroby (wątroba zarządza homeostazą glukozy) i są powiązane z IR u otyłych. osób z T2B.</w:t>
      </w:r>
    </w:p>
    <w:p w14:paraId="0B9A7F79" w14:textId="1ADD03AC" w:rsidR="00620EE0" w:rsidRPr="00D15F2C" w:rsidRDefault="00620EE0" w:rsidP="00AD0661">
      <w:pPr>
        <w:pStyle w:val="NormalWeb"/>
        <w:jc w:val="both"/>
        <w:rPr>
          <w:rFonts w:ascii="Helvetica Neue" w:hAnsi="Helvetica Neue" w:cs="Helvetica Neue"/>
          <w:b/>
          <w:bCs/>
          <w:color w:val="000000"/>
          <w:sz w:val="22"/>
          <w:szCs w:val="22"/>
          <w:lang w:val="pl-PL"/>
        </w:rPr>
      </w:pPr>
      <w:r w:rsidRPr="00706FB1">
        <w:rPr>
          <w:rFonts w:ascii="Helvetica Neue" w:hAnsi="Helvetica Neue" w:cs="Helvetica Neue"/>
          <w:b/>
          <w:bCs/>
          <w:color w:val="000000"/>
          <w:sz w:val="22"/>
          <w:szCs w:val="22"/>
          <w:u w:val="single"/>
          <w:lang w:val="pl-PL"/>
        </w:rPr>
        <w:t>AT działa jako narząd hormonalny.</w:t>
      </w:r>
      <w:r>
        <w:rPr>
          <w:rFonts w:ascii="Helvetica Neue" w:hAnsi="Helvetica Neue" w:cs="Helvetica Neue"/>
          <w:color w:val="000000"/>
          <w:sz w:val="22"/>
          <w:szCs w:val="22"/>
          <w:lang w:val="pl-PL"/>
        </w:rPr>
        <w:t xml:space="preserve"> (Produkuje ok. 50 substancji aktywnych). Adipocyty wydzielają hormony:</w:t>
      </w:r>
      <w:r>
        <w:rPr>
          <w:rFonts w:ascii="Helvetica Neue" w:hAnsi="Helvetica Neue" w:cs="Helvetica Neue"/>
          <w:color w:val="000000"/>
          <w:sz w:val="22"/>
          <w:szCs w:val="22"/>
          <w:lang w:val="pl-PL"/>
        </w:rPr>
        <w:br/>
        <w:t xml:space="preserve">- </w:t>
      </w:r>
      <w:r w:rsidRPr="00D57789">
        <w:rPr>
          <w:rFonts w:ascii="Helvetica Neue" w:hAnsi="Helvetica Neue" w:cs="Helvetica Neue"/>
          <w:b/>
          <w:bCs/>
          <w:color w:val="000000"/>
          <w:sz w:val="22"/>
          <w:szCs w:val="22"/>
          <w:lang w:val="pl-PL"/>
        </w:rPr>
        <w:t>adipokiny</w:t>
      </w:r>
      <w:r>
        <w:rPr>
          <w:rFonts w:ascii="Helvetica Neue" w:hAnsi="Helvetica Neue" w:cs="Helvetica Neue"/>
          <w:color w:val="000000"/>
          <w:sz w:val="22"/>
          <w:szCs w:val="22"/>
          <w:lang w:val="pl-PL"/>
        </w:rPr>
        <w:t xml:space="preserve"> [działają w wątrobie, mięśniach szkieletowych, trzustce i w systemie sercowo-naczyniowym]</w:t>
      </w:r>
      <w:r>
        <w:rPr>
          <w:rFonts w:ascii="Helvetica Neue" w:hAnsi="Helvetica Neue" w:cs="Helvetica Neue"/>
          <w:color w:val="000000"/>
          <w:sz w:val="22"/>
          <w:szCs w:val="22"/>
          <w:lang w:val="pl-PL"/>
        </w:rPr>
        <w:br/>
        <w:t xml:space="preserve">- lub </w:t>
      </w:r>
      <w:r w:rsidRPr="00D57789">
        <w:rPr>
          <w:rFonts w:ascii="Helvetica Neue" w:hAnsi="Helvetica Neue" w:cs="Helvetica Neue"/>
          <w:b/>
          <w:bCs/>
          <w:color w:val="000000"/>
          <w:sz w:val="22"/>
          <w:szCs w:val="22"/>
          <w:lang w:val="pl-PL"/>
        </w:rPr>
        <w:t>adipocytokiny</w:t>
      </w:r>
      <w:r>
        <w:rPr>
          <w:rFonts w:ascii="Helvetica Neue" w:hAnsi="Helvetica Neue" w:cs="Helvetica Neue"/>
          <w:color w:val="000000"/>
          <w:sz w:val="22"/>
          <w:szCs w:val="22"/>
          <w:lang w:val="pl-PL"/>
        </w:rPr>
        <w:br/>
        <w:t>takie jak:</w:t>
      </w:r>
      <w:r>
        <w:rPr>
          <w:rFonts w:ascii="Helvetica Neue" w:hAnsi="Helvetica Neue" w:cs="Helvetica Neue"/>
          <w:color w:val="000000"/>
          <w:sz w:val="22"/>
          <w:szCs w:val="22"/>
          <w:lang w:val="pl-PL"/>
        </w:rPr>
        <w:br/>
      </w:r>
      <w:r w:rsidRPr="00D57789">
        <w:rPr>
          <w:rFonts w:ascii="Helvetica Neue" w:hAnsi="Helvetica Neue" w:cs="Helvetica Neue"/>
          <w:b/>
          <w:bCs/>
          <w:color w:val="000000"/>
          <w:sz w:val="22"/>
          <w:szCs w:val="22"/>
          <w:lang w:val="pl-PL"/>
        </w:rPr>
        <w:lastRenderedPageBreak/>
        <w:t>leptyna</w:t>
      </w:r>
      <w:r>
        <w:rPr>
          <w:rFonts w:ascii="Helvetica Neue" w:hAnsi="Helvetica Neue" w:cs="Helvetica Neue"/>
          <w:color w:val="000000"/>
          <w:sz w:val="22"/>
          <w:szCs w:val="22"/>
          <w:lang w:val="pl-PL"/>
        </w:rPr>
        <w:t xml:space="preserve">, </w:t>
      </w:r>
      <w:r w:rsidR="00F87088">
        <w:rPr>
          <w:rFonts w:ascii="Helvetica Neue" w:hAnsi="Helvetica Neue" w:cs="Helvetica Neue"/>
          <w:color w:val="000000"/>
          <w:sz w:val="22"/>
          <w:szCs w:val="22"/>
          <w:lang w:val="pl-PL"/>
        </w:rPr>
        <w:t>kontroluje spożycie pokarmu, wydatek energii i w ten sposób wagę ciała.</w:t>
      </w:r>
      <w:r w:rsidR="00DA0344">
        <w:rPr>
          <w:rFonts w:ascii="Helvetica Neue" w:hAnsi="Helvetica Neue" w:cs="Helvetica Neue"/>
          <w:color w:val="000000"/>
          <w:sz w:val="22"/>
          <w:szCs w:val="22"/>
          <w:lang w:val="pl-PL"/>
        </w:rPr>
        <w:t xml:space="preserve"> Cyrkulując</w:t>
      </w:r>
      <w:r w:rsidR="009963EE">
        <w:rPr>
          <w:rFonts w:ascii="Helvetica Neue" w:hAnsi="Helvetica Neue" w:cs="Helvetica Neue"/>
          <w:color w:val="000000"/>
          <w:sz w:val="22"/>
          <w:szCs w:val="22"/>
          <w:lang w:val="pl-PL"/>
        </w:rPr>
        <w:t>y</w:t>
      </w:r>
      <w:r w:rsidR="00C113E3">
        <w:rPr>
          <w:rFonts w:ascii="Helvetica Neue" w:hAnsi="Helvetica Neue" w:cs="Helvetica Neue"/>
          <w:color w:val="000000"/>
          <w:sz w:val="22"/>
          <w:szCs w:val="22"/>
          <w:lang w:val="pl-PL"/>
        </w:rPr>
        <w:t xml:space="preserve"> </w:t>
      </w:r>
      <w:r w:rsidR="009963EE">
        <w:rPr>
          <w:rFonts w:ascii="Helvetica Neue" w:hAnsi="Helvetica Neue" w:cs="Helvetica Neue"/>
          <w:color w:val="000000"/>
          <w:sz w:val="22"/>
          <w:szCs w:val="22"/>
          <w:lang w:val="pl-PL"/>
        </w:rPr>
        <w:t>poziom</w:t>
      </w:r>
      <w:r w:rsidR="00DA0344">
        <w:rPr>
          <w:rFonts w:ascii="Helvetica Neue" w:hAnsi="Helvetica Neue" w:cs="Helvetica Neue"/>
          <w:color w:val="000000"/>
          <w:sz w:val="22"/>
          <w:szCs w:val="22"/>
          <w:lang w:val="pl-PL"/>
        </w:rPr>
        <w:t xml:space="preserve"> leptyny jest </w:t>
      </w:r>
      <w:r w:rsidR="009963EE">
        <w:rPr>
          <w:rFonts w:ascii="Helvetica Neue" w:hAnsi="Helvetica Neue" w:cs="Helvetica Neue"/>
          <w:color w:val="000000"/>
          <w:sz w:val="22"/>
          <w:szCs w:val="22"/>
          <w:lang w:val="pl-PL"/>
        </w:rPr>
        <w:t>proporcjonalny</w:t>
      </w:r>
      <w:r w:rsidR="00E67937">
        <w:rPr>
          <w:rFonts w:ascii="Helvetica Neue" w:hAnsi="Helvetica Neue" w:cs="Helvetica Neue"/>
          <w:color w:val="000000"/>
          <w:sz w:val="22"/>
          <w:szCs w:val="22"/>
          <w:lang w:val="pl-PL"/>
        </w:rPr>
        <w:t xml:space="preserve"> </w:t>
      </w:r>
      <w:r w:rsidR="00DA0344">
        <w:rPr>
          <w:rFonts w:ascii="Helvetica Neue" w:hAnsi="Helvetica Neue" w:cs="Helvetica Neue"/>
          <w:color w:val="000000"/>
          <w:sz w:val="22"/>
          <w:szCs w:val="22"/>
          <w:lang w:val="pl-PL"/>
        </w:rPr>
        <w:t xml:space="preserve"> do masy ciała.</w:t>
      </w:r>
      <w:r w:rsidR="00C113E3">
        <w:rPr>
          <w:rFonts w:ascii="Helvetica Neue" w:hAnsi="Helvetica Neue" w:cs="Helvetica Neue"/>
          <w:color w:val="000000"/>
          <w:sz w:val="22"/>
          <w:szCs w:val="22"/>
          <w:lang w:val="pl-PL"/>
        </w:rPr>
        <w:t xml:space="preserve"> Leptyna wzmacnia współczulny odprowadzający sygnał do BAT i WAT, aby zwiększyć lipolizę.</w:t>
      </w:r>
      <w:r>
        <w:rPr>
          <w:rFonts w:ascii="Helvetica Neue" w:hAnsi="Helvetica Neue" w:cs="Helvetica Neue"/>
          <w:color w:val="000000"/>
          <w:sz w:val="22"/>
          <w:szCs w:val="22"/>
          <w:lang w:val="pl-PL"/>
        </w:rPr>
        <w:br/>
      </w:r>
      <w:r w:rsidRPr="00D57789">
        <w:rPr>
          <w:rFonts w:ascii="Helvetica Neue" w:hAnsi="Helvetica Neue" w:cs="Helvetica Neue"/>
          <w:b/>
          <w:bCs/>
          <w:color w:val="000000"/>
          <w:sz w:val="22"/>
          <w:szCs w:val="22"/>
          <w:lang w:val="pl-PL"/>
        </w:rPr>
        <w:t>adiponektyna</w:t>
      </w:r>
      <w:r>
        <w:rPr>
          <w:rFonts w:ascii="Helvetica Neue" w:hAnsi="Helvetica Neue" w:cs="Helvetica Neue"/>
          <w:color w:val="000000"/>
          <w:sz w:val="22"/>
          <w:szCs w:val="22"/>
          <w:lang w:val="pl-PL"/>
        </w:rPr>
        <w:t xml:space="preserve">, wykazuje funkcje antyzapalne, reguluje pobór FFA przez mięśnie i WAT oraz </w:t>
      </w:r>
      <w:r w:rsidRPr="00D42D90">
        <w:rPr>
          <w:rFonts w:ascii="Helvetica Neue" w:hAnsi="Helvetica Neue" w:cs="Helvetica Neue"/>
          <w:color w:val="FF0000"/>
          <w:sz w:val="22"/>
          <w:szCs w:val="22"/>
          <w:lang w:val="pl-PL"/>
        </w:rPr>
        <w:t>zmniejsza wątrobową produkcję glukozy</w:t>
      </w:r>
      <w:r>
        <w:rPr>
          <w:rFonts w:ascii="Helvetica Neue" w:hAnsi="Helvetica Neue" w:cs="Helvetica Neue"/>
          <w:color w:val="000000"/>
          <w:sz w:val="22"/>
          <w:szCs w:val="22"/>
          <w:lang w:val="pl-PL"/>
        </w:rPr>
        <w:t>. Reguluje również homeostazę glukozy i IR. W obecności nadmiaru składników odżywczych, receptor adiponektyny jest ograniczany przez aktywację ścieżki JNK poprzez TNF-</w:t>
      </w:r>
      <w:r w:rsidRPr="00D57789">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en-GB"/>
        </w:rPr>
        <w:t>α</w:t>
      </w:r>
      <w:r w:rsidRPr="00D57789">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 xml:space="preserve">i UL-6 oraz stres oksydacyjny. </w:t>
      </w:r>
      <w:r w:rsidR="00F87088">
        <w:rPr>
          <w:rFonts w:ascii="Helvetica Neue" w:hAnsi="Helvetica Neue" w:cs="Helvetica Neue"/>
          <w:color w:val="000000"/>
          <w:sz w:val="22"/>
          <w:szCs w:val="22"/>
          <w:lang w:val="pl-PL"/>
        </w:rPr>
        <w:t>Promuje „zdrowy” rozrost tkanki tłuszczowej.</w:t>
      </w:r>
      <w:r w:rsidR="00E67937">
        <w:rPr>
          <w:rFonts w:ascii="Helvetica Neue" w:hAnsi="Helvetica Neue" w:cs="Helvetica Neue"/>
          <w:color w:val="000000"/>
          <w:sz w:val="22"/>
          <w:szCs w:val="22"/>
          <w:lang w:val="pl-PL"/>
        </w:rPr>
        <w:t xml:space="preserve"> </w:t>
      </w:r>
      <w:r w:rsidR="00FE20C7" w:rsidRPr="00D42D90">
        <w:rPr>
          <w:rFonts w:ascii="Helvetica Neue" w:hAnsi="Helvetica Neue" w:cs="Helvetica Neue"/>
          <w:color w:val="FF0000"/>
          <w:sz w:val="22"/>
          <w:szCs w:val="22"/>
          <w:lang w:val="pl-PL"/>
        </w:rPr>
        <w:t xml:space="preserve">Działa na adipocytach, zwiększając regulowany przez GLUT4 pobór glukozy, poprawiając adipogenezę i przechowywanie lipidów przez adipocyty. </w:t>
      </w:r>
      <w:r>
        <w:rPr>
          <w:rFonts w:ascii="Helvetica Neue" w:hAnsi="Helvetica Neue" w:cs="Helvetica Neue"/>
          <w:color w:val="000000"/>
          <w:sz w:val="22"/>
          <w:szCs w:val="22"/>
          <w:lang w:val="pl-PL"/>
        </w:rPr>
        <w:br/>
      </w:r>
      <w:r w:rsidRPr="00D57789">
        <w:rPr>
          <w:rFonts w:ascii="Helvetica Neue" w:hAnsi="Helvetica Neue" w:cs="Helvetica Neue"/>
          <w:b/>
          <w:bCs/>
          <w:color w:val="000000"/>
          <w:sz w:val="22"/>
          <w:szCs w:val="22"/>
          <w:lang w:val="pl-PL"/>
        </w:rPr>
        <w:t>rezystyna</w:t>
      </w:r>
      <w:r>
        <w:rPr>
          <w:rFonts w:ascii="Helvetica Neue" w:hAnsi="Helvetica Neue" w:cs="Helvetica Neue"/>
          <w:color w:val="000000"/>
          <w:sz w:val="22"/>
          <w:szCs w:val="22"/>
          <w:lang w:val="pl-PL"/>
        </w:rPr>
        <w:t xml:space="preserve">, </w:t>
      </w:r>
      <w:r w:rsidR="00106758">
        <w:rPr>
          <w:rFonts w:ascii="Helvetica Neue" w:hAnsi="Helvetica Neue" w:cs="Helvetica Neue"/>
          <w:color w:val="000000"/>
          <w:sz w:val="22"/>
          <w:szCs w:val="22"/>
          <w:lang w:val="pl-PL"/>
        </w:rPr>
        <w:t>cytokina prozapal</w:t>
      </w:r>
      <w:r w:rsidR="003F082A">
        <w:rPr>
          <w:rFonts w:ascii="Helvetica Neue" w:hAnsi="Helvetica Neue" w:cs="Helvetica Neue"/>
          <w:color w:val="000000"/>
          <w:sz w:val="22"/>
          <w:szCs w:val="22"/>
          <w:lang w:val="pl-PL"/>
        </w:rPr>
        <w:t>na, powoduje oporność na insulinę w tkankach obwodowych</w:t>
      </w:r>
      <w:r>
        <w:rPr>
          <w:rFonts w:ascii="Helvetica Neue" w:hAnsi="Helvetica Neue" w:cs="Helvetica Neue"/>
          <w:color w:val="000000"/>
          <w:sz w:val="22"/>
          <w:szCs w:val="22"/>
          <w:lang w:val="pl-PL"/>
        </w:rPr>
        <w:br/>
      </w:r>
      <w:r w:rsidRPr="00D57789">
        <w:rPr>
          <w:rFonts w:ascii="Helvetica Neue" w:hAnsi="Helvetica Neue" w:cs="Helvetica Neue"/>
          <w:b/>
          <w:bCs/>
          <w:color w:val="000000"/>
          <w:sz w:val="22"/>
          <w:szCs w:val="22"/>
          <w:lang w:val="pl-PL"/>
        </w:rPr>
        <w:t>retinol binding protein 4</w:t>
      </w:r>
      <w:r>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br/>
      </w:r>
      <w:r w:rsidRPr="00D57789">
        <w:rPr>
          <w:rFonts w:ascii="Helvetica Neue" w:hAnsi="Helvetica Neue" w:cs="Helvetica Neue"/>
          <w:b/>
          <w:bCs/>
          <w:color w:val="000000"/>
          <w:sz w:val="22"/>
          <w:szCs w:val="22"/>
          <w:lang w:val="pl-PL"/>
        </w:rPr>
        <w:t>secreted frizzled-related protein 5 (Sfrp5</w:t>
      </w:r>
      <w:r>
        <w:rPr>
          <w:rFonts w:ascii="Helvetica Neue" w:hAnsi="Helvetica Neue" w:cs="Helvetica Neue"/>
          <w:color w:val="000000"/>
          <w:sz w:val="22"/>
          <w:szCs w:val="22"/>
          <w:lang w:val="pl-PL"/>
        </w:rPr>
        <w:t xml:space="preserve">), które wykazują endokrynne lub parakrynne funkcje i są ważne w zachowaniu homeostazy energetycznej. </w:t>
      </w:r>
      <w:r>
        <w:rPr>
          <w:rFonts w:ascii="Helvetica Neue" w:hAnsi="Helvetica Neue" w:cs="Helvetica Neue"/>
          <w:color w:val="000000"/>
          <w:sz w:val="22"/>
          <w:szCs w:val="22"/>
          <w:lang w:val="pl-PL"/>
        </w:rPr>
        <w:br/>
        <w:t xml:space="preserve">Sfrp5 jest antyzapalną adipokoiną, mająca ekspresję głównie w adipocytach WAT. </w:t>
      </w:r>
      <w:r>
        <w:rPr>
          <w:rFonts w:ascii="AdvTimRomLiebert" w:hAnsi="AdvTimRomLiebert"/>
          <w:sz w:val="20"/>
          <w:szCs w:val="20"/>
        </w:rPr>
        <w:t>HFD-fed</w:t>
      </w:r>
    </w:p>
    <w:p w14:paraId="41190DDD" w14:textId="261B57AC" w:rsidR="00620EE0" w:rsidRDefault="00620EE0" w:rsidP="00AD0661">
      <w:pPr>
        <w:jc w:val="both"/>
        <w:rPr>
          <w:rFonts w:ascii="Helvetica Neue" w:hAnsi="Helvetica Neue" w:cs="Arial"/>
          <w:color w:val="000000" w:themeColor="text1"/>
          <w:sz w:val="22"/>
          <w:szCs w:val="22"/>
          <w:shd w:val="clear" w:color="auto" w:fill="FFFFFF"/>
          <w:lang w:val="pl-PL"/>
        </w:rPr>
      </w:pPr>
      <w:r w:rsidRPr="00D57789">
        <w:rPr>
          <w:rFonts w:ascii="Helvetica Neue" w:hAnsi="Helvetica Neue" w:cs="Helvetica Neue"/>
          <w:color w:val="000000"/>
          <w:sz w:val="22"/>
          <w:szCs w:val="22"/>
          <w:u w:val="single"/>
          <w:lang w:val="pl-PL"/>
        </w:rPr>
        <w:t>Adipocyty wydzielają chemokiny, takie jak:</w:t>
      </w:r>
      <w:r>
        <w:rPr>
          <w:rFonts w:ascii="Helvetica Neue" w:hAnsi="Helvetica Neue" w:cs="Helvetica Neue"/>
          <w:color w:val="000000"/>
          <w:sz w:val="22"/>
          <w:szCs w:val="22"/>
          <w:lang w:val="pl-PL"/>
        </w:rPr>
        <w:br/>
        <w:t>MCP</w:t>
      </w:r>
      <w:r w:rsidRPr="004C017A">
        <w:rPr>
          <w:rFonts w:ascii="Helvetica Neue" w:hAnsi="Helvetica Neue" w:cs="Helvetica Neue"/>
          <w:color w:val="000000" w:themeColor="text1"/>
          <w:sz w:val="22"/>
          <w:szCs w:val="22"/>
          <w:lang w:val="pl-PL"/>
        </w:rPr>
        <w:t xml:space="preserve">-1 </w:t>
      </w:r>
      <w:r>
        <w:rPr>
          <w:rFonts w:ascii="Helvetica Neue" w:hAnsi="Helvetica Neue" w:cs="Helvetica Neue"/>
          <w:color w:val="000000" w:themeColor="text1"/>
          <w:sz w:val="22"/>
          <w:szCs w:val="22"/>
          <w:lang w:val="pl-PL"/>
        </w:rPr>
        <w:br/>
      </w:r>
      <w:r w:rsidRPr="004C017A">
        <w:rPr>
          <w:rFonts w:ascii="Helvetica Neue" w:hAnsi="Helvetica Neue" w:cs="Helvetica Neue"/>
          <w:color w:val="000000" w:themeColor="text1"/>
          <w:sz w:val="22"/>
          <w:szCs w:val="22"/>
          <w:lang w:val="pl-PL"/>
        </w:rPr>
        <w:t>i leukotrien B4 (Ltb4) [</w:t>
      </w:r>
      <w:r w:rsidRPr="004C017A">
        <w:rPr>
          <w:rFonts w:ascii="Helvetica Neue" w:hAnsi="Helvetica Neue" w:cs="Arial"/>
          <w:color w:val="000000" w:themeColor="text1"/>
          <w:sz w:val="22"/>
          <w:szCs w:val="22"/>
          <w:shd w:val="clear" w:color="auto" w:fill="FFFFFF"/>
        </w:rPr>
        <w:t>lipid wytwarzany przez białe ciałka krwi w odpowiedzi immunologicznej na antygeny</w:t>
      </w:r>
      <w:r w:rsidRPr="004C017A">
        <w:rPr>
          <w:rFonts w:ascii="Helvetica Neue" w:hAnsi="Helvetica Neue" w:cs="Arial"/>
          <w:color w:val="000000" w:themeColor="text1"/>
          <w:sz w:val="22"/>
          <w:szCs w:val="22"/>
          <w:shd w:val="clear" w:color="auto" w:fill="FFFFFF"/>
          <w:lang w:val="pl-PL"/>
        </w:rPr>
        <w:t>]</w:t>
      </w:r>
      <w:r>
        <w:rPr>
          <w:rFonts w:ascii="Helvetica Neue" w:hAnsi="Helvetica Neue" w:cs="Arial"/>
          <w:color w:val="000000" w:themeColor="text1"/>
          <w:sz w:val="22"/>
          <w:szCs w:val="22"/>
          <w:shd w:val="clear" w:color="auto" w:fill="FFFFFF"/>
          <w:lang w:val="pl-PL"/>
        </w:rPr>
        <w:t>, silny chemoatraktant leukocytów (leukocyte chemoattractant) i aktywator. Leukotrieny (LTs) są silnymi prozapalnymi mediatorami w AT i powodują IR poprzez redukowanie ATMs i infiltrację komórek T.</w:t>
      </w:r>
    </w:p>
    <w:p w14:paraId="01FF2F90" w14:textId="35D06521" w:rsidR="005A26D6" w:rsidRDefault="005A26D6" w:rsidP="00AD0661">
      <w:pPr>
        <w:jc w:val="both"/>
        <w:rPr>
          <w:rFonts w:ascii="Helvetica Neue" w:hAnsi="Helvetica Neue" w:cs="Arial"/>
          <w:color w:val="000000" w:themeColor="text1"/>
          <w:sz w:val="22"/>
          <w:szCs w:val="22"/>
          <w:shd w:val="clear" w:color="auto" w:fill="FFFFFF"/>
          <w:lang w:val="pl-PL"/>
        </w:rPr>
      </w:pPr>
    </w:p>
    <w:p w14:paraId="16C47736" w14:textId="0A1E2365" w:rsidR="005A26D6" w:rsidRDefault="005A26D6" w:rsidP="00AD0661">
      <w:pPr>
        <w:jc w:val="both"/>
        <w:rPr>
          <w:rFonts w:ascii="Helvetica Neue" w:hAnsi="Helvetica Neue" w:cs="Arial"/>
          <w:color w:val="000000" w:themeColor="text1"/>
          <w:sz w:val="22"/>
          <w:szCs w:val="22"/>
          <w:shd w:val="clear" w:color="auto" w:fill="FFFFFF"/>
          <w:lang w:val="pl-PL"/>
        </w:rPr>
      </w:pPr>
    </w:p>
    <w:p w14:paraId="3EA6D9AE" w14:textId="53905725" w:rsidR="005F09D9" w:rsidRDefault="005A26D6" w:rsidP="00AD0661">
      <w:pPr>
        <w:pStyle w:val="NormalWeb"/>
        <w:jc w:val="both"/>
      </w:pPr>
      <w:r w:rsidRPr="005F09D9">
        <w:rPr>
          <w:rFonts w:ascii="Helvetica Neue" w:hAnsi="Helvetica Neue" w:cs="Arial"/>
          <w:b/>
          <w:bCs/>
          <w:color w:val="000000" w:themeColor="text1"/>
          <w:sz w:val="22"/>
          <w:szCs w:val="22"/>
          <w:u w:val="single"/>
          <w:shd w:val="clear" w:color="auto" w:fill="FFFFFF"/>
          <w:lang w:val="pl-PL"/>
        </w:rPr>
        <w:t>Chudy AT:</w:t>
      </w:r>
      <w:r w:rsidRPr="005F09D9">
        <w:rPr>
          <w:rFonts w:ascii="Helvetica Neue" w:hAnsi="Helvetica Neue" w:cs="Arial"/>
          <w:b/>
          <w:bCs/>
          <w:color w:val="000000" w:themeColor="text1"/>
          <w:sz w:val="22"/>
          <w:szCs w:val="22"/>
          <w:u w:val="single"/>
          <w:shd w:val="clear" w:color="auto" w:fill="FFFFFF"/>
          <w:lang w:val="pl-PL"/>
        </w:rPr>
        <w:br/>
      </w:r>
      <w:r w:rsidR="005F09D9" w:rsidRPr="005F09D9">
        <w:rPr>
          <w:rFonts w:ascii="Helvetica Neue" w:hAnsi="Helvetica Neue" w:cs="Arial"/>
          <w:color w:val="000000" w:themeColor="text1"/>
          <w:sz w:val="22"/>
          <w:szCs w:val="22"/>
          <w:shd w:val="clear" w:color="auto" w:fill="FFFFFF"/>
          <w:lang w:val="pl-PL"/>
        </w:rPr>
        <w:t>Makrofagi M2 są rozmiesz</w:t>
      </w:r>
      <w:r w:rsidR="005F09D9">
        <w:rPr>
          <w:rFonts w:ascii="Helvetica Neue" w:hAnsi="Helvetica Neue" w:cs="Arial"/>
          <w:color w:val="000000" w:themeColor="text1"/>
          <w:sz w:val="22"/>
          <w:szCs w:val="22"/>
          <w:shd w:val="clear" w:color="auto" w:fill="FFFFFF"/>
          <w:lang w:val="pl-PL"/>
        </w:rPr>
        <w:t>czone równomiernie w tkance. Takie AT zawiera również:</w:t>
      </w:r>
      <w:r w:rsidR="005F09D9">
        <w:rPr>
          <w:rFonts w:ascii="Helvetica Neue" w:hAnsi="Helvetica Neue" w:cs="Arial"/>
          <w:color w:val="000000" w:themeColor="text1"/>
          <w:sz w:val="22"/>
          <w:szCs w:val="22"/>
          <w:shd w:val="clear" w:color="auto" w:fill="FFFFFF"/>
          <w:lang w:val="pl-PL"/>
        </w:rPr>
        <w:br/>
        <w:t>komórki T CD4</w:t>
      </w:r>
      <w:r w:rsidR="005F09D9">
        <w:rPr>
          <w:rFonts w:ascii="AdvPSSym" w:hAnsi="AdvPSSym"/>
          <w:position w:val="8"/>
          <w:sz w:val="14"/>
          <w:szCs w:val="14"/>
        </w:rPr>
        <w:t xml:space="preserve">+ </w:t>
      </w:r>
      <w:r w:rsidR="005F09D9">
        <w:rPr>
          <w:rFonts w:ascii="AdvPSSym" w:hAnsi="AdvPSSym"/>
          <w:position w:val="8"/>
          <w:sz w:val="14"/>
          <w:szCs w:val="14"/>
          <w:lang w:val="pl-PL"/>
        </w:rPr>
        <w:t xml:space="preserve"> </w:t>
      </w:r>
      <w:r w:rsidR="005F09D9">
        <w:rPr>
          <w:rFonts w:ascii="Helvetica Neue" w:hAnsi="Helvetica Neue" w:cs="Arial"/>
          <w:color w:val="000000" w:themeColor="text1"/>
          <w:sz w:val="22"/>
          <w:szCs w:val="22"/>
          <w:shd w:val="clear" w:color="auto" w:fill="FFFFFF"/>
          <w:lang w:val="pl-PL"/>
        </w:rPr>
        <w:t xml:space="preserve">(subpopulcja </w:t>
      </w:r>
      <w:r w:rsidR="005F09D9">
        <w:rPr>
          <w:rFonts w:ascii="Helvetica Neue" w:hAnsi="Helvetica Neue" w:cs="Arial"/>
          <w:i/>
          <w:iCs/>
          <w:color w:val="000000" w:themeColor="text1"/>
          <w:sz w:val="22"/>
          <w:szCs w:val="22"/>
          <w:shd w:val="clear" w:color="auto" w:fill="FFFFFF"/>
          <w:lang w:val="pl-PL"/>
        </w:rPr>
        <w:t>i</w:t>
      </w:r>
      <w:r w:rsidR="005F09D9">
        <w:rPr>
          <w:rFonts w:ascii="Helvetica Neue" w:hAnsi="Helvetica Neue" w:cs="Arial"/>
          <w:color w:val="000000" w:themeColor="text1"/>
          <w:sz w:val="22"/>
          <w:szCs w:val="22"/>
          <w:shd w:val="clear" w:color="auto" w:fill="FFFFFF"/>
          <w:lang w:val="pl-PL"/>
        </w:rPr>
        <w:t xml:space="preserve">NKT), </w:t>
      </w:r>
      <w:r w:rsidR="005F09D9">
        <w:rPr>
          <w:rFonts w:ascii="Helvetica Neue" w:hAnsi="Helvetica Neue" w:cs="Arial"/>
          <w:color w:val="000000" w:themeColor="text1"/>
          <w:sz w:val="22"/>
          <w:szCs w:val="22"/>
          <w:shd w:val="clear" w:color="auto" w:fill="FFFFFF"/>
          <w:lang w:val="pl-PL"/>
        </w:rPr>
        <w:br/>
        <w:t xml:space="preserve">komórki </w:t>
      </w:r>
      <w:r w:rsidR="005F09D9" w:rsidRPr="005F09D9">
        <w:rPr>
          <w:rFonts w:ascii="Helvetica Neue" w:hAnsi="Helvetica Neue" w:cs="Arial"/>
          <w:b/>
          <w:bCs/>
          <w:i/>
          <w:iCs/>
          <w:color w:val="000000" w:themeColor="text1"/>
          <w:sz w:val="22"/>
          <w:szCs w:val="22"/>
          <w:shd w:val="clear" w:color="auto" w:fill="FFFFFF"/>
          <w:lang w:val="pl-PL"/>
        </w:rPr>
        <w:t>i</w:t>
      </w:r>
      <w:r w:rsidR="005F09D9" w:rsidRPr="005F09D9">
        <w:rPr>
          <w:rFonts w:ascii="Helvetica Neue" w:hAnsi="Helvetica Neue" w:cs="Arial"/>
          <w:b/>
          <w:bCs/>
          <w:color w:val="000000" w:themeColor="text1"/>
          <w:sz w:val="22"/>
          <w:szCs w:val="22"/>
          <w:shd w:val="clear" w:color="auto" w:fill="FFFFFF"/>
          <w:lang w:val="pl-PL"/>
        </w:rPr>
        <w:t>NKT</w:t>
      </w:r>
      <w:r w:rsidR="005F09D9">
        <w:rPr>
          <w:rFonts w:ascii="Helvetica Neue" w:hAnsi="Helvetica Neue" w:cs="Arial"/>
          <w:color w:val="000000" w:themeColor="text1"/>
          <w:sz w:val="22"/>
          <w:szCs w:val="22"/>
          <w:shd w:val="clear" w:color="auto" w:fill="FFFFFF"/>
          <w:lang w:val="pl-PL"/>
        </w:rPr>
        <w:t>,</w:t>
      </w:r>
      <w:r w:rsidR="005F09D9">
        <w:rPr>
          <w:rFonts w:ascii="Helvetica Neue" w:hAnsi="Helvetica Neue" w:cs="Arial"/>
          <w:color w:val="000000" w:themeColor="text1"/>
          <w:sz w:val="22"/>
          <w:szCs w:val="22"/>
          <w:shd w:val="clear" w:color="auto" w:fill="FFFFFF"/>
          <w:lang w:val="pl-PL"/>
        </w:rPr>
        <w:br/>
        <w:t>preadipocyty</w:t>
      </w:r>
      <w:r w:rsidR="007C5DB0">
        <w:rPr>
          <w:rFonts w:ascii="Helvetica Neue" w:hAnsi="Helvetica Neue" w:cs="Arial"/>
          <w:color w:val="000000" w:themeColor="text1"/>
          <w:sz w:val="22"/>
          <w:szCs w:val="22"/>
          <w:shd w:val="clear" w:color="auto" w:fill="FFFFFF"/>
          <w:lang w:val="pl-PL"/>
        </w:rPr>
        <w:t>, dojrzewają w adipocyty</w:t>
      </w:r>
      <w:r w:rsidR="005F09D9">
        <w:rPr>
          <w:rFonts w:ascii="Helvetica Neue" w:hAnsi="Helvetica Neue" w:cs="Arial"/>
          <w:color w:val="000000" w:themeColor="text1"/>
          <w:sz w:val="22"/>
          <w:szCs w:val="22"/>
          <w:shd w:val="clear" w:color="auto" w:fill="FFFFFF"/>
          <w:lang w:val="pl-PL"/>
        </w:rPr>
        <w:br/>
        <w:t>eozynofile,</w:t>
      </w:r>
      <w:r w:rsidR="007C5DB0">
        <w:rPr>
          <w:rFonts w:ascii="Helvetica Neue" w:hAnsi="Helvetica Neue" w:cs="Arial"/>
          <w:color w:val="000000" w:themeColor="text1"/>
          <w:sz w:val="22"/>
          <w:szCs w:val="22"/>
          <w:shd w:val="clear" w:color="auto" w:fill="FFFFFF"/>
          <w:lang w:val="pl-PL"/>
        </w:rPr>
        <w:t xml:space="preserve"> (rodzaj krwinek białych)</w:t>
      </w:r>
      <w:r w:rsidR="005F09D9">
        <w:rPr>
          <w:rFonts w:ascii="Helvetica Neue" w:hAnsi="Helvetica Neue" w:cs="Arial"/>
          <w:color w:val="000000" w:themeColor="text1"/>
          <w:sz w:val="22"/>
          <w:szCs w:val="22"/>
          <w:shd w:val="clear" w:color="auto" w:fill="FFFFFF"/>
          <w:lang w:val="pl-PL"/>
        </w:rPr>
        <w:t xml:space="preserve"> które uwalniają IL-4 oraz IL-13, które działają na adipocyty i przyczyniają się do antyzapalnego i </w:t>
      </w:r>
      <w:r w:rsidR="002E75FE">
        <w:rPr>
          <w:rFonts w:ascii="Helvetica Neue" w:hAnsi="Helvetica Neue" w:cs="Arial"/>
          <w:color w:val="000000" w:themeColor="text1"/>
          <w:sz w:val="22"/>
          <w:szCs w:val="22"/>
          <w:shd w:val="clear" w:color="auto" w:fill="FFFFFF"/>
          <w:lang w:val="pl-PL"/>
        </w:rPr>
        <w:t>insulinowrażliwego</w:t>
      </w:r>
      <w:r w:rsidR="005F09D9">
        <w:rPr>
          <w:rFonts w:ascii="Helvetica Neue" w:hAnsi="Helvetica Neue" w:cs="Arial"/>
          <w:color w:val="000000" w:themeColor="text1"/>
          <w:sz w:val="22"/>
          <w:szCs w:val="22"/>
          <w:shd w:val="clear" w:color="auto" w:fill="FFFFFF"/>
          <w:lang w:val="pl-PL"/>
        </w:rPr>
        <w:t xml:space="preserve"> stanu.</w:t>
      </w:r>
      <w:r w:rsidR="005F09D9">
        <w:rPr>
          <w:rFonts w:ascii="Helvetica Neue" w:hAnsi="Helvetica Neue" w:cs="Arial"/>
          <w:color w:val="000000" w:themeColor="text1"/>
          <w:sz w:val="22"/>
          <w:szCs w:val="22"/>
          <w:shd w:val="clear" w:color="auto" w:fill="FFFFFF"/>
          <w:lang w:val="pl-PL"/>
        </w:rPr>
        <w:br/>
      </w:r>
      <w:r w:rsidR="005F09D9">
        <w:rPr>
          <w:rFonts w:ascii="Helvetica Neue" w:hAnsi="Helvetica Neue" w:cs="Arial"/>
          <w:color w:val="000000" w:themeColor="text1"/>
          <w:sz w:val="22"/>
          <w:szCs w:val="22"/>
          <w:shd w:val="clear" w:color="auto" w:fill="FFFFFF"/>
          <w:lang w:val="pl-PL"/>
        </w:rPr>
        <w:br/>
        <w:t>Adipokiny, takie jak adiponektyna czy IL-10 są podwyższone, a leptyna jest obniżona.</w:t>
      </w:r>
    </w:p>
    <w:p w14:paraId="71B93919" w14:textId="21F9C0B4" w:rsidR="005A26D6" w:rsidRPr="005F09D9" w:rsidRDefault="005A26D6" w:rsidP="00AD0661">
      <w:pPr>
        <w:jc w:val="both"/>
        <w:rPr>
          <w:rFonts w:ascii="Helvetica Neue" w:hAnsi="Helvetica Neue" w:cs="Arial"/>
          <w:color w:val="000000" w:themeColor="text1"/>
          <w:sz w:val="22"/>
          <w:szCs w:val="22"/>
          <w:shd w:val="clear" w:color="auto" w:fill="FFFFFF"/>
        </w:rPr>
      </w:pPr>
    </w:p>
    <w:p w14:paraId="791EB379" w14:textId="29D82318" w:rsidR="005A26D6" w:rsidRPr="005F09D9" w:rsidRDefault="005A26D6" w:rsidP="00AD0661">
      <w:pPr>
        <w:jc w:val="both"/>
        <w:rPr>
          <w:rFonts w:ascii="Helvetica Neue" w:hAnsi="Helvetica Neue" w:cs="Arial"/>
          <w:color w:val="000000" w:themeColor="text1"/>
          <w:sz w:val="22"/>
          <w:szCs w:val="22"/>
          <w:shd w:val="clear" w:color="auto" w:fill="FFFFFF"/>
          <w:lang w:val="pl-PL"/>
        </w:rPr>
      </w:pPr>
    </w:p>
    <w:p w14:paraId="63C70631" w14:textId="552E871B" w:rsidR="005A26D6" w:rsidRPr="009675DC" w:rsidRDefault="005A26D6" w:rsidP="00AD0661">
      <w:pPr>
        <w:jc w:val="both"/>
        <w:rPr>
          <w:rFonts w:ascii="Helvetica Neue" w:hAnsi="Helvetica Neue"/>
          <w:b/>
          <w:bCs/>
          <w:u w:val="single"/>
          <w:lang w:val="pl-PL"/>
        </w:rPr>
      </w:pPr>
      <w:r w:rsidRPr="009675DC">
        <w:rPr>
          <w:rFonts w:ascii="Helvetica Neue" w:hAnsi="Helvetica Neue" w:cs="Arial"/>
          <w:b/>
          <w:bCs/>
          <w:color w:val="000000" w:themeColor="text1"/>
          <w:sz w:val="22"/>
          <w:szCs w:val="22"/>
          <w:u w:val="single"/>
          <w:shd w:val="clear" w:color="auto" w:fill="FFFFFF"/>
          <w:lang w:val="pl-PL"/>
        </w:rPr>
        <w:t>Otyły AT:</w:t>
      </w:r>
    </w:p>
    <w:p w14:paraId="69A3AF1A" w14:textId="2BE2A438" w:rsidR="004F15C0" w:rsidRDefault="005F09D9"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r w:rsidRPr="005F09D9">
        <w:rPr>
          <w:rFonts w:ascii="Helvetica Neue" w:hAnsi="Helvetica Neue" w:cs="Helvetica Neue"/>
          <w:color w:val="000000"/>
          <w:sz w:val="22"/>
          <w:szCs w:val="22"/>
          <w:lang w:val="pl-PL"/>
        </w:rPr>
        <w:t>Makrofagi M1 tworzą crown-like struktury</w:t>
      </w:r>
      <w:r>
        <w:rPr>
          <w:rFonts w:ascii="Helvetica Neue" w:hAnsi="Helvetica Neue" w:cs="Helvetica Neue"/>
          <w:color w:val="000000"/>
          <w:sz w:val="22"/>
          <w:szCs w:val="22"/>
          <w:lang w:val="pl-PL"/>
        </w:rPr>
        <w:t xml:space="preserve"> wokół AT.</w:t>
      </w:r>
      <w:r w:rsidR="00523772">
        <w:rPr>
          <w:rFonts w:ascii="Helvetica Neue" w:hAnsi="Helvetica Neue" w:cs="Helvetica Neue"/>
          <w:color w:val="000000"/>
          <w:sz w:val="22"/>
          <w:szCs w:val="22"/>
          <w:lang w:val="pl-PL"/>
        </w:rPr>
        <w:t xml:space="preserve"> M1 zwiększają swoją liczebność poprzez infiltrację i lokalną proliferację (ro</w:t>
      </w:r>
      <w:r w:rsidR="007C5DB0">
        <w:rPr>
          <w:rFonts w:ascii="Helvetica Neue" w:hAnsi="Helvetica Neue" w:cs="Helvetica Neue"/>
          <w:color w:val="000000"/>
          <w:sz w:val="22"/>
          <w:szCs w:val="22"/>
          <w:lang w:val="pl-PL"/>
        </w:rPr>
        <w:t>z</w:t>
      </w:r>
      <w:r w:rsidR="00523772">
        <w:rPr>
          <w:rFonts w:ascii="Helvetica Neue" w:hAnsi="Helvetica Neue" w:cs="Helvetica Neue"/>
          <w:color w:val="000000"/>
          <w:sz w:val="22"/>
          <w:szCs w:val="22"/>
          <w:lang w:val="pl-PL"/>
        </w:rPr>
        <w:t>mnażanie się).</w:t>
      </w:r>
      <w:r w:rsidR="007C5DB0" w:rsidRPr="003A0304">
        <w:rPr>
          <w:rFonts w:ascii="Helvetica Neue" w:hAnsi="Helvetica Neue" w:cs="Helvetica Neue"/>
          <w:b/>
          <w:bCs/>
          <w:color w:val="000000"/>
          <w:sz w:val="22"/>
          <w:szCs w:val="22"/>
          <w:lang w:val="pl-PL"/>
        </w:rPr>
        <w:t>Hipertrofia adipocytów powoduje pękanie adipocytów i uwalnianie FFA.</w:t>
      </w:r>
      <w:r w:rsidR="005F4FE1">
        <w:rPr>
          <w:rFonts w:ascii="Helvetica Neue" w:hAnsi="Helvetica Neue" w:cs="Helvetica Neue"/>
          <w:color w:val="000000"/>
          <w:sz w:val="22"/>
          <w:szCs w:val="22"/>
          <w:lang w:val="pl-PL"/>
        </w:rPr>
        <w:t xml:space="preserve"> </w:t>
      </w:r>
      <w:r w:rsidR="005F4FE1" w:rsidRPr="003A0304">
        <w:rPr>
          <w:rFonts w:ascii="Helvetica Neue" w:hAnsi="Helvetica Neue" w:cs="Helvetica Neue"/>
          <w:b/>
          <w:bCs/>
          <w:color w:val="000000"/>
          <w:sz w:val="22"/>
          <w:szCs w:val="22"/>
          <w:lang w:val="pl-PL"/>
        </w:rPr>
        <w:t>M1 wydzielają cytokiny prozapalne</w:t>
      </w:r>
      <w:r w:rsidR="005F4FE1">
        <w:rPr>
          <w:rFonts w:ascii="Helvetica Neue" w:hAnsi="Helvetica Neue" w:cs="Helvetica Neue"/>
          <w:color w:val="000000"/>
          <w:sz w:val="22"/>
          <w:szCs w:val="22"/>
          <w:lang w:val="pl-PL"/>
        </w:rPr>
        <w:t>.</w:t>
      </w:r>
    </w:p>
    <w:p w14:paraId="79D9FC3F" w14:textId="105CF15D" w:rsidR="008F667D" w:rsidRDefault="005F4FE1"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r w:rsidRPr="00D42D90">
        <w:rPr>
          <w:rFonts w:ascii="Helvetica Neue" w:hAnsi="Helvetica Neue" w:cs="Helvetica Neue"/>
          <w:color w:val="4472C4" w:themeColor="accent1"/>
          <w:sz w:val="22"/>
          <w:szCs w:val="22"/>
          <w:lang w:val="pl-PL"/>
        </w:rPr>
        <w:t>Zmniejsza</w:t>
      </w:r>
      <w:r w:rsidR="004F15C0" w:rsidRPr="00D42D90">
        <w:rPr>
          <w:rFonts w:ascii="Helvetica Neue" w:hAnsi="Helvetica Neue" w:cs="Helvetica Neue"/>
          <w:color w:val="4472C4" w:themeColor="accent1"/>
          <w:sz w:val="22"/>
          <w:szCs w:val="22"/>
          <w:lang w:val="pl-PL"/>
        </w:rPr>
        <w:t xml:space="preserve"> </w:t>
      </w:r>
      <w:r w:rsidRPr="00D42D90">
        <w:rPr>
          <w:rFonts w:ascii="Helvetica Neue" w:hAnsi="Helvetica Neue" w:cs="Helvetica Neue"/>
          <w:color w:val="4472C4" w:themeColor="accent1"/>
          <w:sz w:val="22"/>
          <w:szCs w:val="22"/>
          <w:lang w:val="pl-PL"/>
        </w:rPr>
        <w:t>się ilość eozynofilów i regulatorowych komórek T (</w:t>
      </w:r>
      <w:r w:rsidRPr="00D42D90">
        <w:rPr>
          <w:rFonts w:ascii="AdvTimRomLiebert" w:hAnsi="AdvTimRomLiebert"/>
          <w:color w:val="4472C4" w:themeColor="accent1"/>
          <w:sz w:val="20"/>
          <w:szCs w:val="20"/>
        </w:rPr>
        <w:t>T</w:t>
      </w:r>
      <w:r w:rsidRPr="00D42D90">
        <w:rPr>
          <w:rFonts w:ascii="AdvTimRomLiebert" w:hAnsi="AdvTimRomLiebert"/>
          <w:color w:val="4472C4" w:themeColor="accent1"/>
          <w:position w:val="-4"/>
          <w:sz w:val="14"/>
          <w:szCs w:val="14"/>
        </w:rPr>
        <w:t>reg</w:t>
      </w:r>
      <w:r w:rsidR="004F15C0" w:rsidRPr="00D42D90">
        <w:rPr>
          <w:rFonts w:ascii="Helvetica Neue" w:hAnsi="Helvetica Neue" w:cs="Helvetica Neue"/>
          <w:color w:val="4472C4" w:themeColor="accent1"/>
          <w:sz w:val="22"/>
          <w:szCs w:val="22"/>
          <w:lang w:val="pl-PL"/>
        </w:rPr>
        <w:t xml:space="preserve"> ), </w:t>
      </w:r>
      <w:r w:rsidR="004F15C0">
        <w:rPr>
          <w:rFonts w:ascii="Helvetica Neue" w:hAnsi="Helvetica Neue" w:cs="Helvetica Neue"/>
          <w:color w:val="000000"/>
          <w:sz w:val="22"/>
          <w:szCs w:val="22"/>
          <w:lang w:val="pl-PL"/>
        </w:rPr>
        <w:t xml:space="preserve">zwiększa się ilość komórek dendrycznych, komórek T </w:t>
      </w:r>
      <w:r w:rsidR="004F15C0">
        <w:rPr>
          <w:rFonts w:ascii="Helvetica Neue" w:hAnsi="Helvetica Neue" w:cs="Arial"/>
          <w:color w:val="000000" w:themeColor="text1"/>
          <w:sz w:val="22"/>
          <w:szCs w:val="22"/>
          <w:shd w:val="clear" w:color="auto" w:fill="FFFFFF"/>
          <w:lang w:val="pl-PL"/>
        </w:rPr>
        <w:t>CD4</w:t>
      </w:r>
      <w:r w:rsidR="004F15C0">
        <w:rPr>
          <w:rFonts w:ascii="AdvPSSym" w:hAnsi="AdvPSSym"/>
          <w:position w:val="8"/>
          <w:sz w:val="14"/>
          <w:szCs w:val="14"/>
        </w:rPr>
        <w:t>+</w:t>
      </w:r>
      <w:r w:rsidR="004F15C0" w:rsidRPr="004F15C0">
        <w:rPr>
          <w:rFonts w:ascii="Helvetica Neue" w:hAnsi="Helvetica Neue" w:cs="Arial"/>
          <w:color w:val="000000" w:themeColor="text1"/>
          <w:sz w:val="22"/>
          <w:szCs w:val="22"/>
          <w:shd w:val="clear" w:color="auto" w:fill="FFFFFF"/>
          <w:lang w:val="pl-PL"/>
        </w:rPr>
        <w:t xml:space="preserve"> </w:t>
      </w:r>
      <w:r w:rsidR="004F15C0">
        <w:rPr>
          <w:rFonts w:ascii="Helvetica Neue" w:hAnsi="Helvetica Neue" w:cs="Arial"/>
          <w:color w:val="000000" w:themeColor="text1"/>
          <w:sz w:val="22"/>
          <w:szCs w:val="22"/>
          <w:shd w:val="clear" w:color="auto" w:fill="FFFFFF"/>
          <w:lang w:val="pl-PL"/>
        </w:rPr>
        <w:t>, CD8</w:t>
      </w:r>
      <w:r w:rsidR="004F15C0">
        <w:rPr>
          <w:rFonts w:ascii="AdvPSSym" w:hAnsi="AdvPSSym"/>
          <w:position w:val="8"/>
          <w:sz w:val="14"/>
          <w:szCs w:val="14"/>
        </w:rPr>
        <w:t>+</w:t>
      </w:r>
      <w:r w:rsidR="004F15C0" w:rsidRPr="004F15C0">
        <w:rPr>
          <w:rFonts w:ascii="Helvetica Neue" w:hAnsi="Helvetica Neue" w:cs="Arial"/>
          <w:color w:val="000000" w:themeColor="text1"/>
          <w:sz w:val="22"/>
          <w:szCs w:val="22"/>
          <w:shd w:val="clear" w:color="auto" w:fill="FFFFFF"/>
          <w:lang w:val="pl-PL"/>
        </w:rPr>
        <w:t xml:space="preserve"> </w:t>
      </w:r>
      <w:r w:rsidR="004F15C0">
        <w:rPr>
          <w:rFonts w:ascii="Helvetica Neue" w:hAnsi="Helvetica Neue" w:cs="Arial"/>
          <w:color w:val="000000" w:themeColor="text1"/>
          <w:sz w:val="22"/>
          <w:szCs w:val="22"/>
          <w:shd w:val="clear" w:color="auto" w:fill="FFFFFF"/>
          <w:lang w:val="pl-PL"/>
        </w:rPr>
        <w:t>, liczba preadipocytów, produkcja prozapalnych adipokin,takich jak TNF-</w:t>
      </w:r>
      <w:r w:rsidR="004F15C0" w:rsidRPr="004F15C0">
        <w:rPr>
          <w:rFonts w:ascii="Helvetica Neue" w:hAnsi="Helvetica Neue" w:cs="Helvetica Neue"/>
          <w:color w:val="000000"/>
          <w:sz w:val="22"/>
          <w:szCs w:val="22"/>
          <w:lang w:val="en-GB"/>
        </w:rPr>
        <w:t>α</w:t>
      </w:r>
      <w:r w:rsidR="004F15C0" w:rsidRPr="004F15C0">
        <w:rPr>
          <w:rFonts w:ascii="Helvetica Neue" w:hAnsi="Helvetica Neue" w:cs="Helvetica Neue"/>
          <w:color w:val="000000"/>
          <w:sz w:val="22"/>
          <w:szCs w:val="22"/>
          <w:lang w:val="pl-PL"/>
        </w:rPr>
        <w:t xml:space="preserve">, </w:t>
      </w:r>
      <w:r w:rsidR="004F15C0">
        <w:rPr>
          <w:rFonts w:ascii="Helvetica Neue" w:hAnsi="Helvetica Neue" w:cs="Helvetica Neue"/>
          <w:color w:val="000000"/>
          <w:sz w:val="22"/>
          <w:szCs w:val="22"/>
          <w:lang w:val="pl-PL"/>
        </w:rPr>
        <w:t>IL-6, IL-1b, MCP-1 oraz MIF.</w:t>
      </w:r>
    </w:p>
    <w:p w14:paraId="386BB6A7" w14:textId="77777777" w:rsidR="009675DC" w:rsidRDefault="009675DC" w:rsidP="00AD0661">
      <w:pPr>
        <w:autoSpaceDE w:val="0"/>
        <w:autoSpaceDN w:val="0"/>
        <w:adjustRightInd w:val="0"/>
        <w:spacing w:after="240" w:line="300" w:lineRule="atLeast"/>
        <w:jc w:val="both"/>
        <w:rPr>
          <w:rFonts w:ascii="Helvetica Neue" w:hAnsi="Helvetica Neue" w:cs="Helvetica Neue"/>
          <w:color w:val="000000"/>
          <w:sz w:val="22"/>
          <w:szCs w:val="22"/>
          <w:lang w:val="pl-PL"/>
        </w:rPr>
      </w:pPr>
    </w:p>
    <w:p w14:paraId="0A796F07" w14:textId="64374C01" w:rsidR="00601F68" w:rsidRPr="00E91DDE" w:rsidRDefault="00DA2AA1" w:rsidP="00AD0661">
      <w:pPr>
        <w:autoSpaceDE w:val="0"/>
        <w:autoSpaceDN w:val="0"/>
        <w:adjustRightInd w:val="0"/>
        <w:spacing w:after="240" w:line="300" w:lineRule="atLeast"/>
        <w:jc w:val="both"/>
        <w:rPr>
          <w:rFonts w:ascii="Helvetica Neue" w:hAnsi="Helvetica Neue" w:cs="Helvetica Neue"/>
          <w:b/>
          <w:bCs/>
          <w:color w:val="000000"/>
          <w:sz w:val="22"/>
          <w:szCs w:val="22"/>
          <w:u w:val="single"/>
          <w:lang w:val="pl-PL"/>
        </w:rPr>
      </w:pPr>
      <w:r w:rsidRPr="00DA2AA1">
        <w:rPr>
          <w:rFonts w:ascii="Helvetica Neue" w:hAnsi="Helvetica Neue" w:cs="Helvetica Neue"/>
          <w:b/>
          <w:bCs/>
          <w:color w:val="000000"/>
          <w:sz w:val="22"/>
          <w:szCs w:val="22"/>
          <w:u w:val="single"/>
          <w:lang w:val="pl-PL"/>
        </w:rPr>
        <w:t>Adipogeneza, różnicowanie adipocytów:</w:t>
      </w:r>
    </w:p>
    <w:p w14:paraId="0C9D69A5" w14:textId="13EB1F97" w:rsidR="00DA2AA1" w:rsidRDefault="00601F68" w:rsidP="00AD0661">
      <w:pPr>
        <w:autoSpaceDE w:val="0"/>
        <w:autoSpaceDN w:val="0"/>
        <w:adjustRightInd w:val="0"/>
        <w:spacing w:after="240" w:line="300" w:lineRule="atLeast"/>
        <w:jc w:val="both"/>
        <w:rPr>
          <w:rFonts w:ascii="Helvetica Neue" w:hAnsi="Helvetica Neue"/>
          <w:color w:val="000000"/>
          <w:sz w:val="22"/>
          <w:szCs w:val="22"/>
          <w:shd w:val="clear" w:color="auto" w:fill="FFFFFF"/>
          <w:lang w:val="pl-PL"/>
        </w:rPr>
      </w:pPr>
      <w:r>
        <w:rPr>
          <w:rFonts w:ascii="Helvetica Neue" w:hAnsi="Helvetica Neue" w:cs="Helvetica Neue"/>
          <w:color w:val="000000"/>
          <w:sz w:val="22"/>
          <w:szCs w:val="22"/>
          <w:lang w:val="pl-PL"/>
        </w:rPr>
        <w:lastRenderedPageBreak/>
        <w:t xml:space="preserve">Ważną role w zobowiązaniu do fenotypu oraz funkcji adipocytów grają między innymi peroxisome proliferator-activated receptor </w:t>
      </w:r>
      <w:r>
        <w:rPr>
          <w:color w:val="000000"/>
          <w:shd w:val="clear" w:color="auto" w:fill="FFFFFF"/>
        </w:rPr>
        <w:t>γ (PPARγ),</w:t>
      </w:r>
      <w:r>
        <w:rPr>
          <w:color w:val="000000"/>
          <w:shd w:val="clear" w:color="auto" w:fill="FFFFFF"/>
          <w:lang w:val="pl-PL"/>
        </w:rPr>
        <w:t xml:space="preserve"> główny regulator w różnicowaniu adipocytów, oraz inne czynniki transkrypcyjne, takie jak CAAT enhancer binding protein (C/EBP) </w:t>
      </w:r>
      <w:r>
        <w:rPr>
          <w:color w:val="000000"/>
          <w:shd w:val="clear" w:color="auto" w:fill="FFFFFF"/>
        </w:rPr>
        <w:t>α</w:t>
      </w:r>
      <w:r>
        <w:rPr>
          <w:color w:val="000000"/>
          <w:shd w:val="clear" w:color="auto" w:fill="FFFFFF"/>
          <w:lang w:val="pl-PL"/>
        </w:rPr>
        <w:t xml:space="preserve">. </w:t>
      </w:r>
      <w:r>
        <w:rPr>
          <w:rFonts w:ascii="Helvetica Neue" w:hAnsi="Helvetica Neue"/>
          <w:color w:val="000000"/>
          <w:sz w:val="22"/>
          <w:szCs w:val="22"/>
          <w:shd w:val="clear" w:color="auto" w:fill="FFFFFF"/>
          <w:lang w:val="pl-PL"/>
        </w:rPr>
        <w:t>Koo</w:t>
      </w:r>
      <w:r w:rsidR="00336237">
        <w:rPr>
          <w:rFonts w:ascii="Helvetica Neue" w:hAnsi="Helvetica Neue"/>
          <w:color w:val="000000"/>
          <w:sz w:val="22"/>
          <w:szCs w:val="22"/>
          <w:shd w:val="clear" w:color="auto" w:fill="FFFFFF"/>
          <w:lang w:val="pl-PL"/>
        </w:rPr>
        <w:t>e</w:t>
      </w:r>
      <w:r>
        <w:rPr>
          <w:rFonts w:ascii="Helvetica Neue" w:hAnsi="Helvetica Neue"/>
          <w:color w:val="000000"/>
          <w:sz w:val="22"/>
          <w:szCs w:val="22"/>
          <w:shd w:val="clear" w:color="auto" w:fill="FFFFFF"/>
          <w:lang w:val="pl-PL"/>
        </w:rPr>
        <w:t>kspresja</w:t>
      </w:r>
      <w:r w:rsidR="008E3998" w:rsidRPr="008E3998">
        <w:rPr>
          <w:color w:val="000000"/>
          <w:shd w:val="clear" w:color="auto" w:fill="FFFFFF"/>
        </w:rPr>
        <w:t xml:space="preserve"> </w:t>
      </w:r>
      <w:r w:rsidR="008E3998">
        <w:rPr>
          <w:color w:val="000000"/>
          <w:shd w:val="clear" w:color="auto" w:fill="FFFFFF"/>
        </w:rPr>
        <w:t xml:space="preserve">C/EBPα </w:t>
      </w:r>
      <w:r w:rsidR="008E3998" w:rsidRPr="008E3998">
        <w:rPr>
          <w:rFonts w:ascii="Helvetica Neue" w:hAnsi="Helvetica Neue"/>
          <w:color w:val="000000"/>
          <w:sz w:val="22"/>
          <w:szCs w:val="22"/>
          <w:shd w:val="clear" w:color="auto" w:fill="FFFFFF"/>
          <w:lang w:val="pl-PL"/>
        </w:rPr>
        <w:t>oraz</w:t>
      </w:r>
      <w:r w:rsidR="008E3998" w:rsidRPr="008E3998">
        <w:rPr>
          <w:color w:val="000000"/>
          <w:sz w:val="22"/>
          <w:szCs w:val="22"/>
          <w:shd w:val="clear" w:color="auto" w:fill="FFFFFF"/>
        </w:rPr>
        <w:t xml:space="preserve"> </w:t>
      </w:r>
      <w:r w:rsidR="008E3998">
        <w:rPr>
          <w:color w:val="000000"/>
          <w:shd w:val="clear" w:color="auto" w:fill="FFFFFF"/>
        </w:rPr>
        <w:t>PPARγ</w:t>
      </w:r>
      <w:r>
        <w:rPr>
          <w:rFonts w:ascii="Helvetica Neue" w:hAnsi="Helvetica Neue"/>
          <w:color w:val="000000"/>
          <w:sz w:val="22"/>
          <w:szCs w:val="22"/>
          <w:shd w:val="clear" w:color="auto" w:fill="FFFFFF"/>
          <w:lang w:val="pl-PL"/>
        </w:rPr>
        <w:t xml:space="preserve"> jest niezbędna dla różnicowania ad</w:t>
      </w:r>
      <w:r w:rsidR="008E3998">
        <w:rPr>
          <w:rFonts w:ascii="Helvetica Neue" w:hAnsi="Helvetica Neue"/>
          <w:color w:val="000000"/>
          <w:sz w:val="22"/>
          <w:szCs w:val="22"/>
          <w:shd w:val="clear" w:color="auto" w:fill="FFFFFF"/>
          <w:lang w:val="pl-PL"/>
        </w:rPr>
        <w:t>i</w:t>
      </w:r>
      <w:r>
        <w:rPr>
          <w:rFonts w:ascii="Helvetica Neue" w:hAnsi="Helvetica Neue"/>
          <w:color w:val="000000"/>
          <w:sz w:val="22"/>
          <w:szCs w:val="22"/>
          <w:shd w:val="clear" w:color="auto" w:fill="FFFFFF"/>
          <w:lang w:val="pl-PL"/>
        </w:rPr>
        <w:t>pocytów</w:t>
      </w:r>
    </w:p>
    <w:p w14:paraId="4D828A20" w14:textId="30C2BDCE" w:rsidR="00444E5C" w:rsidRDefault="00444E5C" w:rsidP="00AD0661">
      <w:pPr>
        <w:autoSpaceDE w:val="0"/>
        <w:autoSpaceDN w:val="0"/>
        <w:adjustRightInd w:val="0"/>
        <w:spacing w:after="240" w:line="300" w:lineRule="atLeast"/>
        <w:jc w:val="both"/>
        <w:rPr>
          <w:rFonts w:ascii="Helvetica Neue" w:hAnsi="Helvetica Neue"/>
          <w:color w:val="000000"/>
          <w:sz w:val="22"/>
          <w:szCs w:val="22"/>
          <w:shd w:val="clear" w:color="auto" w:fill="FFFFFF"/>
          <w:lang w:val="pl-PL"/>
        </w:rPr>
      </w:pPr>
      <w:r>
        <w:rPr>
          <w:rFonts w:ascii="Helvetica Neue" w:hAnsi="Helvetica Neue"/>
          <w:color w:val="000000"/>
          <w:sz w:val="22"/>
          <w:szCs w:val="22"/>
          <w:shd w:val="clear" w:color="auto" w:fill="FFFFFF"/>
          <w:lang w:val="pl-PL"/>
        </w:rPr>
        <w:t xml:space="preserve">Zostało opisanych wiele stymulantów dotyczących wytwarzania adipocytów: </w:t>
      </w:r>
      <w:r>
        <w:rPr>
          <w:color w:val="000000"/>
          <w:shd w:val="clear" w:color="auto" w:fill="FFFFFF"/>
        </w:rPr>
        <w:t>PPAR γ, IGF-1</w:t>
      </w:r>
      <w:r>
        <w:rPr>
          <w:color w:val="000000"/>
          <w:shd w:val="clear" w:color="auto" w:fill="FFFFFF"/>
          <w:lang w:val="pl-PL"/>
        </w:rPr>
        <w:t xml:space="preserve">, </w:t>
      </w:r>
      <w:r>
        <w:rPr>
          <w:rFonts w:ascii="Helvetica Neue" w:hAnsi="Helvetica Neue"/>
          <w:color w:val="000000"/>
          <w:sz w:val="22"/>
          <w:szCs w:val="22"/>
          <w:shd w:val="clear" w:color="auto" w:fill="FFFFFF"/>
          <w:lang w:val="pl-PL"/>
        </w:rPr>
        <w:t>czynnik stymulujący kolonię makrofagów, kwasy tłuszczowe, prostaglandyny (PG) i glukokotykoidy.</w:t>
      </w:r>
    </w:p>
    <w:p w14:paraId="7A10A599" w14:textId="45D1926C" w:rsidR="00253B7E" w:rsidRPr="00253B7E" w:rsidRDefault="00253B7E" w:rsidP="00AD0661">
      <w:pPr>
        <w:autoSpaceDE w:val="0"/>
        <w:autoSpaceDN w:val="0"/>
        <w:adjustRightInd w:val="0"/>
        <w:spacing w:after="240" w:line="300" w:lineRule="atLeast"/>
        <w:jc w:val="both"/>
        <w:rPr>
          <w:rFonts w:ascii="Helvetica Neue" w:hAnsi="Helvetica Neue"/>
          <w:color w:val="000000"/>
          <w:sz w:val="22"/>
          <w:szCs w:val="22"/>
          <w:shd w:val="clear" w:color="auto" w:fill="FFFFFF"/>
          <w:lang w:val="pl-PL"/>
        </w:rPr>
      </w:pPr>
      <w:r>
        <w:rPr>
          <w:rFonts w:ascii="Helvetica Neue" w:hAnsi="Helvetica Neue"/>
          <w:color w:val="000000"/>
          <w:sz w:val="22"/>
          <w:szCs w:val="22"/>
          <w:shd w:val="clear" w:color="auto" w:fill="FFFFFF"/>
          <w:lang w:val="pl-PL"/>
        </w:rPr>
        <w:t xml:space="preserve">(1) AT zawiera komórki macierzyste, które mogą </w:t>
      </w:r>
      <w:r>
        <w:rPr>
          <w:rFonts w:ascii="Helvetica Neue" w:hAnsi="Helvetica Neue" w:hint="eastAsia"/>
          <w:color w:val="000000"/>
          <w:sz w:val="22"/>
          <w:szCs w:val="22"/>
          <w:shd w:val="clear" w:color="auto" w:fill="FFFFFF"/>
          <w:lang w:val="pl-PL"/>
        </w:rPr>
        <w:t>różnicować</w:t>
      </w:r>
      <w:r>
        <w:rPr>
          <w:rFonts w:ascii="Helvetica Neue" w:hAnsi="Helvetica Neue"/>
          <w:color w:val="000000"/>
          <w:sz w:val="22"/>
          <w:szCs w:val="22"/>
          <w:shd w:val="clear" w:color="auto" w:fill="FFFFFF"/>
          <w:lang w:val="pl-PL"/>
        </w:rPr>
        <w:t xml:space="preserve"> się do innych typów komórek; (2) adipocyty mogą </w:t>
      </w:r>
      <w:r w:rsidR="00336237">
        <w:rPr>
          <w:rFonts w:ascii="Helvetica Neue" w:hAnsi="Helvetica Neue"/>
          <w:color w:val="000000"/>
          <w:sz w:val="22"/>
          <w:szCs w:val="22"/>
          <w:shd w:val="clear" w:color="auto" w:fill="FFFFFF"/>
          <w:lang w:val="pl-PL"/>
        </w:rPr>
        <w:t>różnicować</w:t>
      </w:r>
      <w:r>
        <w:rPr>
          <w:rFonts w:ascii="Helvetica Neue" w:hAnsi="Helvetica Neue"/>
          <w:color w:val="000000"/>
          <w:sz w:val="22"/>
          <w:szCs w:val="22"/>
          <w:shd w:val="clear" w:color="auto" w:fill="FFFFFF"/>
          <w:lang w:val="pl-PL"/>
        </w:rPr>
        <w:t xml:space="preserve"> i badania in vitro wskazują na to, że mogą być indukowane do </w:t>
      </w:r>
      <w:r w:rsidR="00336237">
        <w:rPr>
          <w:rFonts w:ascii="Helvetica Neue" w:hAnsi="Helvetica Neue"/>
          <w:color w:val="000000"/>
          <w:sz w:val="22"/>
          <w:szCs w:val="22"/>
          <w:shd w:val="clear" w:color="auto" w:fill="FFFFFF"/>
          <w:lang w:val="pl-PL"/>
        </w:rPr>
        <w:t>formowania</w:t>
      </w:r>
      <w:r>
        <w:rPr>
          <w:rFonts w:ascii="Helvetica Neue" w:hAnsi="Helvetica Neue"/>
          <w:color w:val="000000"/>
          <w:sz w:val="22"/>
          <w:szCs w:val="22"/>
          <w:shd w:val="clear" w:color="auto" w:fill="FFFFFF"/>
          <w:lang w:val="pl-PL"/>
        </w:rPr>
        <w:t xml:space="preserve"> innych typów komórek pod wpływem specyficznych warunków; (3)</w:t>
      </w:r>
      <w:r w:rsidR="00C412CE">
        <w:rPr>
          <w:rFonts w:ascii="Helvetica Neue" w:hAnsi="Helvetica Neue"/>
          <w:color w:val="000000"/>
          <w:sz w:val="22"/>
          <w:szCs w:val="22"/>
          <w:shd w:val="clear" w:color="auto" w:fill="FFFFFF"/>
          <w:lang w:val="pl-PL"/>
        </w:rPr>
        <w:t xml:space="preserve"> mikrośrodowisko komórki, włączając zewnątrzkomórkową macierz (ECM) jest kluczowe do utrzymania funkcji komórki</w:t>
      </w:r>
    </w:p>
    <w:p w14:paraId="482DE672" w14:textId="579BC9BF" w:rsidR="00444E5C" w:rsidRPr="00444E5C" w:rsidRDefault="00444E5C" w:rsidP="00AD0661">
      <w:pPr>
        <w:autoSpaceDE w:val="0"/>
        <w:autoSpaceDN w:val="0"/>
        <w:adjustRightInd w:val="0"/>
        <w:spacing w:after="240" w:line="300" w:lineRule="atLeast"/>
        <w:jc w:val="both"/>
        <w:rPr>
          <w:rFonts w:ascii="Helvetica Neue" w:hAnsi="Helvetica Neue"/>
          <w:color w:val="000000"/>
          <w:sz w:val="22"/>
          <w:szCs w:val="22"/>
          <w:shd w:val="clear" w:color="auto" w:fill="FFFFFF"/>
          <w:lang w:val="pl-PL"/>
        </w:rPr>
      </w:pPr>
      <w:r w:rsidRPr="00444E5C">
        <w:rPr>
          <w:rFonts w:ascii="Helvetica Neue" w:hAnsi="Helvetica Neue"/>
          <w:color w:val="000000"/>
          <w:sz w:val="22"/>
          <w:szCs w:val="22"/>
          <w:shd w:val="clear" w:color="auto" w:fill="FFFFFF"/>
          <w:lang w:val="pl-PL"/>
        </w:rPr>
        <w:t>Istnieją dowody na to, że brązowe adipocyty pochodzą z osobnej linii komórkowej niż białe adipocyty. Analiza mikromacierzy brązowych adipocytów pokazała ekspresję myogenic transcriptional signaute. Ponadto, Myf5 (myofenic factor 5) wykazuje ekspresję w prekursoarach BAT. Myf5 positive myoblast-like cells różnicują się do brązowych adipocytów poprzez akcje transkrypcyjnych regulatorów PRMD16 oraz C/EBP</w:t>
      </w:r>
      <w:r w:rsidRPr="00444E5C">
        <w:rPr>
          <w:rFonts w:ascii="Helvetica Neue" w:hAnsi="Helvetica Neue"/>
          <w:color w:val="000000"/>
          <w:sz w:val="22"/>
          <w:szCs w:val="22"/>
          <w:shd w:val="clear" w:color="auto" w:fill="FFFFFF"/>
        </w:rPr>
        <w:t>β</w:t>
      </w:r>
      <w:r w:rsidRPr="00444E5C">
        <w:rPr>
          <w:rFonts w:ascii="Helvetica Neue" w:hAnsi="Helvetica Neue"/>
          <w:color w:val="000000"/>
          <w:sz w:val="22"/>
          <w:szCs w:val="22"/>
          <w:shd w:val="clear" w:color="auto" w:fill="FFFFFF"/>
          <w:lang w:val="pl-PL"/>
        </w:rPr>
        <w:t>.</w:t>
      </w:r>
    </w:p>
    <w:p w14:paraId="2EC29B24" w14:textId="39F849EC" w:rsidR="00E91DDE" w:rsidRDefault="00444E5C" w:rsidP="00AD0661">
      <w:pPr>
        <w:autoSpaceDE w:val="0"/>
        <w:autoSpaceDN w:val="0"/>
        <w:adjustRightInd w:val="0"/>
        <w:spacing w:after="240" w:line="300" w:lineRule="atLeast"/>
        <w:jc w:val="both"/>
        <w:rPr>
          <w:rFonts w:ascii="Helvetica Neue" w:hAnsi="Helvetica Neue"/>
          <w:color w:val="000000"/>
          <w:sz w:val="22"/>
          <w:szCs w:val="22"/>
          <w:shd w:val="clear" w:color="auto" w:fill="FFFFFF"/>
          <w:lang w:val="pl-PL"/>
        </w:rPr>
      </w:pPr>
      <w:r w:rsidRPr="00444E5C">
        <w:rPr>
          <w:rFonts w:ascii="Helvetica Neue" w:hAnsi="Helvetica Neue"/>
          <w:color w:val="000000"/>
          <w:sz w:val="22"/>
          <w:szCs w:val="22"/>
          <w:shd w:val="clear" w:color="auto" w:fill="FFFFFF"/>
          <w:lang w:val="pl-PL"/>
        </w:rPr>
        <w:t xml:space="preserve">Występowanie komórki prekursorowej, która </w:t>
      </w:r>
      <w:r w:rsidR="00336237" w:rsidRPr="00444E5C">
        <w:rPr>
          <w:rFonts w:ascii="Helvetica Neue" w:hAnsi="Helvetica Neue"/>
          <w:color w:val="000000"/>
          <w:sz w:val="22"/>
          <w:szCs w:val="22"/>
          <w:shd w:val="clear" w:color="auto" w:fill="FFFFFF"/>
          <w:lang w:val="pl-PL"/>
        </w:rPr>
        <w:t>różni</w:t>
      </w:r>
      <w:r w:rsidR="00336237">
        <w:rPr>
          <w:rFonts w:ascii="Helvetica Neue" w:hAnsi="Helvetica Neue"/>
          <w:color w:val="000000"/>
          <w:sz w:val="22"/>
          <w:szCs w:val="22"/>
          <w:shd w:val="clear" w:color="auto" w:fill="FFFFFF"/>
          <w:lang w:val="pl-PL"/>
        </w:rPr>
        <w:t>cuje</w:t>
      </w:r>
      <w:r>
        <w:rPr>
          <w:rFonts w:ascii="Helvetica Neue" w:hAnsi="Helvetica Neue"/>
          <w:color w:val="000000"/>
          <w:sz w:val="22"/>
          <w:szCs w:val="22"/>
          <w:shd w:val="clear" w:color="auto" w:fill="FFFFFF"/>
          <w:lang w:val="pl-PL"/>
        </w:rPr>
        <w:t xml:space="preserve"> się do beżowych adipocytów jest ciągłe kontrowersyjne. </w:t>
      </w:r>
      <w:r w:rsidRPr="00444E5C">
        <w:rPr>
          <w:rFonts w:ascii="Helvetica Neue" w:hAnsi="Helvetica Neue"/>
          <w:color w:val="000000"/>
          <w:sz w:val="22"/>
          <w:szCs w:val="22"/>
          <w:shd w:val="clear" w:color="auto" w:fill="FFFFFF"/>
          <w:lang w:val="pl-PL"/>
        </w:rPr>
        <w:t xml:space="preserve">Pokazano, że chroniczne traktowanie prekursorów WAT ligandami </w:t>
      </w:r>
      <w:r>
        <w:rPr>
          <w:color w:val="000000"/>
          <w:shd w:val="clear" w:color="auto" w:fill="FFFFFF"/>
        </w:rPr>
        <w:t>PPARγ</w:t>
      </w:r>
      <w:r>
        <w:rPr>
          <w:color w:val="000000"/>
          <w:shd w:val="clear" w:color="auto" w:fill="FFFFFF"/>
          <w:lang w:val="pl-PL"/>
        </w:rPr>
        <w:t xml:space="preserve"> </w:t>
      </w:r>
      <w:r>
        <w:rPr>
          <w:rFonts w:ascii="Helvetica Neue" w:hAnsi="Helvetica Neue"/>
          <w:color w:val="000000"/>
          <w:sz w:val="22"/>
          <w:szCs w:val="22"/>
          <w:shd w:val="clear" w:color="auto" w:fill="FFFFFF"/>
          <w:lang w:val="pl-PL"/>
        </w:rPr>
        <w:t>prowadzi do wytworzenia beżowych adipocytów, które wykazują ekspresję PGC-1</w:t>
      </w:r>
      <w:r w:rsidRPr="00444E5C">
        <w:rPr>
          <w:color w:val="000000"/>
          <w:shd w:val="clear" w:color="auto" w:fill="FFFFFF"/>
        </w:rPr>
        <w:t xml:space="preserve"> </w:t>
      </w:r>
      <w:r>
        <w:rPr>
          <w:color w:val="000000"/>
          <w:shd w:val="clear" w:color="auto" w:fill="FFFFFF"/>
        </w:rPr>
        <w:t>α</w:t>
      </w:r>
      <w:r>
        <w:rPr>
          <w:rFonts w:ascii="Helvetica Neue" w:hAnsi="Helvetica Neue"/>
          <w:color w:val="000000"/>
          <w:sz w:val="22"/>
          <w:szCs w:val="22"/>
          <w:shd w:val="clear" w:color="auto" w:fill="FFFFFF"/>
          <w:lang w:val="pl-PL"/>
        </w:rPr>
        <w:t xml:space="preserve"> oraz odpowiadają na</w:t>
      </w:r>
      <w:r w:rsidR="00DE39CE">
        <w:rPr>
          <w:rFonts w:ascii="Helvetica Neue" w:hAnsi="Helvetica Neue"/>
          <w:color w:val="000000"/>
          <w:sz w:val="22"/>
          <w:szCs w:val="22"/>
          <w:shd w:val="clear" w:color="auto" w:fill="FFFFFF"/>
          <w:lang w:val="pl-PL"/>
        </w:rPr>
        <w:t xml:space="preserve"> noradrenalinę poprzez</w:t>
      </w:r>
      <w:r w:rsidR="00336237">
        <w:rPr>
          <w:rFonts w:ascii="Helvetica Neue" w:hAnsi="Helvetica Neue"/>
          <w:color w:val="000000"/>
          <w:sz w:val="22"/>
          <w:szCs w:val="22"/>
          <w:shd w:val="clear" w:color="auto" w:fill="FFFFFF"/>
          <w:lang w:val="pl-PL"/>
        </w:rPr>
        <w:t xml:space="preserve"> </w:t>
      </w:r>
      <w:r w:rsidR="00DE39CE">
        <w:rPr>
          <w:rFonts w:ascii="Helvetica Neue" w:hAnsi="Helvetica Neue"/>
          <w:color w:val="000000"/>
          <w:sz w:val="22"/>
          <w:szCs w:val="22"/>
          <w:shd w:val="clear" w:color="auto" w:fill="FFFFFF"/>
          <w:lang w:val="pl-PL"/>
        </w:rPr>
        <w:t xml:space="preserve">zwiększanie ekspresji genu UCP-1. Jednakowo, beżowe adipocyty są pozbawione ekspresji genów związanych z włóknem mięśniowym (myocyte) i czynników </w:t>
      </w:r>
      <w:r w:rsidR="00336237">
        <w:rPr>
          <w:rFonts w:ascii="Helvetica Neue" w:hAnsi="Helvetica Neue"/>
          <w:color w:val="000000"/>
          <w:sz w:val="22"/>
          <w:szCs w:val="22"/>
          <w:shd w:val="clear" w:color="auto" w:fill="FFFFFF"/>
          <w:lang w:val="pl-PL"/>
        </w:rPr>
        <w:t>transkrypcyjnych</w:t>
      </w:r>
      <w:r w:rsidR="00DE39CE">
        <w:rPr>
          <w:rFonts w:ascii="Helvetica Neue" w:hAnsi="Helvetica Neue"/>
          <w:color w:val="000000"/>
          <w:sz w:val="22"/>
          <w:szCs w:val="22"/>
          <w:shd w:val="clear" w:color="auto" w:fill="FFFFFF"/>
          <w:lang w:val="pl-PL"/>
        </w:rPr>
        <w:t xml:space="preserve"> obecnych w klasycznych brązowych adipocytach.</w:t>
      </w:r>
    </w:p>
    <w:p w14:paraId="3C427AFA" w14:textId="0538C485" w:rsidR="00C050D8" w:rsidRPr="00AF3D33" w:rsidRDefault="00A808E5" w:rsidP="00AD0661">
      <w:pPr>
        <w:autoSpaceDE w:val="0"/>
        <w:autoSpaceDN w:val="0"/>
        <w:adjustRightInd w:val="0"/>
        <w:spacing w:after="240" w:line="300" w:lineRule="atLeast"/>
        <w:jc w:val="both"/>
        <w:rPr>
          <w:rFonts w:ascii="Helvetica Neue" w:hAnsi="Helvetica Neue"/>
          <w:color w:val="000000"/>
          <w:sz w:val="22"/>
          <w:szCs w:val="22"/>
          <w:shd w:val="clear" w:color="auto" w:fill="FFFFFF"/>
        </w:rPr>
      </w:pPr>
      <w:r>
        <w:rPr>
          <w:rFonts w:ascii="Helvetica Neue" w:hAnsi="Helvetica Neue"/>
          <w:color w:val="000000"/>
          <w:sz w:val="22"/>
          <w:szCs w:val="22"/>
          <w:shd w:val="clear" w:color="auto" w:fill="FFFFFF"/>
          <w:lang w:val="pl-PL"/>
        </w:rPr>
        <w:t xml:space="preserve">Jedna klasa komponentów powiązanych z regulacją funkcji </w:t>
      </w:r>
      <w:r>
        <w:rPr>
          <w:color w:val="000000"/>
          <w:shd w:val="clear" w:color="auto" w:fill="FFFFFF"/>
        </w:rPr>
        <w:t>PARγ</w:t>
      </w:r>
      <w:r>
        <w:rPr>
          <w:rFonts w:ascii="Helvetica Neue" w:hAnsi="Helvetica Neue"/>
          <w:color w:val="000000"/>
          <w:sz w:val="22"/>
          <w:szCs w:val="22"/>
          <w:shd w:val="clear" w:color="auto" w:fill="FFFFFF"/>
          <w:lang w:val="pl-PL"/>
        </w:rPr>
        <w:t xml:space="preserve"> w adipocytach jest PG. Postacyklina pr</w:t>
      </w:r>
      <w:r w:rsidR="003A0304">
        <w:rPr>
          <w:rFonts w:ascii="Helvetica Neue" w:hAnsi="Helvetica Neue"/>
          <w:color w:val="000000"/>
          <w:sz w:val="22"/>
          <w:szCs w:val="22"/>
          <w:shd w:val="clear" w:color="auto" w:fill="FFFFFF"/>
          <w:lang w:val="pl-PL"/>
        </w:rPr>
        <w:t>o</w:t>
      </w:r>
      <w:r>
        <w:rPr>
          <w:rFonts w:ascii="Helvetica Neue" w:hAnsi="Helvetica Neue"/>
          <w:color w:val="000000"/>
          <w:sz w:val="22"/>
          <w:szCs w:val="22"/>
          <w:shd w:val="clear" w:color="auto" w:fill="FFFFFF"/>
          <w:lang w:val="pl-PL"/>
        </w:rPr>
        <w:t xml:space="preserve">muje różnicowanie komórek prekursorowych adipocytów do adipocytów poprzez aktywację ekspresji </w:t>
      </w:r>
      <w:r>
        <w:rPr>
          <w:color w:val="000000"/>
          <w:shd w:val="clear" w:color="auto" w:fill="FFFFFF"/>
        </w:rPr>
        <w:t xml:space="preserve">C/EBPβ </w:t>
      </w:r>
      <w:r>
        <w:rPr>
          <w:color w:val="000000"/>
          <w:shd w:val="clear" w:color="auto" w:fill="FFFFFF"/>
          <w:lang w:val="pl-PL"/>
        </w:rPr>
        <w:t>i</w:t>
      </w:r>
      <w:r>
        <w:rPr>
          <w:color w:val="000000"/>
          <w:shd w:val="clear" w:color="auto" w:fill="FFFFFF"/>
        </w:rPr>
        <w:t xml:space="preserve"> δ</w:t>
      </w:r>
      <w:r>
        <w:rPr>
          <w:color w:val="000000"/>
          <w:shd w:val="clear" w:color="auto" w:fill="FFFFFF"/>
          <w:lang w:val="pl-PL"/>
        </w:rPr>
        <w:t xml:space="preserve">. </w:t>
      </w:r>
      <w:r w:rsidR="00AF3D33">
        <w:rPr>
          <w:rFonts w:ascii="Helvetica Neue" w:hAnsi="Helvetica Neue"/>
          <w:color w:val="000000"/>
          <w:sz w:val="22"/>
          <w:szCs w:val="22"/>
          <w:shd w:val="clear" w:color="auto" w:fill="FFFFFF"/>
          <w:lang w:val="pl-PL"/>
        </w:rPr>
        <w:t xml:space="preserve">Poprzedzając dojrzewanie adipocytów, te białko </w:t>
      </w:r>
      <w:r w:rsidR="00AF3D33" w:rsidRPr="00AF3D33">
        <w:rPr>
          <w:rFonts w:ascii="Helvetica Neue" w:hAnsi="Helvetica Neue"/>
          <w:color w:val="000000"/>
          <w:sz w:val="22"/>
          <w:szCs w:val="22"/>
          <w:shd w:val="clear" w:color="auto" w:fill="FFFFFF"/>
          <w:lang w:val="pl-PL"/>
        </w:rPr>
        <w:t>aktywują ek</w:t>
      </w:r>
      <w:r w:rsidR="003A0304">
        <w:rPr>
          <w:rFonts w:ascii="Helvetica Neue" w:hAnsi="Helvetica Neue"/>
          <w:color w:val="000000"/>
          <w:sz w:val="22"/>
          <w:szCs w:val="22"/>
          <w:shd w:val="clear" w:color="auto" w:fill="FFFFFF"/>
          <w:lang w:val="pl-PL"/>
        </w:rPr>
        <w:t>s</w:t>
      </w:r>
      <w:r w:rsidR="00AF3D33" w:rsidRPr="00AF3D33">
        <w:rPr>
          <w:rFonts w:ascii="Helvetica Neue" w:hAnsi="Helvetica Neue"/>
          <w:color w:val="000000"/>
          <w:sz w:val="22"/>
          <w:szCs w:val="22"/>
          <w:shd w:val="clear" w:color="auto" w:fill="FFFFFF"/>
          <w:lang w:val="pl-PL"/>
        </w:rPr>
        <w:t xml:space="preserve">presję </w:t>
      </w:r>
      <w:r w:rsidR="00AF3D33" w:rsidRPr="00AF3D33">
        <w:rPr>
          <w:rFonts w:ascii="Helvetica Neue" w:hAnsi="Helvetica Neue"/>
          <w:color w:val="000000"/>
          <w:sz w:val="22"/>
          <w:szCs w:val="22"/>
          <w:shd w:val="clear" w:color="auto" w:fill="FFFFFF"/>
        </w:rPr>
        <w:t>PPARγ</w:t>
      </w:r>
      <w:r w:rsidR="00AF3D33" w:rsidRPr="00AF3D33">
        <w:rPr>
          <w:rFonts w:ascii="Helvetica Neue" w:hAnsi="Helvetica Neue"/>
          <w:color w:val="000000"/>
          <w:sz w:val="22"/>
          <w:szCs w:val="22"/>
          <w:shd w:val="clear" w:color="auto" w:fill="FFFFFF"/>
          <w:lang w:val="pl-PL"/>
        </w:rPr>
        <w:t xml:space="preserve">. </w:t>
      </w:r>
      <w:r w:rsidR="00AF3D33">
        <w:rPr>
          <w:rFonts w:ascii="Helvetica Neue" w:hAnsi="Helvetica Neue"/>
          <w:color w:val="000000"/>
          <w:sz w:val="22"/>
          <w:szCs w:val="22"/>
          <w:shd w:val="clear" w:color="auto" w:fill="FFFFFF"/>
          <w:lang w:val="pl-PL"/>
        </w:rPr>
        <w:t>PG E-2 oraz PGF-2</w:t>
      </w:r>
      <w:r w:rsidR="00AF3D33" w:rsidRPr="00AF3D33">
        <w:rPr>
          <w:rFonts w:ascii="Helvetica Neue" w:hAnsi="Helvetica Neue"/>
          <w:color w:val="000000"/>
          <w:sz w:val="22"/>
          <w:szCs w:val="22"/>
          <w:shd w:val="clear" w:color="auto" w:fill="FFFFFF"/>
        </w:rPr>
        <w:t xml:space="preserve"> α</w:t>
      </w:r>
      <w:r w:rsidR="00AF3D33">
        <w:rPr>
          <w:rFonts w:ascii="Helvetica Neue" w:hAnsi="Helvetica Neue"/>
          <w:color w:val="000000"/>
          <w:sz w:val="22"/>
          <w:szCs w:val="22"/>
          <w:shd w:val="clear" w:color="auto" w:fill="FFFFFF"/>
          <w:lang w:val="pl-PL"/>
        </w:rPr>
        <w:t xml:space="preserve"> inhibują wczesną fazę różnicowania adipocytów poprzez podwyższenie ich własnej produkcji oraz tłumienie funkcji </w:t>
      </w:r>
      <w:r w:rsidR="00AF3D33" w:rsidRPr="00AF3D33">
        <w:rPr>
          <w:rFonts w:ascii="Helvetica Neue" w:hAnsi="Helvetica Neue"/>
          <w:color w:val="000000"/>
          <w:sz w:val="22"/>
          <w:szCs w:val="22"/>
          <w:shd w:val="clear" w:color="auto" w:fill="FFFFFF"/>
        </w:rPr>
        <w:t>PPARγ</w:t>
      </w:r>
      <w:r w:rsidR="00AF3D33">
        <w:rPr>
          <w:rFonts w:ascii="Helvetica Neue" w:hAnsi="Helvetica Neue"/>
          <w:color w:val="000000"/>
          <w:sz w:val="22"/>
          <w:szCs w:val="22"/>
          <w:shd w:val="clear" w:color="auto" w:fill="FFFFFF"/>
          <w:lang w:val="pl-PL"/>
        </w:rPr>
        <w:t xml:space="preserve">. </w:t>
      </w:r>
      <w:r w:rsidR="00AF3D33" w:rsidRPr="00AF3D33">
        <w:rPr>
          <w:rFonts w:ascii="Helvetica Neue" w:hAnsi="Helvetica Neue"/>
          <w:color w:val="000000"/>
          <w:sz w:val="22"/>
          <w:szCs w:val="22"/>
          <w:shd w:val="clear" w:color="auto" w:fill="FFFFFF"/>
          <w:lang w:val="pl-PL"/>
        </w:rPr>
        <w:t>W opozycji, PGD-2 i jego nieenzymatyczne metabolity</w:t>
      </w:r>
      <w:r w:rsidR="00AF3D33" w:rsidRPr="00AF3D33">
        <w:rPr>
          <w:rFonts w:ascii="Helvetica Neue" w:hAnsi="Helvetica Neue"/>
          <w:color w:val="000000"/>
          <w:sz w:val="22"/>
          <w:szCs w:val="22"/>
          <w:shd w:val="clear" w:color="auto" w:fill="FFFFFF"/>
        </w:rPr>
        <w:t xml:space="preserve"> Δ(12)-PGJ(2)</w:t>
      </w:r>
      <w:r w:rsidR="00AF3D33">
        <w:rPr>
          <w:rFonts w:ascii="Helvetica Neue" w:hAnsi="Helvetica Neue"/>
          <w:color w:val="000000"/>
          <w:sz w:val="22"/>
          <w:szCs w:val="22"/>
          <w:shd w:val="clear" w:color="auto" w:fill="FFFFFF"/>
          <w:lang w:val="pl-PL"/>
        </w:rPr>
        <w:t xml:space="preserve"> wydają się indukować średnio-późną fazę </w:t>
      </w:r>
      <w:r w:rsidR="00AF3D33">
        <w:rPr>
          <w:rFonts w:ascii="Helvetica Neue" w:hAnsi="Helvetica Neue" w:hint="eastAsia"/>
          <w:color w:val="000000"/>
          <w:sz w:val="22"/>
          <w:szCs w:val="22"/>
          <w:shd w:val="clear" w:color="auto" w:fill="FFFFFF"/>
          <w:lang w:val="pl-PL"/>
        </w:rPr>
        <w:t>różnicowania</w:t>
      </w:r>
      <w:r w:rsidR="00AF3D33">
        <w:rPr>
          <w:rFonts w:ascii="Helvetica Neue" w:hAnsi="Helvetica Neue"/>
          <w:color w:val="000000"/>
          <w:sz w:val="22"/>
          <w:szCs w:val="22"/>
          <w:shd w:val="clear" w:color="auto" w:fill="FFFFFF"/>
          <w:lang w:val="pl-PL"/>
        </w:rPr>
        <w:t xml:space="preserve"> adipocytów przez receptory DP@ oraz </w:t>
      </w:r>
      <w:r w:rsidR="00AF3D33" w:rsidRPr="00AF3D33">
        <w:rPr>
          <w:rFonts w:ascii="Helvetica Neue" w:hAnsi="Helvetica Neue"/>
          <w:color w:val="000000"/>
          <w:sz w:val="22"/>
          <w:szCs w:val="22"/>
          <w:shd w:val="clear" w:color="auto" w:fill="FFFFFF"/>
        </w:rPr>
        <w:t>PPARγ</w:t>
      </w:r>
      <w:r w:rsidR="00AF3D33">
        <w:rPr>
          <w:rFonts w:ascii="Helvetica Neue" w:hAnsi="Helvetica Neue"/>
          <w:color w:val="000000"/>
          <w:sz w:val="22"/>
          <w:szCs w:val="22"/>
          <w:shd w:val="clear" w:color="auto" w:fill="FFFFFF"/>
          <w:lang w:val="pl-PL"/>
        </w:rPr>
        <w:t>.</w:t>
      </w:r>
    </w:p>
    <w:p w14:paraId="47C3D29B" w14:textId="174AFAEA" w:rsidR="00AF3D33" w:rsidRPr="00AF3D33" w:rsidRDefault="00AF3D33" w:rsidP="00AD0661">
      <w:pPr>
        <w:jc w:val="both"/>
        <w:rPr>
          <w:rFonts w:ascii="Helvetica Neue" w:hAnsi="Helvetica Neue"/>
          <w:color w:val="000000" w:themeColor="text1"/>
          <w:sz w:val="22"/>
          <w:szCs w:val="22"/>
          <w:shd w:val="clear" w:color="auto" w:fill="FFFFFF"/>
          <w:lang w:val="pl-PL"/>
        </w:rPr>
      </w:pPr>
      <w:r w:rsidRPr="00AF3D33">
        <w:rPr>
          <w:rFonts w:ascii="Helvetica Neue" w:hAnsi="Helvetica Neue"/>
          <w:color w:val="000000" w:themeColor="text1"/>
          <w:sz w:val="22"/>
          <w:szCs w:val="22"/>
          <w:shd w:val="clear" w:color="auto" w:fill="FFFFFF"/>
          <w:lang w:val="pl-PL"/>
        </w:rPr>
        <w:t>Potencjalne czynniki, które są</w:t>
      </w:r>
      <w:r w:rsidR="009675DC">
        <w:rPr>
          <w:rFonts w:ascii="Helvetica Neue" w:hAnsi="Helvetica Neue"/>
          <w:color w:val="000000" w:themeColor="text1"/>
          <w:sz w:val="22"/>
          <w:szCs w:val="22"/>
          <w:shd w:val="clear" w:color="auto" w:fill="FFFFFF"/>
          <w:lang w:val="pl-PL"/>
        </w:rPr>
        <w:t xml:space="preserve"> </w:t>
      </w:r>
      <w:r w:rsidRPr="00AF3D33">
        <w:rPr>
          <w:rFonts w:ascii="Helvetica Neue" w:hAnsi="Helvetica Neue"/>
          <w:color w:val="000000" w:themeColor="text1"/>
          <w:sz w:val="22"/>
          <w:szCs w:val="22"/>
          <w:shd w:val="clear" w:color="auto" w:fill="FFFFFF"/>
          <w:lang w:val="pl-PL"/>
        </w:rPr>
        <w:t>kluczowe do adipogenez</w:t>
      </w:r>
      <w:r>
        <w:rPr>
          <w:rFonts w:ascii="Helvetica Neue" w:hAnsi="Helvetica Neue"/>
          <w:color w:val="000000" w:themeColor="text1"/>
          <w:sz w:val="22"/>
          <w:szCs w:val="22"/>
          <w:shd w:val="clear" w:color="auto" w:fill="FFFFFF"/>
          <w:lang w:val="pl-PL"/>
        </w:rPr>
        <w:t xml:space="preserve">y: </w:t>
      </w:r>
      <w:r w:rsidRPr="00AF3D33">
        <w:rPr>
          <w:rFonts w:ascii="Helvetica Neue" w:hAnsi="Helvetica Neue"/>
          <w:color w:val="000000" w:themeColor="text1"/>
          <w:sz w:val="22"/>
          <w:szCs w:val="22"/>
          <w:shd w:val="clear" w:color="auto" w:fill="FFFFFF"/>
        </w:rPr>
        <w:t>Nuclear factor erythroid-derived 2-like 2</w:t>
      </w:r>
      <w:r>
        <w:rPr>
          <w:rFonts w:ascii="Helvetica Neue" w:hAnsi="Helvetica Neue"/>
          <w:color w:val="000000" w:themeColor="text1"/>
          <w:sz w:val="22"/>
          <w:szCs w:val="22"/>
          <w:shd w:val="clear" w:color="auto" w:fill="FFFFFF"/>
          <w:lang w:val="pl-PL"/>
        </w:rPr>
        <w:t xml:space="preserve"> reguluje kluczowy aspekt antyoksydacyjnej ścieżki obronnej i implikuje regulację różnicowania adipocytów oraz stres oksydacyjny w adipocytach. Innym czynnikiem może być </w:t>
      </w:r>
      <w:r w:rsidRPr="00AF3D33">
        <w:rPr>
          <w:rFonts w:ascii="Helvetica Neue" w:hAnsi="Helvetica Neue"/>
          <w:color w:val="000000" w:themeColor="text1"/>
          <w:sz w:val="22"/>
          <w:szCs w:val="22"/>
          <w:shd w:val="clear" w:color="auto" w:fill="FFFFFF"/>
        </w:rPr>
        <w:t>vascular endothelial growth factor (VEGF)</w:t>
      </w:r>
      <w:r>
        <w:rPr>
          <w:rFonts w:ascii="Helvetica Neue" w:hAnsi="Helvetica Neue"/>
          <w:color w:val="000000" w:themeColor="text1"/>
          <w:sz w:val="22"/>
          <w:szCs w:val="22"/>
          <w:shd w:val="clear" w:color="auto" w:fill="FFFFFF"/>
          <w:lang w:val="pl-PL"/>
        </w:rPr>
        <w:t xml:space="preserve">, kluczowy przy angiogenezie, formowaniu kości i żywotności komórek chrzęstnych oraz różnicowaniu osteoblastów i adipocytów in vitro. VEGF może indukować </w:t>
      </w:r>
      <w:r>
        <w:rPr>
          <w:rFonts w:ascii="Helvetica Neue" w:hAnsi="Helvetica Neue" w:hint="eastAsia"/>
          <w:color w:val="000000" w:themeColor="text1"/>
          <w:sz w:val="22"/>
          <w:szCs w:val="22"/>
          <w:shd w:val="clear" w:color="auto" w:fill="FFFFFF"/>
          <w:lang w:val="pl-PL"/>
        </w:rPr>
        <w:t>różnicowanie</w:t>
      </w:r>
      <w:r>
        <w:rPr>
          <w:rFonts w:ascii="Helvetica Neue" w:hAnsi="Helvetica Neue"/>
          <w:color w:val="000000" w:themeColor="text1"/>
          <w:sz w:val="22"/>
          <w:szCs w:val="22"/>
          <w:shd w:val="clear" w:color="auto" w:fill="FFFFFF"/>
          <w:lang w:val="pl-PL"/>
        </w:rPr>
        <w:t xml:space="preserve"> adipocytów poprzez regulwoanie poziomu Runx2 oraz </w:t>
      </w:r>
      <w:r w:rsidRPr="00AF3D33">
        <w:rPr>
          <w:rFonts w:ascii="Helvetica Neue" w:hAnsi="Helvetica Neue"/>
          <w:color w:val="000000" w:themeColor="text1"/>
          <w:sz w:val="22"/>
          <w:szCs w:val="22"/>
          <w:shd w:val="clear" w:color="auto" w:fill="FFFFFF"/>
        </w:rPr>
        <w:t>PPARγ</w:t>
      </w:r>
      <w:r>
        <w:rPr>
          <w:rFonts w:ascii="Helvetica Neue" w:hAnsi="Helvetica Neue"/>
          <w:color w:val="000000" w:themeColor="text1"/>
          <w:sz w:val="22"/>
          <w:szCs w:val="22"/>
          <w:shd w:val="clear" w:color="auto" w:fill="FFFFFF"/>
          <w:lang w:val="pl-PL"/>
        </w:rPr>
        <w:t>.</w:t>
      </w:r>
    </w:p>
    <w:p w14:paraId="3F48CFB8" w14:textId="54232267" w:rsidR="009C2C0A" w:rsidRPr="001A31AD" w:rsidRDefault="00620EE0" w:rsidP="00AD0661">
      <w:pPr>
        <w:pStyle w:val="Heading1"/>
        <w:jc w:val="both"/>
      </w:pPr>
      <w:bookmarkStart w:id="2" w:name="_Toc46475395"/>
      <w:r>
        <w:t>3</w:t>
      </w:r>
      <w:r w:rsidR="00E0432E">
        <w:t>. OTYŁOŚC I CUKRZYCA TYPU 2</w:t>
      </w:r>
      <w:bookmarkEnd w:id="2"/>
    </w:p>
    <w:p w14:paraId="259AC8A8" w14:textId="67933068" w:rsidR="003B6744" w:rsidRDefault="009C2C0A" w:rsidP="00AD0661">
      <w:pPr>
        <w:pStyle w:val="NormalWeb"/>
        <w:jc w:val="both"/>
        <w:rPr>
          <w:rFonts w:ascii="Helvetica Neue" w:hAnsi="Helvetica Neue" w:cs="Helvetica Neue"/>
          <w:color w:val="000000"/>
          <w:sz w:val="22"/>
          <w:szCs w:val="22"/>
          <w:lang w:val="pl-PL"/>
        </w:rPr>
      </w:pPr>
      <w:r w:rsidRPr="002C6EFA">
        <w:rPr>
          <w:rFonts w:ascii="Helvetica Neue" w:hAnsi="Helvetica Neue" w:cs="Helvetica Neue"/>
          <w:b/>
          <w:bCs/>
          <w:color w:val="000000"/>
          <w:sz w:val="22"/>
          <w:szCs w:val="22"/>
          <w:lang w:val="pl-PL"/>
        </w:rPr>
        <w:lastRenderedPageBreak/>
        <w:t>Insulinooporność</w:t>
      </w:r>
      <w:r w:rsidRPr="009C2C0A">
        <w:rPr>
          <w:rFonts w:ascii="Helvetica Neue" w:hAnsi="Helvetica Neue" w:cs="Helvetica Neue"/>
          <w:color w:val="000000"/>
          <w:sz w:val="22"/>
          <w:szCs w:val="22"/>
          <w:lang w:val="pl-PL"/>
        </w:rPr>
        <w:t xml:space="preserve"> może spowodować T2D, zw</w:t>
      </w:r>
      <w:r>
        <w:rPr>
          <w:rFonts w:ascii="Helvetica Neue" w:hAnsi="Helvetica Neue" w:cs="Helvetica Neue"/>
          <w:color w:val="000000"/>
          <w:sz w:val="22"/>
          <w:szCs w:val="22"/>
          <w:lang w:val="pl-PL"/>
        </w:rPr>
        <w:t xml:space="preserve">łaszcza, kiedy pojawia się dysfunkcja w trzustkowych komórkach-b, które nie mogą być </w:t>
      </w:r>
      <w:r>
        <w:rPr>
          <w:rFonts w:ascii="Helvetica Neue" w:hAnsi="Helvetica Neue" w:cs="Helvetica Neue" w:hint="eastAsia"/>
          <w:color w:val="000000"/>
          <w:sz w:val="22"/>
          <w:szCs w:val="22"/>
          <w:lang w:val="pl-PL"/>
        </w:rPr>
        <w:t>dłużej</w:t>
      </w:r>
      <w:r>
        <w:rPr>
          <w:rFonts w:ascii="Helvetica Neue" w:hAnsi="Helvetica Neue" w:cs="Helvetica Neue"/>
          <w:color w:val="000000"/>
          <w:sz w:val="22"/>
          <w:szCs w:val="22"/>
          <w:lang w:val="pl-PL"/>
        </w:rPr>
        <w:t xml:space="preserve"> wyrównane przez wystarczającą produkcję insuliny. Insulina produkowana przez trzustkowe komórki-b obniża glukozę we krwi poprzez aktywację receptora insulinowego w </w:t>
      </w:r>
      <w:r>
        <w:rPr>
          <w:rFonts w:ascii="Helvetica Neue" w:hAnsi="Helvetica Neue" w:cs="Helvetica Neue" w:hint="eastAsia"/>
          <w:color w:val="000000"/>
          <w:sz w:val="22"/>
          <w:szCs w:val="22"/>
          <w:lang w:val="pl-PL"/>
        </w:rPr>
        <w:t>różnych</w:t>
      </w:r>
      <w:r>
        <w:rPr>
          <w:rFonts w:ascii="Helvetica Neue" w:hAnsi="Helvetica Neue" w:cs="Helvetica Neue"/>
          <w:color w:val="000000"/>
          <w:sz w:val="22"/>
          <w:szCs w:val="22"/>
          <w:lang w:val="pl-PL"/>
        </w:rPr>
        <w:t xml:space="preserve"> komórkach, takich jak adipocyty</w:t>
      </w:r>
      <w:r w:rsidR="002C6EFA">
        <w:rPr>
          <w:rFonts w:ascii="Helvetica Neue" w:hAnsi="Helvetica Neue" w:cs="Helvetica Neue"/>
          <w:color w:val="000000"/>
          <w:sz w:val="22"/>
          <w:szCs w:val="22"/>
          <w:lang w:val="pl-PL"/>
        </w:rPr>
        <w:t xml:space="preserve"> (komórki tłuszczowe)</w:t>
      </w:r>
      <w:r>
        <w:rPr>
          <w:rFonts w:ascii="Helvetica Neue" w:hAnsi="Helvetica Neue" w:cs="Helvetica Neue"/>
          <w:color w:val="000000"/>
          <w:sz w:val="22"/>
          <w:szCs w:val="22"/>
          <w:lang w:val="pl-PL"/>
        </w:rPr>
        <w:t>, miocyty</w:t>
      </w:r>
      <w:r w:rsidR="002C6EFA">
        <w:rPr>
          <w:rFonts w:ascii="Helvetica Neue" w:hAnsi="Helvetica Neue" w:cs="Helvetica Neue"/>
          <w:color w:val="000000"/>
          <w:sz w:val="22"/>
          <w:szCs w:val="22"/>
          <w:lang w:val="pl-PL"/>
        </w:rPr>
        <w:t xml:space="preserve"> (komórki mięśniowe)</w:t>
      </w:r>
      <w:r>
        <w:rPr>
          <w:rFonts w:ascii="Helvetica Neue" w:hAnsi="Helvetica Neue" w:cs="Helvetica Neue"/>
          <w:color w:val="000000"/>
          <w:sz w:val="22"/>
          <w:szCs w:val="22"/>
          <w:lang w:val="pl-PL"/>
        </w:rPr>
        <w:t xml:space="preserve"> i hepatocyty</w:t>
      </w:r>
      <w:r w:rsidR="002C6EFA">
        <w:rPr>
          <w:rFonts w:ascii="Helvetica Neue" w:hAnsi="Helvetica Neue" w:cs="Helvetica Neue"/>
          <w:color w:val="000000"/>
          <w:sz w:val="22"/>
          <w:szCs w:val="22"/>
          <w:lang w:val="pl-PL"/>
        </w:rPr>
        <w:t xml:space="preserve"> (komórki wątrobowe)</w:t>
      </w:r>
      <w:r>
        <w:rPr>
          <w:rFonts w:ascii="Helvetica Neue" w:hAnsi="Helvetica Neue" w:cs="Helvetica Neue"/>
          <w:color w:val="000000"/>
          <w:sz w:val="22"/>
          <w:szCs w:val="22"/>
          <w:lang w:val="pl-PL"/>
        </w:rPr>
        <w:t>, zwięks</w:t>
      </w:r>
      <w:r w:rsidR="00AC742A">
        <w:rPr>
          <w:rFonts w:ascii="Helvetica Neue" w:hAnsi="Helvetica Neue" w:cs="Helvetica Neue"/>
          <w:color w:val="000000"/>
          <w:sz w:val="22"/>
          <w:szCs w:val="22"/>
          <w:lang w:val="pl-PL"/>
        </w:rPr>
        <w:t>zając</w:t>
      </w:r>
      <w:r>
        <w:rPr>
          <w:rFonts w:ascii="Helvetica Neue" w:hAnsi="Helvetica Neue" w:cs="Helvetica Neue"/>
          <w:color w:val="000000"/>
          <w:sz w:val="22"/>
          <w:szCs w:val="22"/>
          <w:lang w:val="pl-PL"/>
        </w:rPr>
        <w:t xml:space="preserve"> ich pobór glukozy.</w:t>
      </w:r>
      <w:r w:rsidR="00F67B9F">
        <w:rPr>
          <w:rFonts w:ascii="Helvetica Neue" w:hAnsi="Helvetica Neue" w:cs="Helvetica Neue"/>
          <w:color w:val="000000"/>
          <w:sz w:val="22"/>
          <w:szCs w:val="22"/>
          <w:lang w:val="pl-PL"/>
        </w:rPr>
        <w:t xml:space="preserve"> Ponadto, insulina inhibuje sekrecję glukagonu poprzez trzustkowe komórki-a (przez glikogenolizę (rozkład glikogenu) oraz glukoneogenezę). Kiedy występuje IR, sygnalizacja insulinowa (downstream insulin signaling) jest ograniczona(np. zredukowana fosforylacja Akt) i/lub kierowana przez ścieżki, które mogą prowadzić do aktywacji ścieżek stresowych, takich jak kinaza p38 MAP.</w:t>
      </w:r>
    </w:p>
    <w:p w14:paraId="3D5DE4E8" w14:textId="3F6E6127" w:rsidR="00F67B9F" w:rsidRDefault="00F67B9F"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IR może być spowodowana przez wiele czynników na poziomie komórkowym, takich jak stres w retikulum ednoplazmatycznym, stres oksydacyjny, hipoksja (niedotlenienie), dysregulacja homeostazy lipidowej i dysfunkcja mitochondriów. Jednakowo otyłość jest rozpoznawana jako znaczący czynnik przyczyniający się do IR.</w:t>
      </w:r>
    </w:p>
    <w:p w14:paraId="0891F84D" w14:textId="23FEE322" w:rsidR="001B61A2" w:rsidRPr="002C1204" w:rsidRDefault="001B61A2"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Otyłe osoby -&gt; podwyższony poziom prozapalncych cytokin, takich jak TNF-</w:t>
      </w:r>
      <w:r>
        <w:rPr>
          <w:rFonts w:ascii="Helvetica Neue" w:hAnsi="Helvetica Neue" w:cs="Helvetica Neue"/>
          <w:color w:val="000000"/>
          <w:sz w:val="22"/>
          <w:szCs w:val="22"/>
          <w:lang w:val="en-GB"/>
        </w:rPr>
        <w:t>α</w:t>
      </w:r>
      <w:r w:rsidRPr="001B61A2">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i zwiększona ich produkcja przez AT.</w:t>
      </w:r>
      <w:r w:rsidR="002C1204">
        <w:rPr>
          <w:rFonts w:ascii="Helvetica Neue" w:hAnsi="Helvetica Neue" w:cs="Helvetica Neue"/>
          <w:color w:val="000000"/>
          <w:sz w:val="22"/>
          <w:szCs w:val="22"/>
          <w:lang w:val="pl-PL"/>
        </w:rPr>
        <w:t xml:space="preserve"> Podwyższony poziom leukocytów (z aktywowanym fenotypem prozapalnym) ze zwięszkoną ekspresją macrophage migration inhibitory factor (MIF), TNF-</w:t>
      </w:r>
      <w:r w:rsidR="002C1204">
        <w:rPr>
          <w:rFonts w:ascii="Helvetica Neue" w:hAnsi="Helvetica Neue" w:cs="Helvetica Neue"/>
          <w:color w:val="000000"/>
          <w:sz w:val="22"/>
          <w:szCs w:val="22"/>
          <w:lang w:val="en-GB"/>
        </w:rPr>
        <w:t>α</w:t>
      </w:r>
      <w:r w:rsidR="002C1204" w:rsidRPr="002C1204">
        <w:rPr>
          <w:rFonts w:ascii="Helvetica Neue" w:hAnsi="Helvetica Neue" w:cs="Helvetica Neue"/>
          <w:color w:val="000000"/>
          <w:sz w:val="22"/>
          <w:szCs w:val="22"/>
          <w:lang w:val="pl-PL"/>
        </w:rPr>
        <w:t>, int</w:t>
      </w:r>
      <w:r w:rsidR="002C1204">
        <w:rPr>
          <w:rFonts w:ascii="Helvetica Neue" w:hAnsi="Helvetica Neue" w:cs="Helvetica Neue"/>
          <w:color w:val="000000"/>
          <w:sz w:val="22"/>
          <w:szCs w:val="22"/>
          <w:lang w:val="pl-PL"/>
        </w:rPr>
        <w:t>erleukin-6 (IL-6) i matrix metallopepitade 9.</w:t>
      </w:r>
    </w:p>
    <w:p w14:paraId="3FDF5AC5" w14:textId="2E536728" w:rsidR="00B33690" w:rsidRDefault="00F53667" w:rsidP="00AD0661">
      <w:pPr>
        <w:pStyle w:val="NormalWeb"/>
        <w:jc w:val="both"/>
        <w:rPr>
          <w:rFonts w:ascii="Helvetica Neue" w:hAnsi="Helvetica Neue" w:cs="Helvetica Neue"/>
          <w:color w:val="000000"/>
          <w:sz w:val="22"/>
          <w:szCs w:val="22"/>
          <w:lang w:val="pl-PL"/>
        </w:rPr>
      </w:pPr>
      <w:r w:rsidRPr="002C1204">
        <w:rPr>
          <w:rFonts w:ascii="Helvetica Neue" w:hAnsi="Helvetica Neue" w:cs="Helvetica Neue"/>
          <w:b/>
          <w:bCs/>
          <w:color w:val="000000"/>
          <w:sz w:val="22"/>
          <w:szCs w:val="22"/>
          <w:lang w:val="pl-PL"/>
        </w:rPr>
        <w:t>Metainflammation</w:t>
      </w:r>
      <w:r>
        <w:rPr>
          <w:rFonts w:ascii="Helvetica Neue" w:hAnsi="Helvetica Neue" w:cs="Helvetica Neue"/>
          <w:color w:val="000000"/>
          <w:sz w:val="22"/>
          <w:szCs w:val="22"/>
          <w:lang w:val="pl-PL"/>
        </w:rPr>
        <w:t xml:space="preserve"> – chroniczny, metaboliczny stan zapalny i dysfunkcja metaboliczna -&gt; przyczyniają się do większego ryzyka chorób naczyniowo-sercowych oraz patogenezy otyłości lub T2B.</w:t>
      </w:r>
    </w:p>
    <w:p w14:paraId="79CB74E0" w14:textId="6DD7D75D" w:rsidR="00B33690" w:rsidRPr="00B33690" w:rsidRDefault="00B33690" w:rsidP="00AD0661">
      <w:pPr>
        <w:pStyle w:val="NormalWeb"/>
        <w:jc w:val="both"/>
        <w:rPr>
          <w:rFonts w:ascii="Helvetica Neue" w:hAnsi="Helvetica Neue" w:cs="Helvetica Neue"/>
          <w:b/>
          <w:bCs/>
          <w:color w:val="000000"/>
          <w:sz w:val="28"/>
          <w:szCs w:val="28"/>
          <w:lang w:val="pl-PL"/>
        </w:rPr>
      </w:pPr>
      <w:r w:rsidRPr="00B33690">
        <w:rPr>
          <w:rFonts w:ascii="Helvetica Neue" w:hAnsi="Helvetica Neue" w:cs="Helvetica Neue"/>
          <w:b/>
          <w:bCs/>
          <w:color w:val="000000"/>
          <w:sz w:val="28"/>
          <w:szCs w:val="28"/>
          <w:lang w:val="pl-PL"/>
        </w:rPr>
        <w:t>Zdarzenia komórkowe powiązane z metainflaminacją</w:t>
      </w:r>
      <w:r w:rsidR="00936A28">
        <w:rPr>
          <w:rFonts w:ascii="Helvetica Neue" w:hAnsi="Helvetica Neue" w:cs="Helvetica Neue"/>
          <w:b/>
          <w:bCs/>
          <w:color w:val="000000"/>
          <w:sz w:val="28"/>
          <w:szCs w:val="28"/>
          <w:lang w:val="pl-PL"/>
        </w:rPr>
        <w:t>,</w:t>
      </w:r>
      <w:r w:rsidRPr="00B33690">
        <w:rPr>
          <w:rFonts w:ascii="Helvetica Neue" w:hAnsi="Helvetica Neue" w:cs="Helvetica Neue"/>
          <w:b/>
          <w:bCs/>
          <w:color w:val="000000"/>
          <w:sz w:val="28"/>
          <w:szCs w:val="28"/>
          <w:lang w:val="pl-PL"/>
        </w:rPr>
        <w:t xml:space="preserve"> otyłością</w:t>
      </w:r>
      <w:r w:rsidR="00936A28">
        <w:rPr>
          <w:rFonts w:ascii="Helvetica Neue" w:hAnsi="Helvetica Neue" w:cs="Helvetica Neue"/>
          <w:b/>
          <w:bCs/>
          <w:color w:val="000000"/>
          <w:sz w:val="28"/>
          <w:szCs w:val="28"/>
          <w:lang w:val="pl-PL"/>
        </w:rPr>
        <w:t xml:space="preserve"> oraz T2B</w:t>
      </w:r>
      <w:r w:rsidRPr="00B33690">
        <w:rPr>
          <w:rFonts w:ascii="Helvetica Neue" w:hAnsi="Helvetica Neue" w:cs="Helvetica Neue"/>
          <w:b/>
          <w:bCs/>
          <w:color w:val="000000"/>
          <w:sz w:val="28"/>
          <w:szCs w:val="28"/>
          <w:lang w:val="pl-PL"/>
        </w:rPr>
        <w:t>:</w:t>
      </w:r>
    </w:p>
    <w:p w14:paraId="2E8EF6A8" w14:textId="0C6DFBB5" w:rsidR="00B33690" w:rsidRDefault="008F3387"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Otyłość jest powiązana z remodelacją AT, chroniczną aktywacją stan</w:t>
      </w:r>
      <w:r w:rsidR="00130AEF">
        <w:rPr>
          <w:rFonts w:ascii="Helvetica Neue" w:hAnsi="Helvetica Neue" w:cs="Helvetica Neue"/>
          <w:color w:val="000000"/>
          <w:sz w:val="22"/>
          <w:szCs w:val="22"/>
          <w:lang w:val="pl-PL"/>
        </w:rPr>
        <w:t>u</w:t>
      </w:r>
      <w:r>
        <w:rPr>
          <w:rFonts w:ascii="Helvetica Neue" w:hAnsi="Helvetica Neue" w:cs="Helvetica Neue"/>
          <w:color w:val="000000"/>
          <w:sz w:val="22"/>
          <w:szCs w:val="22"/>
          <w:lang w:val="pl-PL"/>
        </w:rPr>
        <w:t xml:space="preserve"> zapalnego</w:t>
      </w:r>
      <w:r w:rsidR="00813CF8">
        <w:rPr>
          <w:rFonts w:ascii="Helvetica Neue" w:hAnsi="Helvetica Neue" w:cs="Helvetica Neue"/>
          <w:color w:val="000000"/>
          <w:sz w:val="22"/>
          <w:szCs w:val="22"/>
          <w:lang w:val="pl-PL"/>
        </w:rPr>
        <w:t xml:space="preserve"> AT</w:t>
      </w:r>
      <w:r>
        <w:rPr>
          <w:rFonts w:ascii="Helvetica Neue" w:hAnsi="Helvetica Neue" w:cs="Helvetica Neue"/>
          <w:color w:val="000000"/>
          <w:sz w:val="22"/>
          <w:szCs w:val="22"/>
          <w:lang w:val="pl-PL"/>
        </w:rPr>
        <w:t xml:space="preserve"> w małym stopniu</w:t>
      </w:r>
      <w:r w:rsidR="00813CF8">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 xml:space="preserve">i zwiększoną infiltracją ATM, </w:t>
      </w:r>
      <w:r w:rsidRPr="00F604F9">
        <w:rPr>
          <w:rFonts w:ascii="Helvetica Neue" w:hAnsi="Helvetica Neue" w:cs="Helvetica Neue"/>
          <w:b/>
          <w:bCs/>
          <w:color w:val="000000"/>
          <w:sz w:val="22"/>
          <w:szCs w:val="22"/>
          <w:lang w:val="pl-PL"/>
        </w:rPr>
        <w:t>hipertrofią adipocytów</w:t>
      </w:r>
      <w:r w:rsidR="00F604F9" w:rsidRPr="00F604F9">
        <w:rPr>
          <w:rFonts w:ascii="Helvetica Neue" w:hAnsi="Helvetica Neue" w:cs="Helvetica Neue"/>
          <w:b/>
          <w:bCs/>
          <w:color w:val="000000"/>
          <w:sz w:val="22"/>
          <w:szCs w:val="22"/>
          <w:lang w:val="pl-PL"/>
        </w:rPr>
        <w:t xml:space="preserve"> </w:t>
      </w:r>
      <w:r w:rsidR="00F604F9">
        <w:rPr>
          <w:rFonts w:ascii="Helvetica Neue" w:hAnsi="Helvetica Neue" w:cs="Helvetica Neue"/>
          <w:color w:val="000000"/>
          <w:sz w:val="22"/>
          <w:szCs w:val="22"/>
          <w:lang w:val="pl-PL"/>
        </w:rPr>
        <w:t>(powodującą pękanie adipocytów, co zwiększa lokalną akumulację komórek zapalnych włączając makrofagi, komórki T oraz zmienione produkty adipokin)</w:t>
      </w:r>
      <w:r>
        <w:rPr>
          <w:rFonts w:ascii="Helvetica Neue" w:hAnsi="Helvetica Neue" w:cs="Helvetica Neue"/>
          <w:color w:val="000000"/>
          <w:sz w:val="22"/>
          <w:szCs w:val="22"/>
          <w:lang w:val="pl-PL"/>
        </w:rPr>
        <w:t xml:space="preserve"> oraz wzrostem w angiogenezie (powstawanie naczyń) </w:t>
      </w:r>
      <w:r w:rsidR="00F604F9">
        <w:rPr>
          <w:rFonts w:ascii="Helvetica Neue" w:hAnsi="Helvetica Neue" w:cs="Helvetica Neue"/>
          <w:color w:val="000000"/>
          <w:sz w:val="22"/>
          <w:szCs w:val="22"/>
          <w:lang w:val="pl-PL"/>
        </w:rPr>
        <w:t>i</w:t>
      </w:r>
      <w:r>
        <w:rPr>
          <w:rFonts w:ascii="Helvetica Neue" w:hAnsi="Helvetica Neue" w:cs="Helvetica Neue"/>
          <w:color w:val="000000"/>
          <w:sz w:val="22"/>
          <w:szCs w:val="22"/>
          <w:lang w:val="pl-PL"/>
        </w:rPr>
        <w:t xml:space="preserve"> matrycy pozakomórkowej.</w:t>
      </w:r>
    </w:p>
    <w:p w14:paraId="1994EE9C" w14:textId="3F2CB1D1" w:rsidR="000E49A0" w:rsidRDefault="000E49A0"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Hipertrofia wiąże się ze wzrastającym tempem lipogenezy i malejącym lipolizy. Zwiększony rozmiar adipocytów skorelowany jest z koncentracją insuliny, insulinoopornością oraz podwyższonym ryzykiem T2D.</w:t>
      </w:r>
    </w:p>
    <w:p w14:paraId="25FD24CD" w14:textId="725DF809" w:rsidR="005676A5" w:rsidRPr="00374F1F" w:rsidRDefault="00374F1F" w:rsidP="00AD0661">
      <w:pPr>
        <w:pStyle w:val="NormalWeb"/>
        <w:jc w:val="both"/>
        <w:rPr>
          <w:rFonts w:ascii="Helvetica Neue" w:hAnsi="Helvetica Neue" w:cs="Helvetica Neue"/>
          <w:b/>
          <w:bCs/>
          <w:color w:val="000000"/>
          <w:u w:val="single"/>
          <w:lang w:val="pl-PL"/>
        </w:rPr>
      </w:pPr>
      <w:r w:rsidRPr="00374F1F">
        <w:rPr>
          <w:rFonts w:ascii="Helvetica Neue" w:hAnsi="Helvetica Neue" w:cs="Helvetica Neue"/>
          <w:b/>
          <w:bCs/>
          <w:color w:val="000000"/>
          <w:u w:val="single"/>
          <w:lang w:val="pl-PL"/>
        </w:rPr>
        <w:t>FFA:</w:t>
      </w:r>
      <w:r>
        <w:rPr>
          <w:rFonts w:ascii="Helvetica Neue" w:hAnsi="Helvetica Neue" w:cs="Helvetica Neue"/>
          <w:b/>
          <w:bCs/>
          <w:color w:val="000000"/>
          <w:u w:val="single"/>
          <w:lang w:val="pl-PL"/>
        </w:rPr>
        <w:br/>
      </w:r>
      <w:r w:rsidR="00FE67A9">
        <w:rPr>
          <w:rFonts w:ascii="Helvetica Neue" w:hAnsi="Helvetica Neue" w:cs="Helvetica Neue"/>
          <w:color w:val="000000"/>
          <w:sz w:val="22"/>
          <w:szCs w:val="22"/>
          <w:lang w:val="pl-PL"/>
        </w:rPr>
        <w:t xml:space="preserve">FFAs indukują IR w mięśniach poprzez początkową inhibicję transportu glukozy, za czym podąża redukcja syntezy i oksydacji glikogenu w mięśniach. Mogą również indukować IR poprzez inhibowanie aktywności transportu glukozy, co może </w:t>
      </w:r>
      <w:r w:rsidR="00FE67A9">
        <w:rPr>
          <w:rFonts w:ascii="Helvetica Neue" w:hAnsi="Helvetica Neue" w:cs="Helvetica Neue" w:hint="eastAsia"/>
          <w:color w:val="000000"/>
          <w:sz w:val="22"/>
          <w:szCs w:val="22"/>
          <w:lang w:val="pl-PL"/>
        </w:rPr>
        <w:t>być</w:t>
      </w:r>
      <w:r w:rsidR="00FE67A9">
        <w:rPr>
          <w:rFonts w:ascii="Helvetica Neue" w:hAnsi="Helvetica Neue" w:cs="Helvetica Neue"/>
          <w:color w:val="000000"/>
          <w:sz w:val="22"/>
          <w:szCs w:val="22"/>
          <w:lang w:val="pl-PL"/>
        </w:rPr>
        <w:t xml:space="preserve"> konsekwencją zmienszjonej aktywności insulin receptor substrate-1 (IRS-1)-mediated phosphatidylinositol 3-kinase (PI3-k).</w:t>
      </w:r>
      <w:r w:rsidR="003B5DF4">
        <w:rPr>
          <w:rFonts w:ascii="Helvetica Neue" w:hAnsi="Helvetica Neue" w:cs="Helvetica Neue"/>
          <w:color w:val="000000"/>
          <w:sz w:val="22"/>
          <w:szCs w:val="22"/>
          <w:lang w:val="pl-PL"/>
        </w:rPr>
        <w:br/>
        <w:t xml:space="preserve">FFAs z diety są ważnymi molekułami syganlizacyjnymi, </w:t>
      </w:r>
      <w:r w:rsidR="003B5DF4">
        <w:rPr>
          <w:rFonts w:ascii="Helvetica Neue" w:hAnsi="Helvetica Neue" w:cs="Helvetica Neue" w:hint="eastAsia"/>
          <w:color w:val="000000"/>
          <w:sz w:val="22"/>
          <w:szCs w:val="22"/>
          <w:lang w:val="pl-PL"/>
        </w:rPr>
        <w:t>wiążąc</w:t>
      </w:r>
      <w:r w:rsidR="003B5DF4">
        <w:rPr>
          <w:rFonts w:ascii="Helvetica Neue" w:hAnsi="Helvetica Neue" w:cs="Helvetica Neue"/>
          <w:color w:val="000000"/>
          <w:sz w:val="22"/>
          <w:szCs w:val="22"/>
          <w:lang w:val="pl-PL"/>
        </w:rPr>
        <w:t xml:space="preserve"> się do receptorów FFA (FFARs)</w:t>
      </w:r>
      <w:r w:rsidR="005D6A0D">
        <w:rPr>
          <w:rFonts w:ascii="Helvetica Neue" w:hAnsi="Helvetica Neue" w:cs="Helvetica Neue"/>
          <w:color w:val="000000"/>
          <w:sz w:val="22"/>
          <w:szCs w:val="22"/>
          <w:lang w:val="pl-PL"/>
        </w:rPr>
        <w:t xml:space="preserve">, które są G protein-coupled receptors. </w:t>
      </w:r>
      <w:r w:rsidR="005D6A0D">
        <w:rPr>
          <w:rFonts w:ascii="Helvetica Neue" w:hAnsi="Helvetica Neue" w:cs="Helvetica Neue"/>
          <w:color w:val="000000"/>
          <w:sz w:val="22"/>
          <w:szCs w:val="22"/>
          <w:lang w:val="pl-PL"/>
        </w:rPr>
        <w:br/>
        <w:t>Średnio lub długo-łańcuchowe kwasy tłuszczowe wiążą się i aktywują GPR40/FFAR2 oraz GPR120/FFAR4.</w:t>
      </w:r>
      <w:r w:rsidR="005D6A0D">
        <w:rPr>
          <w:rFonts w:ascii="Helvetica Neue" w:hAnsi="Helvetica Neue" w:cs="Helvetica Neue"/>
          <w:color w:val="000000"/>
          <w:sz w:val="22"/>
          <w:szCs w:val="22"/>
          <w:lang w:val="pl-PL"/>
        </w:rPr>
        <w:br/>
        <w:t>Krótk</w:t>
      </w:r>
      <w:r>
        <w:rPr>
          <w:rFonts w:ascii="Helvetica Neue" w:hAnsi="Helvetica Neue" w:cs="Helvetica Neue"/>
          <w:color w:val="000000"/>
          <w:sz w:val="22"/>
          <w:szCs w:val="22"/>
          <w:lang w:val="pl-PL"/>
        </w:rPr>
        <w:t>ołańcuchowe</w:t>
      </w:r>
      <w:r w:rsidR="005D6A0D">
        <w:rPr>
          <w:rFonts w:ascii="Helvetica Neue" w:hAnsi="Helvetica Neue" w:cs="Helvetica Neue"/>
          <w:color w:val="000000"/>
          <w:sz w:val="22"/>
          <w:szCs w:val="22"/>
          <w:lang w:val="pl-PL"/>
        </w:rPr>
        <w:t xml:space="preserve"> kwasy tłuszczowe aktywują GPR43/FFAR2.</w:t>
      </w:r>
    </w:p>
    <w:p w14:paraId="786471DA" w14:textId="15EF36A2" w:rsidR="00155A51" w:rsidRPr="00D14424" w:rsidRDefault="005676A5"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lastRenderedPageBreak/>
        <w:t>FFARs są postrzegane jako potencjalne cele terapeutyczny, w celu zredukowania IR powiązanego z FFA.</w:t>
      </w:r>
      <w:r w:rsidR="00155A51" w:rsidRPr="003C4422">
        <w:rPr>
          <w:rFonts w:ascii="Helvetica Neue" w:hAnsi="Helvetica Neue" w:cs="Helvetica Neue"/>
          <w:color w:val="000000"/>
          <w:sz w:val="22"/>
          <w:szCs w:val="22"/>
        </w:rPr>
        <w:br/>
      </w:r>
      <w:r w:rsidR="00155A51" w:rsidRPr="003C4422">
        <w:rPr>
          <w:rFonts w:ascii="Helvetica Neue" w:hAnsi="Helvetica Neue" w:cs="Helvetica Neue"/>
          <w:color w:val="000000"/>
          <w:sz w:val="22"/>
          <w:szCs w:val="22"/>
        </w:rPr>
        <w:br/>
      </w:r>
      <w:r w:rsidR="00155A51" w:rsidRPr="00D42D90">
        <w:rPr>
          <w:rFonts w:ascii="Helvetica Neue" w:hAnsi="Helvetica Neue" w:cs="Helvetica Neue"/>
          <w:color w:val="4472C4" w:themeColor="accent1"/>
          <w:sz w:val="22"/>
          <w:szCs w:val="22"/>
        </w:rPr>
        <w:t>FFA indukują stan zapaln</w:t>
      </w:r>
      <w:r w:rsidR="00155A51" w:rsidRPr="003C4422">
        <w:rPr>
          <w:rFonts w:ascii="Helvetica Neue" w:hAnsi="Helvetica Neue" w:cs="Helvetica Neue"/>
          <w:color w:val="000000"/>
          <w:sz w:val="22"/>
          <w:szCs w:val="22"/>
        </w:rPr>
        <w:t xml:space="preserve">y poprzez </w:t>
      </w:r>
      <w:r w:rsidR="00155A51" w:rsidRPr="005B6F1D">
        <w:rPr>
          <w:rFonts w:ascii="Helvetica Neue" w:hAnsi="Helvetica Neue" w:cs="Helvetica Neue"/>
          <w:b/>
          <w:bCs/>
          <w:color w:val="000000"/>
          <w:sz w:val="22"/>
          <w:szCs w:val="22"/>
        </w:rPr>
        <w:t>TLR4</w:t>
      </w:r>
      <w:r w:rsidR="00155A51" w:rsidRPr="003C4422">
        <w:rPr>
          <w:rFonts w:ascii="Helvetica Neue" w:hAnsi="Helvetica Neue" w:cs="Helvetica Neue"/>
          <w:color w:val="000000"/>
          <w:sz w:val="22"/>
          <w:szCs w:val="22"/>
        </w:rPr>
        <w:t xml:space="preserve">, receptor dla </w:t>
      </w:r>
      <w:r w:rsidR="00155A51" w:rsidRPr="003C4422">
        <w:rPr>
          <w:rFonts w:ascii="Helvetica Neue" w:hAnsi="Helvetica Neue" w:cs="Helvetica Neue"/>
          <w:b/>
          <w:bCs/>
          <w:color w:val="000000"/>
          <w:sz w:val="22"/>
          <w:szCs w:val="22"/>
        </w:rPr>
        <w:t xml:space="preserve">lipopolisacharydów (LPS), </w:t>
      </w:r>
      <w:r w:rsidR="00155A51" w:rsidRPr="003C4422">
        <w:rPr>
          <w:rFonts w:ascii="Helvetica Neue" w:hAnsi="Helvetica Neue" w:cs="Helvetica Neue"/>
          <w:color w:val="000000"/>
          <w:sz w:val="22"/>
          <w:szCs w:val="22"/>
        </w:rPr>
        <w:t xml:space="preserve">które pełnią kluczową rolę w zapoczątkowaniu </w:t>
      </w:r>
      <w:r w:rsidR="00155A51" w:rsidRPr="005B6F1D">
        <w:rPr>
          <w:rFonts w:ascii="Helvetica Neue" w:hAnsi="Helvetica Neue" w:cs="Helvetica Neue"/>
          <w:b/>
          <w:bCs/>
          <w:color w:val="000000"/>
          <w:sz w:val="22"/>
          <w:szCs w:val="22"/>
        </w:rPr>
        <w:t>sygnalizacji pośredniczącej przez N</w:t>
      </w:r>
      <w:r w:rsidR="00155A51" w:rsidRPr="005B6F1D">
        <w:rPr>
          <w:rFonts w:ascii="Helvetica Neue" w:hAnsi="Helvetica Neue" w:cs="Helvetica Neue"/>
          <w:b/>
          <w:bCs/>
          <w:color w:val="000000"/>
          <w:sz w:val="22"/>
          <w:szCs w:val="22"/>
          <w:u w:val="single"/>
        </w:rPr>
        <w:t>F-</w:t>
      </w:r>
      <w:r w:rsidR="00155A51" w:rsidRPr="005B6F1D">
        <w:rPr>
          <w:rFonts w:ascii="Helvetica Neue" w:hAnsi="Helvetica Neue" w:cs="Helvetica Neue"/>
          <w:b/>
          <w:bCs/>
          <w:color w:val="000000"/>
          <w:sz w:val="22"/>
          <w:szCs w:val="22"/>
          <w:u w:val="single"/>
          <w:lang w:val="en-GB"/>
        </w:rPr>
        <w:t>κ</w:t>
      </w:r>
      <w:r w:rsidR="00155A51" w:rsidRPr="005B6F1D">
        <w:rPr>
          <w:rFonts w:ascii="Helvetica Neue" w:hAnsi="Helvetica Neue" w:cs="Helvetica Neue"/>
          <w:b/>
          <w:bCs/>
          <w:color w:val="000000"/>
          <w:sz w:val="22"/>
          <w:szCs w:val="22"/>
          <w:u w:val="single"/>
        </w:rPr>
        <w:t>B</w:t>
      </w:r>
      <w:r w:rsidR="003C4422" w:rsidRPr="005B6F1D">
        <w:rPr>
          <w:rFonts w:ascii="Helvetica Neue" w:hAnsi="Helvetica Neue" w:cs="Helvetica Neue"/>
          <w:b/>
          <w:bCs/>
          <w:color w:val="000000"/>
          <w:sz w:val="22"/>
          <w:szCs w:val="22"/>
        </w:rPr>
        <w:t xml:space="preserve">, </w:t>
      </w:r>
      <w:r w:rsidR="003C4422" w:rsidRPr="003C4422">
        <w:rPr>
          <w:rFonts w:ascii="Helvetica Neue" w:hAnsi="Helvetica Neue" w:cs="Helvetica Neue"/>
          <w:color w:val="000000"/>
          <w:sz w:val="22"/>
          <w:szCs w:val="22"/>
        </w:rPr>
        <w:t>prowadzącej do aktywacji wrodzonej odporności</w:t>
      </w:r>
      <w:r w:rsidR="003C4422">
        <w:rPr>
          <w:rFonts w:ascii="Helvetica Neue" w:hAnsi="Helvetica Neue" w:cs="Helvetica Neue"/>
          <w:color w:val="000000"/>
          <w:sz w:val="22"/>
          <w:szCs w:val="22"/>
          <w:lang w:val="pl-PL"/>
        </w:rPr>
        <w:t xml:space="preserve"> i powodującej IR w AT.</w:t>
      </w:r>
      <w:r w:rsidR="00D14424">
        <w:rPr>
          <w:rFonts w:ascii="Helvetica Neue" w:hAnsi="Helvetica Neue" w:cs="Helvetica Neue"/>
          <w:color w:val="000000"/>
          <w:sz w:val="22"/>
          <w:szCs w:val="22"/>
          <w:lang w:val="pl-PL"/>
        </w:rPr>
        <w:t xml:space="preserve"> </w:t>
      </w:r>
      <w:r w:rsidR="00D14424" w:rsidRPr="005B6F1D">
        <w:rPr>
          <w:rFonts w:ascii="Helvetica Neue" w:hAnsi="Helvetica Neue" w:cs="Helvetica Neue"/>
          <w:b/>
          <w:bCs/>
          <w:color w:val="000000"/>
          <w:sz w:val="22"/>
          <w:szCs w:val="22"/>
          <w:lang w:val="pl-PL"/>
        </w:rPr>
        <w:t>Spożycie nasyconych tłuszczy</w:t>
      </w:r>
      <w:r w:rsidR="00D14424" w:rsidRPr="00D14424">
        <w:rPr>
          <w:rFonts w:ascii="Helvetica Neue" w:hAnsi="Helvetica Neue" w:cs="Helvetica Neue"/>
          <w:color w:val="000000"/>
          <w:sz w:val="22"/>
          <w:szCs w:val="22"/>
          <w:lang w:val="pl-PL"/>
        </w:rPr>
        <w:t xml:space="preserve"> (oleju palmowego) u ludzi I myszy indukowało stan zapalny pośredniczący przez </w:t>
      </w:r>
      <w:r w:rsidR="00D14424" w:rsidRPr="00374F1F">
        <w:rPr>
          <w:rFonts w:ascii="Helvetica Neue" w:hAnsi="Helvetica Neue" w:cs="Helvetica Neue"/>
          <w:color w:val="000000"/>
          <w:sz w:val="22"/>
          <w:szCs w:val="22"/>
          <w:u w:val="single"/>
          <w:lang w:val="pl-PL"/>
        </w:rPr>
        <w:t>TLR4</w:t>
      </w:r>
      <w:r w:rsidR="00D14424" w:rsidRPr="00D14424">
        <w:rPr>
          <w:rFonts w:ascii="Helvetica Neue" w:hAnsi="Helvetica Neue" w:cs="Helvetica Neue"/>
          <w:color w:val="000000"/>
          <w:sz w:val="22"/>
          <w:szCs w:val="22"/>
          <w:lang w:val="pl-PL"/>
        </w:rPr>
        <w:t xml:space="preserve">, aktywację </w:t>
      </w:r>
      <w:r w:rsidR="00D14424" w:rsidRPr="003C4422">
        <w:rPr>
          <w:rFonts w:ascii="Helvetica Neue" w:hAnsi="Helvetica Neue" w:cs="Helvetica Neue"/>
          <w:color w:val="000000"/>
          <w:sz w:val="22"/>
          <w:szCs w:val="22"/>
        </w:rPr>
        <w:t>NF-</w:t>
      </w:r>
      <w:r w:rsidR="00D14424" w:rsidRPr="00155A51">
        <w:rPr>
          <w:rFonts w:ascii="Helvetica Neue" w:hAnsi="Helvetica Neue" w:cs="Helvetica Neue"/>
          <w:color w:val="000000"/>
          <w:sz w:val="22"/>
          <w:szCs w:val="22"/>
          <w:lang w:val="en-GB"/>
        </w:rPr>
        <w:t>κ</w:t>
      </w:r>
      <w:r w:rsidR="00D14424" w:rsidRPr="003C4422">
        <w:rPr>
          <w:rFonts w:ascii="Helvetica Neue" w:hAnsi="Helvetica Neue" w:cs="Helvetica Neue"/>
          <w:color w:val="000000"/>
          <w:sz w:val="22"/>
          <w:szCs w:val="22"/>
        </w:rPr>
        <w:t>B</w:t>
      </w:r>
      <w:r w:rsidR="00D14424">
        <w:rPr>
          <w:rFonts w:ascii="Helvetica Neue" w:hAnsi="Helvetica Neue" w:cs="Helvetica Neue"/>
          <w:color w:val="000000"/>
          <w:sz w:val="22"/>
          <w:szCs w:val="22"/>
          <w:lang w:val="pl-PL"/>
        </w:rPr>
        <w:t>, wzrost przechowywania trójglicerydów w wątrobie, metabolizmu energetycznego oraz indukowało IR.</w:t>
      </w:r>
    </w:p>
    <w:p w14:paraId="595C9AA5" w14:textId="0BC94488" w:rsidR="005D6A0D" w:rsidRPr="003B7BE6" w:rsidRDefault="00452783" w:rsidP="00AD0661">
      <w:pPr>
        <w:pStyle w:val="NormalWeb"/>
        <w:jc w:val="both"/>
      </w:pPr>
      <w:r>
        <w:rPr>
          <w:rFonts w:ascii="Helvetica Neue" w:hAnsi="Helvetica Neue" w:cs="Helvetica Neue"/>
          <w:color w:val="000000"/>
          <w:sz w:val="22"/>
          <w:szCs w:val="22"/>
          <w:lang w:val="pl-PL"/>
        </w:rPr>
        <w:t xml:space="preserve">SCFA bierze udział w utrzymywaniu funkcji </w:t>
      </w:r>
      <w:r>
        <w:rPr>
          <w:rFonts w:ascii="Helvetica Neue" w:hAnsi="Helvetica Neue" w:cs="Helvetica Neue" w:hint="eastAsia"/>
          <w:color w:val="000000"/>
          <w:sz w:val="22"/>
          <w:szCs w:val="22"/>
          <w:lang w:val="pl-PL"/>
        </w:rPr>
        <w:t>odpornościowych</w:t>
      </w:r>
      <w:r>
        <w:rPr>
          <w:rFonts w:ascii="Helvetica Neue" w:hAnsi="Helvetica Neue" w:cs="Helvetica Neue"/>
          <w:color w:val="000000"/>
          <w:sz w:val="22"/>
          <w:szCs w:val="22"/>
          <w:lang w:val="pl-PL"/>
        </w:rPr>
        <w:t xml:space="preserve"> jelita oraz w regulracji bariery jelitowej, w ten sposób </w:t>
      </w:r>
      <w:r w:rsidRPr="00D42D90">
        <w:rPr>
          <w:rFonts w:ascii="Helvetica Neue" w:hAnsi="Helvetica Neue" w:cs="Helvetica Neue"/>
          <w:color w:val="4472C4" w:themeColor="accent1"/>
          <w:sz w:val="22"/>
          <w:szCs w:val="22"/>
          <w:lang w:val="pl-PL"/>
        </w:rPr>
        <w:t>SCFA mogą zmniejszyć translokację niebezpiecznych substancji wzdłuż bariery jeltowej</w:t>
      </w:r>
      <w:r>
        <w:rPr>
          <w:rFonts w:ascii="Helvetica Neue" w:hAnsi="Helvetica Neue" w:cs="Helvetica Neue"/>
          <w:color w:val="000000"/>
          <w:sz w:val="22"/>
          <w:szCs w:val="22"/>
          <w:lang w:val="pl-PL"/>
        </w:rPr>
        <w:t>. Dodatkowo, w makrofagach, SCFAs hamują</w:t>
      </w:r>
      <w:r w:rsidR="003B7BE6">
        <w:rPr>
          <w:rFonts w:ascii="Helvetica Neue" w:hAnsi="Helvetica Neue" w:cs="Helvetica Neue"/>
          <w:color w:val="000000"/>
          <w:sz w:val="22"/>
          <w:szCs w:val="22"/>
          <w:lang w:val="pl-PL"/>
        </w:rPr>
        <w:t xml:space="preserve"> prozapalne mediatory stymuowane przez LPS i cytokiny, włączając TNF</w:t>
      </w:r>
      <w:r w:rsidR="003B7BE6" w:rsidRPr="008A7374">
        <w:rPr>
          <w:rFonts w:ascii="Helvetica Neue" w:hAnsi="Helvetica Neue" w:cs="Helvetica Neue"/>
          <w:color w:val="000000"/>
          <w:sz w:val="22"/>
          <w:szCs w:val="22"/>
          <w:lang w:val="pl-PL"/>
        </w:rPr>
        <w:t>-</w:t>
      </w:r>
      <w:r w:rsidR="003B7BE6" w:rsidRPr="008A7374">
        <w:rPr>
          <w:rFonts w:ascii="Helvetica Neue" w:hAnsi="Helvetica Neue"/>
          <w:sz w:val="22"/>
          <w:szCs w:val="22"/>
        </w:rPr>
        <w:t>α</w:t>
      </w:r>
      <w:r w:rsidR="003B7BE6">
        <w:rPr>
          <w:rFonts w:ascii="AdvTT182ff89e+03" w:hAnsi="AdvTT182ff89e+03"/>
          <w:sz w:val="18"/>
          <w:szCs w:val="18"/>
        </w:rPr>
        <w:t xml:space="preserve"> </w:t>
      </w:r>
      <w:r w:rsidR="003B7BE6">
        <w:rPr>
          <w:rFonts w:ascii="Helvetica Neue" w:hAnsi="Helvetica Neue" w:cs="Helvetica Neue"/>
          <w:color w:val="000000"/>
          <w:sz w:val="22"/>
          <w:szCs w:val="22"/>
          <w:lang w:val="pl-PL"/>
        </w:rPr>
        <w:t>, IL-6 i NO.</w:t>
      </w:r>
    </w:p>
    <w:p w14:paraId="72166600" w14:textId="09CD2DFC" w:rsidR="00E11A93" w:rsidRDefault="009B414E"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w:t>
      </w:r>
      <w:r w:rsidR="00374F1F">
        <w:rPr>
          <w:rFonts w:ascii="Helvetica Neue" w:hAnsi="Helvetica Neue" w:cs="Helvetica Neue"/>
          <w:color w:val="000000"/>
          <w:sz w:val="22"/>
          <w:szCs w:val="22"/>
          <w:lang w:val="pl-PL"/>
        </w:rPr>
        <w:t>TNF-</w:t>
      </w:r>
      <w:r w:rsidR="00374F1F" w:rsidRPr="00374F1F">
        <w:rPr>
          <w:rFonts w:ascii="Helvetica Neue" w:hAnsi="Helvetica Neue" w:cs="Helvetica Neue"/>
          <w:color w:val="000000"/>
          <w:sz w:val="22"/>
          <w:szCs w:val="22"/>
          <w:lang w:val="en-GB"/>
        </w:rPr>
        <w:t>α</w:t>
      </w:r>
      <w:r w:rsidR="00374F1F" w:rsidRPr="00374F1F">
        <w:rPr>
          <w:rFonts w:ascii="Helvetica Neue" w:hAnsi="Helvetica Neue" w:cs="Helvetica Neue"/>
          <w:color w:val="000000"/>
          <w:sz w:val="22"/>
          <w:szCs w:val="22"/>
          <w:lang w:val="pl-PL"/>
        </w:rPr>
        <w:t>, uwolnione przez A</w:t>
      </w:r>
      <w:r w:rsidR="00374F1F">
        <w:rPr>
          <w:rFonts w:ascii="Helvetica Neue" w:hAnsi="Helvetica Neue" w:cs="Helvetica Neue"/>
          <w:color w:val="000000"/>
          <w:sz w:val="22"/>
          <w:szCs w:val="22"/>
          <w:lang w:val="pl-PL"/>
        </w:rPr>
        <w:t xml:space="preserve">T może funkcjonować autokrynnie lub parakrynnie, powodująć IR. </w:t>
      </w:r>
      <w:r w:rsidR="00374F1F" w:rsidRPr="00374F1F">
        <w:rPr>
          <w:rFonts w:ascii="Helvetica Neue" w:hAnsi="Helvetica Neue" w:cs="Helvetica Neue"/>
          <w:color w:val="000000"/>
          <w:sz w:val="22"/>
          <w:szCs w:val="22"/>
          <w:lang w:val="pl-PL"/>
        </w:rPr>
        <w:t>IR indukowana przez otyłość została poprawiona poprzez genetyczn</w:t>
      </w:r>
      <w:r>
        <w:rPr>
          <w:rFonts w:ascii="Helvetica Neue" w:hAnsi="Helvetica Neue" w:cs="Helvetica Neue"/>
          <w:color w:val="000000"/>
          <w:sz w:val="22"/>
          <w:szCs w:val="22"/>
          <w:lang w:val="pl-PL"/>
        </w:rPr>
        <w:t>ą</w:t>
      </w:r>
      <w:r w:rsidR="00374F1F" w:rsidRPr="00374F1F">
        <w:rPr>
          <w:rFonts w:ascii="Helvetica Neue" w:hAnsi="Helvetica Neue" w:cs="Helvetica Neue"/>
          <w:color w:val="000000"/>
          <w:sz w:val="22"/>
          <w:szCs w:val="22"/>
          <w:lang w:val="pl-PL"/>
        </w:rPr>
        <w:t xml:space="preserve"> lub farma</w:t>
      </w:r>
      <w:r w:rsidR="00374F1F">
        <w:rPr>
          <w:rFonts w:ascii="Helvetica Neue" w:hAnsi="Helvetica Neue" w:cs="Helvetica Neue"/>
          <w:color w:val="000000"/>
          <w:sz w:val="22"/>
          <w:szCs w:val="22"/>
          <w:lang w:val="pl-PL"/>
        </w:rPr>
        <w:t>ceutyczn</w:t>
      </w:r>
      <w:r>
        <w:rPr>
          <w:rFonts w:ascii="Helvetica Neue" w:hAnsi="Helvetica Neue" w:cs="Helvetica Neue"/>
          <w:color w:val="000000"/>
          <w:sz w:val="22"/>
          <w:szCs w:val="22"/>
          <w:lang w:val="pl-PL"/>
        </w:rPr>
        <w:t>ą</w:t>
      </w:r>
      <w:r w:rsidR="00374F1F">
        <w:rPr>
          <w:rFonts w:ascii="Helvetica Neue" w:hAnsi="Helvetica Neue" w:cs="Helvetica Neue"/>
          <w:color w:val="000000"/>
          <w:sz w:val="22"/>
          <w:szCs w:val="22"/>
          <w:lang w:val="pl-PL"/>
        </w:rPr>
        <w:t xml:space="preserve"> inhib</w:t>
      </w:r>
      <w:r>
        <w:rPr>
          <w:rFonts w:ascii="Helvetica Neue" w:hAnsi="Helvetica Neue" w:cs="Helvetica Neue"/>
          <w:color w:val="000000"/>
          <w:sz w:val="22"/>
          <w:szCs w:val="22"/>
          <w:lang w:val="pl-PL"/>
        </w:rPr>
        <w:t>icję inhibitora kinazy</w:t>
      </w:r>
      <w:r w:rsidRPr="009B414E">
        <w:rPr>
          <w:rFonts w:ascii="Helvetica Neue" w:hAnsi="Helvetica Neue" w:cs="Helvetica Neue"/>
          <w:color w:val="000000"/>
          <w:sz w:val="22"/>
          <w:szCs w:val="22"/>
          <w:lang w:val="pl-PL"/>
        </w:rPr>
        <w:t xml:space="preserve"> </w:t>
      </w:r>
      <w:r w:rsidRPr="00155A51">
        <w:rPr>
          <w:rFonts w:ascii="Helvetica Neue" w:hAnsi="Helvetica Neue" w:cs="Helvetica Neue"/>
          <w:color w:val="000000"/>
          <w:sz w:val="22"/>
          <w:szCs w:val="22"/>
          <w:lang w:val="en-GB"/>
        </w:rPr>
        <w:t>κ</w:t>
      </w:r>
      <w:r w:rsidRPr="003C4422">
        <w:rPr>
          <w:rFonts w:ascii="Helvetica Neue" w:hAnsi="Helvetica Neue" w:cs="Helvetica Neue"/>
          <w:color w:val="000000"/>
          <w:sz w:val="22"/>
          <w:szCs w:val="22"/>
        </w:rPr>
        <w:t>B</w:t>
      </w:r>
      <w:r>
        <w:rPr>
          <w:rFonts w:ascii="Helvetica Neue" w:hAnsi="Helvetica Neue" w:cs="Helvetica Neue"/>
          <w:color w:val="000000"/>
          <w:sz w:val="22"/>
          <w:szCs w:val="22"/>
          <w:lang w:val="pl-PL"/>
        </w:rPr>
        <w:t>, który redukuje aktywację ścieżki NF-</w:t>
      </w:r>
      <w:r w:rsidRPr="009B414E">
        <w:rPr>
          <w:rFonts w:ascii="Helvetica Neue" w:hAnsi="Helvetica Neue" w:cs="Helvetica Neue"/>
          <w:color w:val="000000"/>
          <w:sz w:val="22"/>
          <w:szCs w:val="22"/>
          <w:lang w:val="pl-PL"/>
        </w:rPr>
        <w:t xml:space="preserve"> </w:t>
      </w:r>
      <w:r w:rsidRPr="00155A51">
        <w:rPr>
          <w:rFonts w:ascii="Helvetica Neue" w:hAnsi="Helvetica Neue" w:cs="Helvetica Neue"/>
          <w:color w:val="000000"/>
          <w:sz w:val="22"/>
          <w:szCs w:val="22"/>
          <w:lang w:val="en-GB"/>
        </w:rPr>
        <w:t>κ</w:t>
      </w:r>
      <w:r w:rsidRPr="003C4422">
        <w:rPr>
          <w:rFonts w:ascii="Helvetica Neue" w:hAnsi="Helvetica Neue" w:cs="Helvetica Neue"/>
          <w:color w:val="000000"/>
          <w:sz w:val="22"/>
          <w:szCs w:val="22"/>
        </w:rPr>
        <w:t>B</w:t>
      </w:r>
      <w:r>
        <w:rPr>
          <w:rFonts w:ascii="Helvetica Neue" w:hAnsi="Helvetica Neue" w:cs="Helvetica Neue"/>
          <w:color w:val="000000"/>
          <w:sz w:val="22"/>
          <w:szCs w:val="22"/>
          <w:lang w:val="pl-PL"/>
        </w:rPr>
        <w:t>, wobec tego redukuje produkcję TNF-</w:t>
      </w:r>
      <w:r w:rsidRPr="00374F1F">
        <w:rPr>
          <w:rFonts w:ascii="Helvetica Neue" w:hAnsi="Helvetica Neue" w:cs="Helvetica Neue"/>
          <w:color w:val="000000"/>
          <w:sz w:val="22"/>
          <w:szCs w:val="22"/>
          <w:lang w:val="en-GB"/>
        </w:rPr>
        <w:t>α</w:t>
      </w:r>
      <w:r w:rsidRPr="009B414E">
        <w:rPr>
          <w:rFonts w:ascii="Helvetica Neue" w:hAnsi="Helvetica Neue" w:cs="Helvetica Neue"/>
          <w:color w:val="000000"/>
          <w:sz w:val="22"/>
          <w:szCs w:val="22"/>
          <w:lang w:val="pl-PL"/>
        </w:rPr>
        <w:t>.</w:t>
      </w:r>
      <w:r>
        <w:rPr>
          <w:rFonts w:ascii="Helvetica Neue" w:hAnsi="Helvetica Neue" w:cs="Helvetica Neue"/>
          <w:color w:val="000000"/>
          <w:sz w:val="22"/>
          <w:szCs w:val="22"/>
          <w:lang w:val="pl-PL"/>
        </w:rPr>
        <w:t xml:space="preserve"> Brązowe adipocyty leczone</w:t>
      </w:r>
      <w:r w:rsidRPr="009B414E">
        <w:rPr>
          <w:rFonts w:ascii="Helvetica Neue" w:hAnsi="Helvetica Neue" w:cs="Helvetica Neue"/>
          <w:color w:val="000000"/>
          <w:sz w:val="22"/>
          <w:szCs w:val="22"/>
          <w:lang w:val="pl-PL"/>
        </w:rPr>
        <w:t xml:space="preserve"> </w:t>
      </w:r>
      <w:r>
        <w:rPr>
          <w:rFonts w:ascii="Helvetica Neue" w:hAnsi="Helvetica Neue" w:cs="Helvetica Neue"/>
          <w:color w:val="000000"/>
          <w:sz w:val="22"/>
          <w:szCs w:val="22"/>
          <w:lang w:val="pl-PL"/>
        </w:rPr>
        <w:t>TNF-</w:t>
      </w:r>
      <w:r w:rsidRPr="00374F1F">
        <w:rPr>
          <w:rFonts w:ascii="Helvetica Neue" w:hAnsi="Helvetica Neue" w:cs="Helvetica Neue"/>
          <w:color w:val="000000"/>
          <w:sz w:val="22"/>
          <w:szCs w:val="22"/>
          <w:lang w:val="en-GB"/>
        </w:rPr>
        <w:t>α</w:t>
      </w:r>
      <w:r w:rsidRPr="009B414E">
        <w:rPr>
          <w:rFonts w:ascii="Helvetica Neue" w:hAnsi="Helvetica Neue" w:cs="Helvetica Neue"/>
          <w:color w:val="000000"/>
          <w:sz w:val="22"/>
          <w:szCs w:val="22"/>
          <w:lang w:val="pl-PL"/>
        </w:rPr>
        <w:t xml:space="preserve"> indukują protein-tyrosine phosphatase 1 (P</w:t>
      </w:r>
      <w:r>
        <w:rPr>
          <w:rFonts w:ascii="Helvetica Neue" w:hAnsi="Helvetica Neue" w:cs="Helvetica Neue"/>
          <w:color w:val="000000"/>
          <w:sz w:val="22"/>
          <w:szCs w:val="22"/>
          <w:lang w:val="pl-PL"/>
        </w:rPr>
        <w:t xml:space="preserve">TP1B). Inhibicja PTP1B nadaje </w:t>
      </w:r>
      <w:r>
        <w:rPr>
          <w:rFonts w:ascii="Helvetica Neue" w:hAnsi="Helvetica Neue" w:cs="Helvetica Neue" w:hint="eastAsia"/>
          <w:color w:val="000000"/>
          <w:sz w:val="22"/>
          <w:szCs w:val="22"/>
          <w:lang w:val="pl-PL"/>
        </w:rPr>
        <w:t>odporność</w:t>
      </w:r>
      <w:r>
        <w:rPr>
          <w:rFonts w:ascii="Helvetica Neue" w:hAnsi="Helvetica Neue" w:cs="Helvetica Neue"/>
          <w:color w:val="000000"/>
          <w:sz w:val="22"/>
          <w:szCs w:val="22"/>
          <w:lang w:val="pl-PL"/>
        </w:rPr>
        <w:t xml:space="preserve"> na IR induowane cytokinami.)</w:t>
      </w:r>
    </w:p>
    <w:p w14:paraId="19F66764" w14:textId="02548AA9" w:rsidR="00B83F15" w:rsidRPr="00B83F15" w:rsidRDefault="00B83F15" w:rsidP="00AD0661">
      <w:pPr>
        <w:pStyle w:val="NormalWeb"/>
        <w:jc w:val="both"/>
        <w:rPr>
          <w:rFonts w:ascii="Helvetica Neue" w:hAnsi="Helvetica Neue" w:cs="Helvetica Neue"/>
          <w:color w:val="000000"/>
          <w:sz w:val="22"/>
          <w:szCs w:val="22"/>
          <w:lang w:val="pl-PL"/>
        </w:rPr>
      </w:pPr>
      <w:r w:rsidRPr="00D42D90">
        <w:rPr>
          <w:rFonts w:ascii="Helvetica Neue" w:hAnsi="Helvetica Neue" w:cs="Helvetica Neue"/>
          <w:b/>
          <w:bCs/>
          <w:color w:val="4472C4" w:themeColor="accent1"/>
          <w:sz w:val="22"/>
          <w:szCs w:val="22"/>
          <w:lang w:val="pl-PL"/>
        </w:rPr>
        <w:t>Nadmierna akumulacja tłuszczu promuje uwalnianie FFA z tkanki AT do obiegu i ma wpływ na inne tkanki, włączając wątrobę, mięśnie szkieletowe i serce</w:t>
      </w:r>
      <w:r>
        <w:rPr>
          <w:rFonts w:ascii="Helvetica Neue" w:hAnsi="Helvetica Neue" w:cs="Helvetica Neue"/>
          <w:color w:val="000000"/>
          <w:sz w:val="22"/>
          <w:szCs w:val="22"/>
          <w:lang w:val="pl-PL"/>
        </w:rPr>
        <w:t>. Szkodliwy efekt kwasów tłuszczowych i ich metabolitów, t</w:t>
      </w:r>
      <w:r w:rsidR="00472729">
        <w:rPr>
          <w:rFonts w:ascii="Helvetica Neue" w:hAnsi="Helvetica Neue" w:cs="Helvetica Neue"/>
          <w:color w:val="000000"/>
          <w:sz w:val="22"/>
          <w:szCs w:val="22"/>
          <w:lang w:val="pl-PL"/>
        </w:rPr>
        <w:t>ak</w:t>
      </w:r>
      <w:r>
        <w:rPr>
          <w:rFonts w:ascii="Helvetica Neue" w:hAnsi="Helvetica Neue" w:cs="Helvetica Neue"/>
          <w:color w:val="000000"/>
          <w:sz w:val="22"/>
          <w:szCs w:val="22"/>
          <w:lang w:val="pl-PL"/>
        </w:rPr>
        <w:t>ich jak acetylokoenzym A, ceramidy, diacyglicerol</w:t>
      </w:r>
      <w:r w:rsidR="00472729">
        <w:rPr>
          <w:rFonts w:ascii="Helvetica Neue" w:hAnsi="Helvetica Neue" w:cs="Helvetica Neue"/>
          <w:color w:val="000000"/>
          <w:sz w:val="22"/>
          <w:szCs w:val="22"/>
          <w:lang w:val="pl-PL"/>
        </w:rPr>
        <w:t xml:space="preserve"> na sygnalizacji insulinowej przez aktywację białkowych kinaz, takich jak kinaza białkowa C, MAPK, c-Jun N-terminal kinase (JNK)</w:t>
      </w:r>
      <w:r w:rsidR="00951900">
        <w:rPr>
          <w:rFonts w:ascii="Helvetica Neue" w:hAnsi="Helvetica Neue" w:cs="Helvetica Neue"/>
          <w:color w:val="000000"/>
          <w:sz w:val="22"/>
          <w:szCs w:val="22"/>
          <w:lang w:val="pl-PL"/>
        </w:rPr>
        <w:t xml:space="preserve"> i inhibitor  kinazy B </w:t>
      </w:r>
      <w:r w:rsidR="00951900" w:rsidRPr="00951900">
        <w:rPr>
          <w:rFonts w:ascii="Helvetica Neue" w:hAnsi="Helvetica Neue" w:cs="Helvetica Neue"/>
          <w:color w:val="000000"/>
          <w:sz w:val="22"/>
          <w:szCs w:val="22"/>
          <w:lang w:val="pl-PL"/>
        </w:rPr>
        <w:t>nf-</w:t>
      </w:r>
      <w:r w:rsidR="00951900" w:rsidRPr="00951900">
        <w:rPr>
          <w:rFonts w:ascii="Helvetica Neue" w:hAnsi="Helvetica Neue"/>
          <w:sz w:val="22"/>
          <w:szCs w:val="22"/>
        </w:rPr>
        <w:t xml:space="preserve"> </w:t>
      </w:r>
      <w:r w:rsidR="00951900" w:rsidRPr="00B83F15">
        <w:rPr>
          <w:rFonts w:ascii="Helvetica Neue" w:hAnsi="Helvetica Neue"/>
          <w:sz w:val="22"/>
          <w:szCs w:val="22"/>
        </w:rPr>
        <w:t>κβ</w:t>
      </w:r>
      <w:r w:rsidR="00951900" w:rsidRPr="00951900">
        <w:rPr>
          <w:rFonts w:ascii="Helvetica Neue" w:hAnsi="Helvetica Neue"/>
          <w:sz w:val="22"/>
          <w:szCs w:val="22"/>
          <w:lang w:val="pl-PL"/>
        </w:rPr>
        <w:t>. Ponadto</w:t>
      </w:r>
      <w:r w:rsidR="009E187A">
        <w:rPr>
          <w:rFonts w:ascii="Helvetica Neue" w:hAnsi="Helvetica Neue"/>
          <w:sz w:val="22"/>
          <w:szCs w:val="22"/>
          <w:lang w:val="pl-PL"/>
        </w:rPr>
        <w:t>, FFA dział</w:t>
      </w:r>
      <w:r w:rsidR="003A0304">
        <w:rPr>
          <w:rFonts w:ascii="Helvetica Neue" w:hAnsi="Helvetica Neue"/>
          <w:sz w:val="22"/>
          <w:szCs w:val="22"/>
          <w:lang w:val="pl-PL"/>
        </w:rPr>
        <w:t>aj</w:t>
      </w:r>
      <w:r w:rsidR="009E187A">
        <w:rPr>
          <w:rFonts w:ascii="Helvetica Neue" w:hAnsi="Helvetica Neue"/>
          <w:sz w:val="22"/>
          <w:szCs w:val="22"/>
          <w:lang w:val="pl-PL"/>
        </w:rPr>
        <w:t>ą jako ligand</w:t>
      </w:r>
      <w:r w:rsidR="003A0304">
        <w:rPr>
          <w:rFonts w:ascii="Helvetica Neue" w:hAnsi="Helvetica Neue"/>
          <w:sz w:val="22"/>
          <w:szCs w:val="22"/>
          <w:lang w:val="pl-PL"/>
        </w:rPr>
        <w:t>y</w:t>
      </w:r>
      <w:r w:rsidR="009E187A">
        <w:rPr>
          <w:rFonts w:ascii="Helvetica Neue" w:hAnsi="Helvetica Neue"/>
          <w:sz w:val="22"/>
          <w:szCs w:val="22"/>
          <w:lang w:val="pl-PL"/>
        </w:rPr>
        <w:t xml:space="preserve"> dla kompleksuTLR4, modulują</w:t>
      </w:r>
      <w:r w:rsidR="003A0304">
        <w:rPr>
          <w:rFonts w:ascii="Helvetica Neue" w:hAnsi="Helvetica Neue"/>
          <w:sz w:val="22"/>
          <w:szCs w:val="22"/>
          <w:lang w:val="pl-PL"/>
        </w:rPr>
        <w:t>c</w:t>
      </w:r>
      <w:r w:rsidR="009E187A">
        <w:rPr>
          <w:rFonts w:ascii="Helvetica Neue" w:hAnsi="Helvetica Neue"/>
          <w:sz w:val="22"/>
          <w:szCs w:val="22"/>
          <w:lang w:val="pl-PL"/>
        </w:rPr>
        <w:t xml:space="preserve"> stan zapalny AT.</w:t>
      </w:r>
    </w:p>
    <w:p w14:paraId="67B0BFD5" w14:textId="77777777" w:rsidR="009675DC" w:rsidRDefault="009675DC" w:rsidP="00AD0661">
      <w:pPr>
        <w:pStyle w:val="NormalWeb"/>
        <w:jc w:val="both"/>
        <w:rPr>
          <w:rFonts w:ascii="Helvetica Neue" w:hAnsi="Helvetica Neue" w:cs="Helvetica Neue"/>
          <w:color w:val="000000"/>
          <w:sz w:val="22"/>
          <w:szCs w:val="22"/>
        </w:rPr>
      </w:pPr>
    </w:p>
    <w:p w14:paraId="6CE07A68" w14:textId="1E957B88" w:rsidR="00852A66" w:rsidRPr="00E11A93" w:rsidRDefault="00852A66" w:rsidP="00AD0661">
      <w:pPr>
        <w:pStyle w:val="NormalWeb"/>
        <w:jc w:val="both"/>
      </w:pPr>
      <w:r>
        <w:rPr>
          <w:rFonts w:ascii="Helvetica Neue" w:hAnsi="Helvetica Neue" w:cs="Helvetica Neue"/>
          <w:b/>
          <w:bCs/>
          <w:color w:val="000000"/>
          <w:u w:val="single"/>
          <w:lang w:val="pl-PL"/>
        </w:rPr>
        <w:t>Makrofagi</w:t>
      </w:r>
      <w:r w:rsidRPr="00374F1F">
        <w:rPr>
          <w:rFonts w:ascii="Helvetica Neue" w:hAnsi="Helvetica Neue" w:cs="Helvetica Neue"/>
          <w:b/>
          <w:bCs/>
          <w:color w:val="000000"/>
          <w:u w:val="single"/>
          <w:lang w:val="pl-PL"/>
        </w:rPr>
        <w:t>:</w:t>
      </w:r>
    </w:p>
    <w:p w14:paraId="7AC4E31D" w14:textId="77777777" w:rsidR="00852A66" w:rsidRDefault="00852A66"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M2 – „alternatywnie aktywowane”,w stanie chudym większość makrofagów jest M2. Ich różnicowanie i/lub przeżywalność zależy od IL-4 oraz IL-13, wyrażają ekpresję markerom powierzchniowym na kórkach CD11b,F4/80, CD301, CD206. Wydzielają antyzapalne cytokiny, takie jak IL-10 i antagonistyczny recepotr IL-1 (IL-1Ra).</w:t>
      </w:r>
    </w:p>
    <w:p w14:paraId="6E49BFB3" w14:textId="7E98E3A4" w:rsidR="00852A66" w:rsidRDefault="00852A66"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M1 – „klasycznie aktywowane” prozapalne makrofagi, akumulujące się w otyłym stanie. Ich różnicowanie jest promowane przez LPS, interferon (</w:t>
      </w:r>
      <w:r>
        <w:rPr>
          <w:rFonts w:ascii="Times" w:hAnsi="Times"/>
          <w:sz w:val="20"/>
          <w:szCs w:val="20"/>
        </w:rPr>
        <w:t>IFN)-</w:t>
      </w:r>
      <w:r>
        <w:rPr>
          <w:rFonts w:ascii="UnicodeSymbols" w:hAnsi="UnicodeSymbols"/>
          <w:sz w:val="20"/>
          <w:szCs w:val="20"/>
        </w:rPr>
        <w:t xml:space="preserve">γ </w:t>
      </w:r>
      <w:r>
        <w:rPr>
          <w:rFonts w:ascii="Helvetica Neue" w:hAnsi="Helvetica Neue" w:cs="Helvetica Neue"/>
          <w:color w:val="000000"/>
          <w:sz w:val="22"/>
          <w:szCs w:val="22"/>
          <w:lang w:val="pl-PL"/>
        </w:rPr>
        <w:t>,CD11c w dodatku do F4/80 i CD11b oraz pr</w:t>
      </w:r>
      <w:r w:rsidR="005B6F1D">
        <w:rPr>
          <w:rFonts w:ascii="Helvetica Neue" w:hAnsi="Helvetica Neue" w:cs="Helvetica Neue"/>
          <w:color w:val="000000"/>
          <w:sz w:val="22"/>
          <w:szCs w:val="22"/>
          <w:lang w:val="pl-PL"/>
        </w:rPr>
        <w:t>o</w:t>
      </w:r>
      <w:r>
        <w:rPr>
          <w:rFonts w:ascii="Helvetica Neue" w:hAnsi="Helvetica Neue" w:cs="Helvetica Neue"/>
          <w:color w:val="000000"/>
          <w:sz w:val="22"/>
          <w:szCs w:val="22"/>
          <w:lang w:val="pl-PL"/>
        </w:rPr>
        <w:t>zapalne mediatory jak ,</w:t>
      </w:r>
      <w:r w:rsidRPr="00582C8A">
        <w:rPr>
          <w:rFonts w:ascii="Times" w:hAnsi="Times"/>
          <w:sz w:val="20"/>
          <w:szCs w:val="20"/>
        </w:rPr>
        <w:t xml:space="preserve"> </w:t>
      </w:r>
      <w:r>
        <w:rPr>
          <w:rFonts w:ascii="Times" w:hAnsi="Times"/>
          <w:sz w:val="20"/>
          <w:szCs w:val="20"/>
        </w:rPr>
        <w:t>TNF-</w:t>
      </w:r>
      <w:r>
        <w:rPr>
          <w:rFonts w:ascii="UnicodeSymbols" w:hAnsi="UnicodeSymbols"/>
          <w:sz w:val="20"/>
          <w:szCs w:val="20"/>
        </w:rPr>
        <w:t>α</w:t>
      </w:r>
      <w:r>
        <w:rPr>
          <w:rFonts w:ascii="Times" w:hAnsi="Times"/>
          <w:sz w:val="20"/>
          <w:szCs w:val="20"/>
        </w:rPr>
        <w:t>, IL-6, IL-1</w:t>
      </w:r>
      <w:r>
        <w:rPr>
          <w:rFonts w:ascii="UnicodeSymbols" w:hAnsi="UnicodeSymbols"/>
          <w:sz w:val="20"/>
          <w:szCs w:val="20"/>
        </w:rPr>
        <w:t>β</w:t>
      </w:r>
      <w:r>
        <w:rPr>
          <w:rFonts w:ascii="Times" w:hAnsi="Times"/>
          <w:sz w:val="20"/>
          <w:szCs w:val="20"/>
        </w:rPr>
        <w:t xml:space="preserve">, </w:t>
      </w:r>
      <w:r>
        <w:rPr>
          <w:rFonts w:ascii="UnicodeSymbols" w:hAnsi="UnicodeSymbols"/>
          <w:sz w:val="20"/>
          <w:szCs w:val="20"/>
        </w:rPr>
        <w:t xml:space="preserve">γ </w:t>
      </w:r>
      <w:r>
        <w:rPr>
          <w:rFonts w:ascii="Helvetica Neue" w:hAnsi="Helvetica Neue" w:cs="Helvetica Neue"/>
          <w:color w:val="000000"/>
          <w:sz w:val="22"/>
          <w:szCs w:val="22"/>
          <w:lang w:val="pl-PL"/>
        </w:rPr>
        <w:t>,tlenek azotu (NO), IL-12.</w:t>
      </w:r>
    </w:p>
    <w:p w14:paraId="1E4C3316" w14:textId="77777777" w:rsidR="00852A66" w:rsidRDefault="00852A66" w:rsidP="00AD0661">
      <w:pPr>
        <w:pStyle w:val="NormalWeb"/>
        <w:jc w:val="both"/>
        <w:rPr>
          <w:rFonts w:ascii="Helvetica Neue" w:hAnsi="Helvetica Neue" w:cs="Helvetica Neue"/>
          <w:color w:val="000000"/>
          <w:sz w:val="22"/>
          <w:szCs w:val="22"/>
          <w:lang w:val="pl-PL"/>
        </w:rPr>
      </w:pPr>
    </w:p>
    <w:p w14:paraId="6C508C9C" w14:textId="77777777" w:rsidR="00852A66" w:rsidRDefault="00852A66" w:rsidP="00AD0661">
      <w:pPr>
        <w:pStyle w:val="NormalWeb"/>
        <w:jc w:val="both"/>
      </w:pPr>
      <w:r>
        <w:rPr>
          <w:rFonts w:ascii="Helvetica Neue" w:hAnsi="Helvetica Neue" w:cs="Helvetica Neue"/>
          <w:color w:val="000000"/>
          <w:sz w:val="22"/>
          <w:szCs w:val="22"/>
          <w:lang w:val="pl-PL"/>
        </w:rPr>
        <w:t>Antyzapalne makrofagi promują lokalną i systemową insulinowrażliwość, podczas gdy prozapalne makrofagi indukują insulinooporność , poprzez uwolnione mediatory.</w:t>
      </w:r>
    </w:p>
    <w:p w14:paraId="4C5EB907" w14:textId="77777777" w:rsidR="00505B92" w:rsidRDefault="00505B92" w:rsidP="00AD0661">
      <w:pPr>
        <w:pStyle w:val="NormalWeb"/>
        <w:jc w:val="both"/>
        <w:rPr>
          <w:rFonts w:ascii="Helvetica Neue" w:hAnsi="Helvetica Neue" w:cs="Helvetica Neue"/>
          <w:b/>
          <w:bCs/>
          <w:color w:val="000000"/>
          <w:u w:val="single"/>
          <w:lang w:val="pl-PL"/>
        </w:rPr>
      </w:pPr>
    </w:p>
    <w:p w14:paraId="4FA930F8" w14:textId="78402DC6" w:rsidR="00B62644" w:rsidRPr="00E11A93" w:rsidRDefault="00B62644" w:rsidP="00AD0661">
      <w:pPr>
        <w:pStyle w:val="NormalWeb"/>
        <w:jc w:val="both"/>
      </w:pPr>
      <w:r w:rsidRPr="00B62644">
        <w:rPr>
          <w:rFonts w:ascii="Helvetica Neue" w:hAnsi="Helvetica Neue" w:cs="Helvetica Neue"/>
          <w:b/>
          <w:bCs/>
          <w:color w:val="000000"/>
          <w:u w:val="single"/>
          <w:lang w:val="en-US"/>
        </w:rPr>
        <w:lastRenderedPageBreak/>
        <w:t>LPS:</w:t>
      </w:r>
    </w:p>
    <w:p w14:paraId="1302C399" w14:textId="718940D8" w:rsidR="00B62644" w:rsidRPr="009675DC" w:rsidRDefault="009910BC" w:rsidP="00AD0661">
      <w:pPr>
        <w:pStyle w:val="NormalWeb"/>
        <w:jc w:val="both"/>
        <w:rPr>
          <w:rFonts w:ascii="Helvetica Neue" w:hAnsi="Helvetica Neue" w:cs="Helvetica Neue"/>
          <w:i/>
          <w:iCs/>
          <w:color w:val="808080" w:themeColor="background1" w:themeShade="80"/>
          <w:sz w:val="18"/>
          <w:szCs w:val="18"/>
          <w:lang w:val="en-US"/>
        </w:rPr>
      </w:pPr>
      <w:sdt>
        <w:sdtPr>
          <w:rPr>
            <w:rFonts w:ascii="Helvetica Neue" w:hAnsi="Helvetica Neue" w:cs="Helvetica Neue"/>
            <w:i/>
            <w:iCs/>
            <w:color w:val="808080" w:themeColor="background1" w:themeShade="80"/>
            <w:sz w:val="20"/>
            <w:szCs w:val="20"/>
            <w:lang w:val="pl-PL"/>
          </w:rPr>
          <w:id w:val="489990296"/>
          <w:citation/>
        </w:sdtPr>
        <w:sdtEndPr>
          <w:rPr>
            <w:sz w:val="18"/>
            <w:szCs w:val="18"/>
          </w:rPr>
        </w:sdtEndPr>
        <w:sdtContent>
          <w:r w:rsidR="00B62644" w:rsidRPr="009675DC">
            <w:rPr>
              <w:rFonts w:ascii="Helvetica Neue" w:hAnsi="Helvetica Neue" w:cs="Helvetica Neue"/>
              <w:i/>
              <w:iCs/>
              <w:color w:val="808080" w:themeColor="background1" w:themeShade="80"/>
              <w:sz w:val="18"/>
              <w:szCs w:val="18"/>
              <w:lang w:val="pl-PL"/>
            </w:rPr>
            <w:fldChar w:fldCharType="begin"/>
          </w:r>
          <w:r w:rsidR="00B62644" w:rsidRPr="009675DC">
            <w:rPr>
              <w:rFonts w:ascii="Helvetica Neue" w:hAnsi="Helvetica Neue" w:cs="Helvetica Neue"/>
              <w:i/>
              <w:iCs/>
              <w:color w:val="808080" w:themeColor="background1" w:themeShade="80"/>
              <w:sz w:val="18"/>
              <w:szCs w:val="18"/>
              <w:lang w:val="en-US"/>
            </w:rPr>
            <w:instrText xml:space="preserve"> CITATION Adi1 \l 1045 </w:instrText>
          </w:r>
          <w:r w:rsidR="00B62644" w:rsidRPr="009675DC">
            <w:rPr>
              <w:rFonts w:ascii="Helvetica Neue" w:hAnsi="Helvetica Neue" w:cs="Helvetica Neue"/>
              <w:i/>
              <w:iCs/>
              <w:color w:val="808080" w:themeColor="background1" w:themeShade="80"/>
              <w:sz w:val="18"/>
              <w:szCs w:val="18"/>
              <w:lang w:val="pl-PL"/>
            </w:rPr>
            <w:fldChar w:fldCharType="separate"/>
          </w:r>
          <w:r w:rsidR="009675DC" w:rsidRPr="009675DC">
            <w:rPr>
              <w:rFonts w:ascii="Helvetica Neue" w:hAnsi="Helvetica Neue" w:cs="Helvetica Neue"/>
              <w:noProof/>
              <w:color w:val="808080" w:themeColor="background1" w:themeShade="80"/>
              <w:sz w:val="18"/>
              <w:szCs w:val="18"/>
              <w:lang w:val="en-US"/>
            </w:rPr>
            <w:t>(Adipose tissue inflammation and metabolic syndrome. The proactive role of probiotics)</w:t>
          </w:r>
          <w:r w:rsidR="00B62644" w:rsidRPr="009675DC">
            <w:rPr>
              <w:rFonts w:ascii="Helvetica Neue" w:hAnsi="Helvetica Neue" w:cs="Helvetica Neue"/>
              <w:i/>
              <w:iCs/>
              <w:color w:val="808080" w:themeColor="background1" w:themeShade="80"/>
              <w:sz w:val="18"/>
              <w:szCs w:val="18"/>
              <w:lang w:val="pl-PL"/>
            </w:rPr>
            <w:fldChar w:fldCharType="end"/>
          </w:r>
        </w:sdtContent>
      </w:sdt>
    </w:p>
    <w:p w14:paraId="077A1FED" w14:textId="49CEA400" w:rsidR="006A23EC" w:rsidRPr="009675DC" w:rsidRDefault="009910BC" w:rsidP="00AD0661">
      <w:pPr>
        <w:jc w:val="both"/>
        <w:rPr>
          <w:rFonts w:ascii="Helvetica Neue" w:hAnsi="Helvetica Neue" w:cs="Arial"/>
          <w:i/>
          <w:iCs/>
          <w:color w:val="808080" w:themeColor="background1" w:themeShade="80"/>
          <w:sz w:val="18"/>
          <w:szCs w:val="18"/>
          <w:shd w:val="clear" w:color="auto" w:fill="FFFFFF"/>
        </w:rPr>
      </w:pPr>
      <w:sdt>
        <w:sdtPr>
          <w:rPr>
            <w:rFonts w:ascii="Helvetica Neue" w:hAnsi="Helvetica Neue" w:cs="Arial"/>
            <w:i/>
            <w:iCs/>
            <w:color w:val="808080" w:themeColor="background1" w:themeShade="80"/>
            <w:sz w:val="18"/>
            <w:szCs w:val="18"/>
            <w:shd w:val="clear" w:color="auto" w:fill="FFFFFF"/>
          </w:rPr>
          <w:id w:val="64774313"/>
          <w:citation/>
        </w:sdtPr>
        <w:sdtContent>
          <w:r w:rsidR="009675DC" w:rsidRPr="009675DC">
            <w:rPr>
              <w:rFonts w:ascii="Helvetica Neue" w:hAnsi="Helvetica Neue" w:cs="Arial"/>
              <w:i/>
              <w:iCs/>
              <w:color w:val="808080" w:themeColor="background1" w:themeShade="80"/>
              <w:sz w:val="18"/>
              <w:szCs w:val="18"/>
              <w:shd w:val="clear" w:color="auto" w:fill="FFFFFF"/>
            </w:rPr>
            <w:fldChar w:fldCharType="begin"/>
          </w:r>
          <w:r w:rsidR="009675DC" w:rsidRPr="009675DC">
            <w:rPr>
              <w:rFonts w:ascii="Helvetica Neue" w:hAnsi="Helvetica Neue" w:cs="Arial"/>
              <w:i/>
              <w:iCs/>
              <w:color w:val="808080" w:themeColor="background1" w:themeShade="80"/>
              <w:sz w:val="18"/>
              <w:szCs w:val="18"/>
              <w:shd w:val="clear" w:color="auto" w:fill="FFFFFF"/>
              <w:lang w:val="en-US"/>
            </w:rPr>
            <w:instrText xml:space="preserve"> CITATION Pud \l 1045 </w:instrText>
          </w:r>
          <w:r w:rsidR="009675DC" w:rsidRPr="009675DC">
            <w:rPr>
              <w:rFonts w:ascii="Helvetica Neue" w:hAnsi="Helvetica Neue" w:cs="Arial"/>
              <w:i/>
              <w:iCs/>
              <w:color w:val="808080" w:themeColor="background1" w:themeShade="80"/>
              <w:sz w:val="18"/>
              <w:szCs w:val="18"/>
              <w:shd w:val="clear" w:color="auto" w:fill="FFFFFF"/>
            </w:rPr>
            <w:fldChar w:fldCharType="separate"/>
          </w:r>
          <w:r w:rsidR="009675DC" w:rsidRPr="009675DC">
            <w:rPr>
              <w:rFonts w:ascii="Helvetica Neue" w:hAnsi="Helvetica Neue" w:cs="Arial"/>
              <w:noProof/>
              <w:color w:val="808080" w:themeColor="background1" w:themeShade="80"/>
              <w:sz w:val="18"/>
              <w:szCs w:val="18"/>
              <w:shd w:val="clear" w:color="auto" w:fill="FFFFFF"/>
              <w:lang w:val="en-US"/>
            </w:rPr>
            <w:t>(Puddu A, Sanguineti R, Montecucco F, Viviani GL. Evidence for the gut microbiota short-chain fatty acids as key pathophysiological molecules improving diabetes. Mediators Inflamm. 2014;2014:162021. )</w:t>
          </w:r>
          <w:r w:rsidR="009675DC" w:rsidRPr="009675DC">
            <w:rPr>
              <w:rFonts w:ascii="Helvetica Neue" w:hAnsi="Helvetica Neue" w:cs="Arial"/>
              <w:i/>
              <w:iCs/>
              <w:color w:val="808080" w:themeColor="background1" w:themeShade="80"/>
              <w:sz w:val="18"/>
              <w:szCs w:val="18"/>
              <w:shd w:val="clear" w:color="auto" w:fill="FFFFFF"/>
            </w:rPr>
            <w:fldChar w:fldCharType="end"/>
          </w:r>
        </w:sdtContent>
      </w:sdt>
    </w:p>
    <w:p w14:paraId="4B6858A7" w14:textId="1150F659" w:rsidR="006A23EC" w:rsidRPr="009675DC" w:rsidRDefault="006A23EC" w:rsidP="00AD0661">
      <w:pPr>
        <w:jc w:val="both"/>
        <w:rPr>
          <w:rFonts w:ascii="Helvetica Neue" w:hAnsi="Helvetica Neue"/>
          <w:i/>
          <w:iCs/>
          <w:color w:val="808080" w:themeColor="background1" w:themeShade="80"/>
          <w:sz w:val="18"/>
          <w:szCs w:val="18"/>
        </w:rPr>
      </w:pPr>
    </w:p>
    <w:p w14:paraId="032FA49D" w14:textId="6E1B138D" w:rsidR="00696055" w:rsidRPr="009675DC" w:rsidRDefault="009910BC" w:rsidP="00AD0661">
      <w:pPr>
        <w:jc w:val="both"/>
        <w:rPr>
          <w:rFonts w:ascii="Helvetica Neue" w:hAnsi="Helvetica Neue"/>
          <w:i/>
          <w:iCs/>
          <w:color w:val="808080" w:themeColor="background1" w:themeShade="80"/>
          <w:sz w:val="18"/>
          <w:szCs w:val="18"/>
        </w:rPr>
      </w:pPr>
      <w:sdt>
        <w:sdtPr>
          <w:rPr>
            <w:rFonts w:ascii="Helvetica Neue" w:hAnsi="Helvetica Neue"/>
            <w:i/>
            <w:iCs/>
            <w:color w:val="808080" w:themeColor="background1" w:themeShade="80"/>
            <w:sz w:val="18"/>
            <w:szCs w:val="18"/>
          </w:rPr>
          <w:id w:val="1075631713"/>
          <w:citation/>
        </w:sdtPr>
        <w:sdtContent>
          <w:r w:rsidR="009675DC" w:rsidRPr="009675DC">
            <w:rPr>
              <w:rFonts w:ascii="Helvetica Neue" w:hAnsi="Helvetica Neue"/>
              <w:i/>
              <w:iCs/>
              <w:color w:val="808080" w:themeColor="background1" w:themeShade="80"/>
              <w:sz w:val="18"/>
              <w:szCs w:val="18"/>
            </w:rPr>
            <w:fldChar w:fldCharType="begin"/>
          </w:r>
          <w:r w:rsidR="009675DC" w:rsidRPr="009675DC">
            <w:rPr>
              <w:rFonts w:ascii="Helvetica Neue" w:hAnsi="Helvetica Neue" w:cs="Arial"/>
              <w:i/>
              <w:iCs/>
              <w:color w:val="808080" w:themeColor="background1" w:themeShade="80"/>
              <w:sz w:val="18"/>
              <w:szCs w:val="18"/>
              <w:shd w:val="clear" w:color="auto" w:fill="FFFFFF"/>
              <w:lang w:val="en-US"/>
            </w:rPr>
            <w:instrText xml:space="preserve"> CITATION Rol \l 1045 </w:instrText>
          </w:r>
          <w:r w:rsidR="009675DC" w:rsidRPr="009675DC">
            <w:rPr>
              <w:rFonts w:ascii="Helvetica Neue" w:hAnsi="Helvetica Neue"/>
              <w:i/>
              <w:iCs/>
              <w:color w:val="808080" w:themeColor="background1" w:themeShade="80"/>
              <w:sz w:val="18"/>
              <w:szCs w:val="18"/>
            </w:rPr>
            <w:fldChar w:fldCharType="separate"/>
          </w:r>
          <w:r w:rsidR="009675DC" w:rsidRPr="009675DC">
            <w:rPr>
              <w:rFonts w:ascii="Helvetica Neue" w:hAnsi="Helvetica Neue" w:cs="Arial"/>
              <w:noProof/>
              <w:color w:val="808080" w:themeColor="background1" w:themeShade="80"/>
              <w:sz w:val="18"/>
              <w:szCs w:val="18"/>
              <w:shd w:val="clear" w:color="auto" w:fill="FFFFFF"/>
              <w:lang w:val="en-US"/>
            </w:rPr>
            <w:t>(Role of microbiota-derived lipopolysaccharide in adipose tissue inflammation, adipocyte size and pyroptosis during obesity)</w:t>
          </w:r>
          <w:r w:rsidR="009675DC" w:rsidRPr="009675DC">
            <w:rPr>
              <w:rFonts w:ascii="Helvetica Neue" w:hAnsi="Helvetica Neue"/>
              <w:i/>
              <w:iCs/>
              <w:color w:val="808080" w:themeColor="background1" w:themeShade="80"/>
              <w:sz w:val="18"/>
              <w:szCs w:val="18"/>
            </w:rPr>
            <w:fldChar w:fldCharType="end"/>
          </w:r>
        </w:sdtContent>
      </w:sdt>
    </w:p>
    <w:p w14:paraId="07D0D6E7" w14:textId="77777777" w:rsidR="009675DC" w:rsidRPr="009675DC" w:rsidRDefault="009675DC" w:rsidP="00AD0661">
      <w:pPr>
        <w:jc w:val="both"/>
        <w:rPr>
          <w:rFonts w:ascii="Helvetica Neue" w:hAnsi="Helvetica Neue"/>
          <w:i/>
          <w:iCs/>
          <w:color w:val="808080" w:themeColor="background1" w:themeShade="80"/>
          <w:sz w:val="18"/>
          <w:szCs w:val="18"/>
        </w:rPr>
      </w:pPr>
    </w:p>
    <w:p w14:paraId="6DA2971A" w14:textId="7D87C750" w:rsidR="006A23EC" w:rsidRPr="009675DC" w:rsidRDefault="009910BC" w:rsidP="00AD0661">
      <w:pPr>
        <w:jc w:val="both"/>
        <w:rPr>
          <w:rFonts w:ascii="Helvetica Neue" w:hAnsi="Helvetica Neue"/>
          <w:i/>
          <w:iCs/>
          <w:color w:val="808080" w:themeColor="background1" w:themeShade="80"/>
          <w:sz w:val="18"/>
          <w:szCs w:val="18"/>
        </w:rPr>
      </w:pPr>
      <w:sdt>
        <w:sdtPr>
          <w:rPr>
            <w:rFonts w:ascii="Helvetica Neue" w:hAnsi="Helvetica Neue"/>
            <w:i/>
            <w:iCs/>
            <w:color w:val="808080" w:themeColor="background1" w:themeShade="80"/>
            <w:sz w:val="18"/>
            <w:szCs w:val="18"/>
          </w:rPr>
          <w:id w:val="-804767346"/>
          <w:citation/>
        </w:sdtPr>
        <w:sdtContent>
          <w:r w:rsidR="00696055" w:rsidRPr="009675DC">
            <w:rPr>
              <w:rFonts w:ascii="Helvetica Neue" w:hAnsi="Helvetica Neue"/>
              <w:i/>
              <w:iCs/>
              <w:color w:val="808080" w:themeColor="background1" w:themeShade="80"/>
              <w:sz w:val="18"/>
              <w:szCs w:val="18"/>
            </w:rPr>
            <w:fldChar w:fldCharType="begin"/>
          </w:r>
          <w:r w:rsidR="00696055" w:rsidRPr="009675DC">
            <w:rPr>
              <w:rFonts w:ascii="Helvetica Neue" w:hAnsi="Helvetica Neue"/>
              <w:i/>
              <w:iCs/>
              <w:color w:val="808080" w:themeColor="background1" w:themeShade="80"/>
              <w:sz w:val="18"/>
              <w:szCs w:val="18"/>
              <w:lang w:val="en-US"/>
            </w:rPr>
            <w:instrText xml:space="preserve"> CITATION Gut \l 1045 </w:instrText>
          </w:r>
          <w:r w:rsidR="00696055" w:rsidRPr="009675DC">
            <w:rPr>
              <w:rFonts w:ascii="Helvetica Neue" w:hAnsi="Helvetica Neue"/>
              <w:i/>
              <w:iCs/>
              <w:color w:val="808080" w:themeColor="background1" w:themeShade="80"/>
              <w:sz w:val="18"/>
              <w:szCs w:val="18"/>
            </w:rPr>
            <w:fldChar w:fldCharType="separate"/>
          </w:r>
          <w:r w:rsidR="009675DC" w:rsidRPr="009675DC">
            <w:rPr>
              <w:rFonts w:ascii="Helvetica Neue" w:hAnsi="Helvetica Neue"/>
              <w:noProof/>
              <w:color w:val="808080" w:themeColor="background1" w:themeShade="80"/>
              <w:sz w:val="18"/>
              <w:szCs w:val="18"/>
              <w:lang w:val="en-US"/>
            </w:rPr>
            <w:t>(Gut microbiota-derived lipopolysaccharide uptake and trafficking to adipose tissue: implications for inflammation and obesity)</w:t>
          </w:r>
          <w:r w:rsidR="00696055" w:rsidRPr="009675DC">
            <w:rPr>
              <w:rFonts w:ascii="Helvetica Neue" w:hAnsi="Helvetica Neue"/>
              <w:i/>
              <w:iCs/>
              <w:color w:val="808080" w:themeColor="background1" w:themeShade="80"/>
              <w:sz w:val="18"/>
              <w:szCs w:val="18"/>
            </w:rPr>
            <w:fldChar w:fldCharType="end"/>
          </w:r>
        </w:sdtContent>
      </w:sdt>
    </w:p>
    <w:p w14:paraId="576BD731" w14:textId="5A701EB5" w:rsidR="00376CCB" w:rsidRPr="00222E4C" w:rsidRDefault="00B62644" w:rsidP="00AD0661">
      <w:pPr>
        <w:pStyle w:val="NormalWeb"/>
        <w:jc w:val="both"/>
        <w:rPr>
          <w:rFonts w:ascii="Helvetica Neue" w:hAnsi="Helvetica Neue" w:cs="Helvetica Neue"/>
          <w:b/>
          <w:bCs/>
          <w:color w:val="000000"/>
          <w:sz w:val="22"/>
          <w:szCs w:val="22"/>
          <w:lang w:val="pl-PL"/>
        </w:rPr>
      </w:pPr>
      <w:r>
        <w:rPr>
          <w:rFonts w:ascii="Helvetica Neue" w:hAnsi="Helvetica Neue" w:cs="Helvetica Neue"/>
          <w:color w:val="000000"/>
          <w:sz w:val="22"/>
          <w:szCs w:val="22"/>
          <w:lang w:val="pl-PL"/>
        </w:rPr>
        <w:t>Komponent ściany komórkowej Gram-ujemnych b</w:t>
      </w:r>
      <w:r w:rsidR="00EF38A9">
        <w:rPr>
          <w:rFonts w:ascii="Helvetica Neue" w:hAnsi="Helvetica Neue" w:cs="Helvetica Neue"/>
          <w:color w:val="000000"/>
          <w:sz w:val="22"/>
          <w:szCs w:val="22"/>
          <w:lang w:val="pl-PL"/>
        </w:rPr>
        <w:t>akterii</w:t>
      </w:r>
      <w:r w:rsidR="00376CCB">
        <w:rPr>
          <w:rFonts w:ascii="Helvetica Neue" w:hAnsi="Helvetica Neue" w:cs="Helvetica Neue"/>
          <w:color w:val="000000"/>
          <w:sz w:val="22"/>
          <w:szCs w:val="22"/>
          <w:lang w:val="pl-PL"/>
        </w:rPr>
        <w:t>.</w:t>
      </w:r>
      <w:r w:rsidR="00376CCB">
        <w:rPr>
          <w:rFonts w:ascii="Helvetica Neue" w:hAnsi="Helvetica Neue" w:cs="Helvetica Neue"/>
          <w:color w:val="000000"/>
          <w:sz w:val="22"/>
          <w:szCs w:val="22"/>
          <w:lang w:val="pl-PL"/>
        </w:rPr>
        <w:br/>
        <w:t>Budowa:</w:t>
      </w:r>
      <w:r w:rsidR="00376CCB">
        <w:rPr>
          <w:rFonts w:ascii="Helvetica Neue" w:hAnsi="Helvetica Neue" w:cs="Helvetica Neue"/>
          <w:color w:val="000000"/>
          <w:sz w:val="22"/>
          <w:szCs w:val="22"/>
          <w:lang w:val="pl-PL"/>
        </w:rPr>
        <w:br/>
        <w:t xml:space="preserve">- O-antygen </w:t>
      </w:r>
      <w:r w:rsidR="00376CCB">
        <w:rPr>
          <w:rFonts w:ascii="Helvetica Neue" w:hAnsi="Helvetica Neue" w:cs="Helvetica Neue"/>
          <w:color w:val="000000"/>
          <w:sz w:val="22"/>
          <w:szCs w:val="22"/>
          <w:lang w:val="pl-PL"/>
        </w:rPr>
        <w:br/>
        <w:t>- kluczowy region</w:t>
      </w:r>
      <w:r w:rsidR="00376CCB">
        <w:rPr>
          <w:rFonts w:ascii="Helvetica Neue" w:hAnsi="Helvetica Neue" w:cs="Helvetica Neue"/>
          <w:color w:val="000000"/>
          <w:sz w:val="22"/>
          <w:szCs w:val="22"/>
          <w:lang w:val="pl-PL"/>
        </w:rPr>
        <w:br/>
        <w:t>- ogon lipidu A -&gt; odpowiedzialny za wysoką toksyczność i właściwości immunomodulacyjne</w:t>
      </w:r>
      <w:r w:rsidR="00376CCB">
        <w:rPr>
          <w:rFonts w:ascii="Helvetica Neue" w:hAnsi="Helvetica Neue" w:cs="Helvetica Neue"/>
          <w:color w:val="000000"/>
          <w:sz w:val="22"/>
          <w:szCs w:val="22"/>
          <w:lang w:val="pl-PL"/>
        </w:rPr>
        <w:br/>
      </w:r>
      <w:r w:rsidR="00376CCB" w:rsidRPr="00222E4C">
        <w:rPr>
          <w:rFonts w:ascii="Helvetica Neue" w:hAnsi="Helvetica Neue" w:cs="Helvetica Neue"/>
          <w:b/>
          <w:bCs/>
          <w:color w:val="000000"/>
          <w:sz w:val="22"/>
          <w:szCs w:val="22"/>
          <w:lang w:val="pl-PL"/>
        </w:rPr>
        <w:t>(regiony hydrofobowe i hydrofilowe)</w:t>
      </w:r>
    </w:p>
    <w:p w14:paraId="217B31C4" w14:textId="44E69B38" w:rsidR="006A23EC" w:rsidRDefault="00376CCB" w:rsidP="00AD0661">
      <w:pPr>
        <w:pStyle w:val="NormalWeb"/>
        <w:jc w:val="both"/>
        <w:rPr>
          <w:rFonts w:ascii="Helvetica Neue" w:hAnsi="Helvetica Neue" w:cs="Helvetica Neue"/>
          <w:color w:val="000000"/>
          <w:sz w:val="22"/>
          <w:szCs w:val="22"/>
          <w:lang w:val="pl-PL"/>
        </w:rPr>
      </w:pPr>
      <w:r w:rsidRPr="00222E4C">
        <w:rPr>
          <w:rFonts w:ascii="Helvetica Neue" w:hAnsi="Helvetica Neue" w:cs="Helvetica Neue"/>
          <w:b/>
          <w:bCs/>
          <w:color w:val="000000"/>
          <w:sz w:val="22"/>
          <w:szCs w:val="22"/>
          <w:lang w:val="pl-PL"/>
        </w:rPr>
        <w:t xml:space="preserve">LPS </w:t>
      </w:r>
      <w:r w:rsidR="00EF38A9" w:rsidRPr="00222E4C">
        <w:rPr>
          <w:rFonts w:ascii="Helvetica Neue" w:hAnsi="Helvetica Neue" w:cs="Helvetica Neue"/>
          <w:b/>
          <w:bCs/>
          <w:color w:val="000000"/>
          <w:sz w:val="22"/>
          <w:szCs w:val="22"/>
          <w:lang w:val="pl-PL"/>
        </w:rPr>
        <w:t xml:space="preserve">wiąże się poprzez białkowy adapter MyD88 do TLR4, indukując aktywację transkrypcji </w:t>
      </w:r>
      <w:r w:rsidR="00EF38A9" w:rsidRPr="00222E4C">
        <w:rPr>
          <w:rFonts w:ascii="BmlvbkSTIX" w:hAnsi="BmlvbkSTIX"/>
          <w:b/>
          <w:bCs/>
          <w:sz w:val="20"/>
          <w:szCs w:val="20"/>
        </w:rPr>
        <w:t xml:space="preserve">NF-κB </w:t>
      </w:r>
      <w:r w:rsidR="00EF38A9" w:rsidRPr="00222E4C">
        <w:rPr>
          <w:rFonts w:ascii="Helvetica Neue" w:hAnsi="Helvetica Neue" w:cs="Helvetica Neue"/>
          <w:b/>
          <w:bCs/>
          <w:color w:val="000000"/>
          <w:sz w:val="22"/>
          <w:szCs w:val="22"/>
          <w:lang w:val="pl-PL"/>
        </w:rPr>
        <w:t>w jelitowych komórkach nabłonkowych.</w:t>
      </w:r>
      <w:r w:rsidR="00EF38A9" w:rsidRPr="00222E4C">
        <w:rPr>
          <w:rFonts w:ascii="BmlvbkSTIX" w:hAnsi="BmlvbkSTIX"/>
          <w:b/>
          <w:bCs/>
          <w:sz w:val="20"/>
          <w:szCs w:val="20"/>
        </w:rPr>
        <w:t xml:space="preserve"> NF-κB </w:t>
      </w:r>
      <w:r w:rsidR="00EF38A9" w:rsidRPr="00222E4C">
        <w:rPr>
          <w:rFonts w:ascii="Helvetica Neue" w:hAnsi="Helvetica Neue" w:cs="Helvetica Neue"/>
          <w:b/>
          <w:bCs/>
          <w:color w:val="000000"/>
          <w:sz w:val="22"/>
          <w:szCs w:val="22"/>
          <w:lang w:val="pl-PL"/>
        </w:rPr>
        <w:t xml:space="preserve">wywołuje chroniczny stan zapalny, aktywując makrofagi ze </w:t>
      </w:r>
      <w:r w:rsidR="00EF38A9" w:rsidRPr="00222E4C">
        <w:rPr>
          <w:rFonts w:ascii="Helvetica Neue" w:hAnsi="Helvetica Neue" w:cs="Helvetica Neue" w:hint="eastAsia"/>
          <w:b/>
          <w:bCs/>
          <w:color w:val="000000"/>
          <w:sz w:val="22"/>
          <w:szCs w:val="22"/>
          <w:lang w:val="pl-PL"/>
        </w:rPr>
        <w:t>zdolnością</w:t>
      </w:r>
      <w:r w:rsidR="00EF38A9" w:rsidRPr="00222E4C">
        <w:rPr>
          <w:rFonts w:ascii="Helvetica Neue" w:hAnsi="Helvetica Neue" w:cs="Helvetica Neue"/>
          <w:b/>
          <w:bCs/>
          <w:color w:val="000000"/>
          <w:sz w:val="22"/>
          <w:szCs w:val="22"/>
          <w:lang w:val="pl-PL"/>
        </w:rPr>
        <w:t xml:space="preserve"> do infiltracji przez VAT, co powoduje zmianę na prozapalny status w tej tkance.</w:t>
      </w:r>
      <w:r w:rsidR="00EF38A9">
        <w:rPr>
          <w:rFonts w:ascii="Helvetica Neue" w:hAnsi="Helvetica Neue" w:cs="Helvetica Neue"/>
          <w:color w:val="000000"/>
          <w:sz w:val="22"/>
          <w:szCs w:val="22"/>
          <w:lang w:val="pl-PL"/>
        </w:rPr>
        <w:t xml:space="preserve"> </w:t>
      </w:r>
      <w:r w:rsidR="00EF38A9" w:rsidRPr="00EF38A9">
        <w:rPr>
          <w:rFonts w:ascii="Helvetica Neue" w:hAnsi="Helvetica Neue" w:cs="Helvetica Neue"/>
          <w:color w:val="000000"/>
          <w:sz w:val="22"/>
          <w:szCs w:val="22"/>
          <w:lang w:val="pl-PL"/>
        </w:rPr>
        <w:t xml:space="preserve">(zwiększone </w:t>
      </w:r>
      <w:r w:rsidR="00EF38A9">
        <w:rPr>
          <w:rFonts w:ascii="BmlvbkSTIX" w:hAnsi="BmlvbkSTIX"/>
          <w:sz w:val="20"/>
          <w:szCs w:val="20"/>
        </w:rPr>
        <w:t xml:space="preserve">iTNF- α, IL-1β and IL-6, </w:t>
      </w:r>
      <w:r w:rsidR="00EF38A9" w:rsidRPr="00EF38A9">
        <w:rPr>
          <w:rFonts w:ascii="BmlvbkSTIX" w:hAnsi="BmlvbkSTIX"/>
          <w:sz w:val="20"/>
          <w:szCs w:val="20"/>
          <w:lang w:val="pl-PL"/>
        </w:rPr>
        <w:t>leptyna</w:t>
      </w:r>
      <w:r w:rsidR="00EF38A9">
        <w:rPr>
          <w:rFonts w:ascii="BmlvbkSTIX" w:hAnsi="BmlvbkSTIX"/>
          <w:sz w:val="20"/>
          <w:szCs w:val="20"/>
        </w:rPr>
        <w:t xml:space="preserve"> </w:t>
      </w:r>
      <w:r w:rsidR="00EF38A9">
        <w:rPr>
          <w:rFonts w:ascii="BmlvbkSTIX" w:hAnsi="BmlvbkSTIX"/>
          <w:sz w:val="20"/>
          <w:szCs w:val="20"/>
          <w:lang w:val="pl-PL"/>
        </w:rPr>
        <w:t>i</w:t>
      </w:r>
      <w:r w:rsidR="00EF38A9">
        <w:rPr>
          <w:rFonts w:ascii="BmlvbkSTIX" w:hAnsi="BmlvbkSTIX"/>
          <w:sz w:val="20"/>
          <w:szCs w:val="20"/>
        </w:rPr>
        <w:t xml:space="preserve"> </w:t>
      </w:r>
      <w:r w:rsidR="00EF38A9">
        <w:rPr>
          <w:rFonts w:ascii="BmlvbkSTIX" w:hAnsi="BmlvbkSTIX"/>
          <w:sz w:val="20"/>
          <w:szCs w:val="20"/>
          <w:lang w:val="pl-PL"/>
        </w:rPr>
        <w:t>rezystyna</w:t>
      </w:r>
      <w:r w:rsidR="00EF38A9">
        <w:rPr>
          <w:rFonts w:ascii="BmlvbkSTIX" w:hAnsi="BmlvbkSTIX"/>
          <w:sz w:val="20"/>
          <w:szCs w:val="20"/>
        </w:rPr>
        <w:t xml:space="preserve">, PAI-1, </w:t>
      </w:r>
      <w:r w:rsidR="00EF38A9">
        <w:rPr>
          <w:rFonts w:ascii="BmlvbkSTIX" w:hAnsi="BmlvbkSTIX"/>
          <w:sz w:val="20"/>
          <w:szCs w:val="20"/>
          <w:lang w:val="pl-PL"/>
        </w:rPr>
        <w:t>i</w:t>
      </w:r>
      <w:r w:rsidR="00EF38A9">
        <w:rPr>
          <w:rFonts w:ascii="BmlvbkSTIX" w:hAnsi="BmlvbkSTIX"/>
          <w:sz w:val="20"/>
          <w:szCs w:val="20"/>
        </w:rPr>
        <w:t xml:space="preserve"> C-reactive protein </w:t>
      </w:r>
      <w:r w:rsidR="00EF38A9">
        <w:rPr>
          <w:rFonts w:ascii="Helvetica Neue" w:hAnsi="Helvetica Neue" w:cs="Helvetica Neue"/>
          <w:color w:val="000000"/>
          <w:sz w:val="22"/>
          <w:szCs w:val="22"/>
          <w:lang w:val="pl-PL"/>
        </w:rPr>
        <w:t>)</w:t>
      </w:r>
      <w:r w:rsidR="00933B63">
        <w:rPr>
          <w:rFonts w:ascii="Helvetica Neue" w:hAnsi="Helvetica Neue" w:cs="Helvetica Neue"/>
          <w:color w:val="000000"/>
          <w:sz w:val="22"/>
          <w:szCs w:val="22"/>
          <w:lang w:val="pl-PL"/>
        </w:rPr>
        <w:t xml:space="preserve"> i indukuję insulinooporność.</w:t>
      </w:r>
      <w:r w:rsidR="00844431">
        <w:rPr>
          <w:rFonts w:ascii="Helvetica Neue" w:hAnsi="Helvetica Neue" w:cs="Helvetica Neue"/>
          <w:color w:val="000000"/>
          <w:sz w:val="22"/>
          <w:szCs w:val="22"/>
          <w:lang w:val="pl-PL"/>
        </w:rPr>
        <w:br/>
        <w:t>LPS aktywuje również ścieżkę mediowaną przez MAPK (mitogen-activated protein kinase) w adipocytach.</w:t>
      </w:r>
    </w:p>
    <w:p w14:paraId="5386705D" w14:textId="5DDD82EB" w:rsidR="001933B1" w:rsidRDefault="001933B1"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LPS w adipocytach może aktywować kaspazę-4/5/11</w:t>
      </w:r>
      <w:r w:rsidR="006A23EC">
        <w:rPr>
          <w:rFonts w:ascii="Helvetica Neue" w:hAnsi="Helvetica Neue" w:cs="Helvetica Neue"/>
          <w:color w:val="000000"/>
          <w:sz w:val="22"/>
          <w:szCs w:val="22"/>
          <w:lang w:val="pl-PL"/>
        </w:rPr>
        <w:t>, co może indukować bardzo zapalny typ programowanej śmierci komórki – pyroptozę, który występuje również również po infekcjach wewnątrzkomórkowymi patogenami.</w:t>
      </w:r>
    </w:p>
    <w:p w14:paraId="6CA9D9C4" w14:textId="7814D4E0" w:rsidR="0066719D" w:rsidRDefault="0066719D"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 xml:space="preserve">Lipoproteiny z lub bez LPS są przyjmowane przez adipocyty. </w:t>
      </w:r>
      <w:r w:rsidRPr="0066719D">
        <w:rPr>
          <w:rFonts w:ascii="Helvetica Neue" w:hAnsi="Helvetica Neue" w:cs="Helvetica Neue"/>
          <w:color w:val="000000"/>
          <w:sz w:val="22"/>
          <w:szCs w:val="22"/>
          <w:lang w:val="pl-PL"/>
        </w:rPr>
        <w:t>Duże adipocyty są bardziej metabolicznie aktywne I potencjalnie bardziej nar</w:t>
      </w:r>
      <w:r>
        <w:rPr>
          <w:rFonts w:ascii="Helvetica Neue" w:hAnsi="Helvetica Neue" w:cs="Helvetica Neue"/>
          <w:color w:val="000000"/>
          <w:sz w:val="22"/>
          <w:szCs w:val="22"/>
          <w:lang w:val="pl-PL"/>
        </w:rPr>
        <w:t xml:space="preserve">ażone na LPS niż małe adipocyty. </w:t>
      </w:r>
      <w:r w:rsidRPr="0066719D">
        <w:rPr>
          <w:rFonts w:ascii="Helvetica Neue" w:hAnsi="Helvetica Neue" w:cs="Helvetica Neue"/>
          <w:color w:val="000000"/>
          <w:sz w:val="22"/>
          <w:szCs w:val="22"/>
          <w:lang w:val="pl-PL"/>
        </w:rPr>
        <w:t xml:space="preserve">Z tego powody, LPS może brać udział w definiowaniu </w:t>
      </w:r>
      <w:r>
        <w:rPr>
          <w:rFonts w:ascii="Helvetica Neue" w:hAnsi="Helvetica Neue" w:cs="Helvetica Neue" w:hint="eastAsia"/>
          <w:color w:val="000000"/>
          <w:sz w:val="22"/>
          <w:szCs w:val="22"/>
          <w:lang w:val="pl-PL"/>
        </w:rPr>
        <w:t>śmier</w:t>
      </w:r>
      <w:r>
        <w:rPr>
          <w:rFonts w:ascii="Helvetica Neue" w:hAnsi="Helvetica Neue" w:cs="Helvetica Neue"/>
          <w:color w:val="000000"/>
          <w:sz w:val="22"/>
          <w:szCs w:val="22"/>
          <w:lang w:val="pl-PL"/>
        </w:rPr>
        <w:t xml:space="preserve">telnego rozmiaru dla adipocytów i formowania struktur korono-podobnych (crown-like). </w:t>
      </w:r>
      <w:r w:rsidRPr="0066719D">
        <w:rPr>
          <w:rFonts w:ascii="Helvetica Neue" w:hAnsi="Helvetica Neue" w:cs="Helvetica Neue"/>
          <w:color w:val="000000"/>
          <w:sz w:val="22"/>
          <w:szCs w:val="22"/>
          <w:lang w:val="pl-PL"/>
        </w:rPr>
        <w:t>Śmiertleny rozmiar adipocytów jest osiągany, kiedy wewnątrzkomórkowa koncentracja LPS i</w:t>
      </w:r>
      <w:r>
        <w:rPr>
          <w:rFonts w:ascii="Helvetica Neue" w:hAnsi="Helvetica Neue" w:cs="Helvetica Neue"/>
          <w:color w:val="000000"/>
          <w:sz w:val="22"/>
          <w:szCs w:val="22"/>
          <w:lang w:val="pl-PL"/>
        </w:rPr>
        <w:t xml:space="preserve">nicjute pyroptozę. </w:t>
      </w:r>
      <w:r w:rsidRPr="0066719D">
        <w:rPr>
          <w:rFonts w:ascii="Helvetica Neue" w:hAnsi="Helvetica Neue" w:cs="Helvetica Neue"/>
          <w:color w:val="000000"/>
          <w:sz w:val="22"/>
          <w:szCs w:val="22"/>
          <w:lang w:val="pl-PL"/>
        </w:rPr>
        <w:t xml:space="preserve">Obserwacje sugerują, że adipocyty są symulowane do śmierci poprzez procesy, </w:t>
      </w:r>
      <w:r>
        <w:rPr>
          <w:rFonts w:ascii="Helvetica Neue" w:hAnsi="Helvetica Neue" w:cs="Helvetica Neue"/>
          <w:color w:val="000000"/>
          <w:sz w:val="22"/>
          <w:szCs w:val="22"/>
          <w:lang w:val="pl-PL"/>
        </w:rPr>
        <w:t xml:space="preserve">w które wchodzi LPS. </w:t>
      </w:r>
      <w:r w:rsidRPr="0066719D">
        <w:rPr>
          <w:rFonts w:ascii="Helvetica Neue" w:hAnsi="Helvetica Neue" w:cs="Helvetica Neue"/>
          <w:color w:val="000000"/>
          <w:sz w:val="22"/>
          <w:szCs w:val="22"/>
          <w:lang w:val="pl-PL"/>
        </w:rPr>
        <w:t xml:space="preserve">Są to skomplikowane powiązania pomiędzy kompozycją diety i mikrobiomem, które mają wpływ na ilość </w:t>
      </w:r>
      <w:r>
        <w:rPr>
          <w:rFonts w:ascii="Helvetica Neue" w:hAnsi="Helvetica Neue" w:cs="Helvetica Neue"/>
          <w:color w:val="000000"/>
          <w:sz w:val="22"/>
          <w:szCs w:val="22"/>
          <w:lang w:val="pl-PL"/>
        </w:rPr>
        <w:t>LPS, które są translokowane z jelita. Zwłaszcza zawartość lipidowa posiłk</w:t>
      </w:r>
      <w:r w:rsidR="00222E4C">
        <w:rPr>
          <w:rFonts w:ascii="Helvetica Neue" w:hAnsi="Helvetica Neue" w:cs="Helvetica Neue"/>
          <w:color w:val="000000"/>
          <w:sz w:val="22"/>
          <w:szCs w:val="22"/>
          <w:lang w:val="pl-PL"/>
        </w:rPr>
        <w:t>ó</w:t>
      </w:r>
      <w:r>
        <w:rPr>
          <w:rFonts w:ascii="Helvetica Neue" w:hAnsi="Helvetica Neue" w:cs="Helvetica Neue"/>
          <w:color w:val="000000"/>
          <w:sz w:val="22"/>
          <w:szCs w:val="22"/>
          <w:lang w:val="pl-PL"/>
        </w:rPr>
        <w:t>w koreluje się z ilością LPS wbudowywaną do chylomikronu (CM).</w:t>
      </w:r>
    </w:p>
    <w:p w14:paraId="54875D89" w14:textId="15F44777" w:rsidR="0066719D" w:rsidRDefault="004931F7"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AT jest zlokalizowana blisko do barier oddzielających od zewnętrznego środowiska. SAT oraz VAT są odsłonięte na działanie produktów mikrobowych.</w:t>
      </w:r>
    </w:p>
    <w:p w14:paraId="3F06C5FD" w14:textId="77777777" w:rsidR="00E8078A" w:rsidRPr="009675DC" w:rsidRDefault="00E8078A" w:rsidP="00AD0661">
      <w:pPr>
        <w:pStyle w:val="NormalWeb"/>
        <w:jc w:val="both"/>
        <w:rPr>
          <w:rFonts w:ascii="Helvetica Neue" w:hAnsi="Helvetica Neue" w:cs="Helvetica Neue"/>
          <w:color w:val="000000"/>
          <w:sz w:val="22"/>
          <w:szCs w:val="22"/>
          <w:lang w:val="pl-PL"/>
        </w:rPr>
      </w:pPr>
    </w:p>
    <w:p w14:paraId="5632E1F0" w14:textId="2386CF9D" w:rsidR="00EF69AB" w:rsidRDefault="001E59D1" w:rsidP="00AD0661">
      <w:pPr>
        <w:pStyle w:val="NormalWeb"/>
        <w:jc w:val="both"/>
        <w:rPr>
          <w:rFonts w:ascii="Helvetica Neue" w:hAnsi="Helvetica Neue" w:cs="Helvetica Neue"/>
          <w:color w:val="000000"/>
          <w:sz w:val="22"/>
          <w:szCs w:val="22"/>
          <w:lang w:val="pl-PL"/>
        </w:rPr>
      </w:pPr>
      <w:r>
        <w:rPr>
          <w:rFonts w:ascii="Helvetica Neue" w:hAnsi="Helvetica Neue" w:cs="Helvetica Neue"/>
          <w:color w:val="000000"/>
          <w:sz w:val="22"/>
          <w:szCs w:val="22"/>
          <w:lang w:val="pl-PL"/>
        </w:rPr>
        <w:t>Otyli pacjenci mają wyższy poziom LPS w osoczu niż chudzi.</w:t>
      </w:r>
    </w:p>
    <w:p w14:paraId="42AE7530" w14:textId="57666EC1" w:rsidR="000E182E" w:rsidRDefault="00480F02" w:rsidP="00AD0661">
      <w:pPr>
        <w:pStyle w:val="NormalWeb"/>
        <w:jc w:val="both"/>
      </w:pPr>
      <w:r>
        <w:rPr>
          <w:rFonts w:ascii="Helvetica Neue" w:hAnsi="Helvetica Neue" w:cs="Helvetica Neue"/>
          <w:color w:val="000000"/>
          <w:sz w:val="22"/>
          <w:szCs w:val="22"/>
          <w:lang w:val="pl-PL"/>
        </w:rPr>
        <w:lastRenderedPageBreak/>
        <w:t xml:space="preserve">W obiegu, LPS jest głównie (w ok. 90%) związany do lipoprotein. </w:t>
      </w:r>
      <w:r w:rsidR="00ED0028">
        <w:rPr>
          <w:rFonts w:ascii="Helvetica Neue" w:hAnsi="Helvetica Neue" w:cs="Helvetica Neue"/>
          <w:color w:val="000000"/>
          <w:sz w:val="22"/>
          <w:szCs w:val="22"/>
          <w:lang w:val="pl-PL"/>
        </w:rPr>
        <w:t xml:space="preserve"> HDL ma największe zdolności wiążące dla LPS, jednak LPS związane z HDL są redystrybuowane pomiędzy różnymi klasami lipoprotein</w:t>
      </w:r>
      <w:r w:rsidR="00CF4042">
        <w:rPr>
          <w:rFonts w:ascii="Helvetica Neue" w:hAnsi="Helvetica Neue" w:cs="Helvetica Neue"/>
          <w:color w:val="000000"/>
          <w:sz w:val="22"/>
          <w:szCs w:val="22"/>
          <w:lang w:val="pl-PL"/>
        </w:rPr>
        <w:t>. Wolny LPS w osoczu jest szybko związywany z soluble CD14 (sCD14) lub z LPS-binding protein (LBP)</w:t>
      </w:r>
      <w:r w:rsidR="009D0DDF">
        <w:rPr>
          <w:rFonts w:ascii="Helvetica Neue" w:hAnsi="Helvetica Neue" w:cs="Helvetica Neue"/>
          <w:color w:val="000000"/>
          <w:sz w:val="22"/>
          <w:szCs w:val="22"/>
          <w:lang w:val="pl-PL"/>
        </w:rPr>
        <w:t>, które znajdują się na HDL.</w:t>
      </w:r>
    </w:p>
    <w:p w14:paraId="269E3264" w14:textId="0FB3C9BE" w:rsidR="00175059" w:rsidRDefault="00175059" w:rsidP="00AD0661">
      <w:pPr>
        <w:pStyle w:val="NormalWeb"/>
        <w:jc w:val="both"/>
        <w:rPr>
          <w:rFonts w:ascii="Helvetica Neue" w:hAnsi="Helvetica Neue"/>
          <w:sz w:val="22"/>
          <w:szCs w:val="22"/>
          <w:lang w:val="pl-PL"/>
        </w:rPr>
      </w:pPr>
      <w:r w:rsidRPr="00D8772D">
        <w:rPr>
          <w:rFonts w:ascii="Helvetica Neue" w:hAnsi="Helvetica Neue"/>
          <w:sz w:val="22"/>
          <w:szCs w:val="22"/>
          <w:lang w:val="pl-PL"/>
        </w:rPr>
        <w:t>Występuje strukturalna homologia pomiędzy fosfolipidami i LPS, który jest klasyfikowany jako fosfolipid z właściwościami amfipatycznymi.</w:t>
      </w:r>
      <w:r w:rsidR="003E769A" w:rsidRPr="00D8772D">
        <w:rPr>
          <w:rFonts w:ascii="Helvetica Neue" w:hAnsi="Helvetica Neue"/>
          <w:sz w:val="22"/>
          <w:szCs w:val="22"/>
          <w:lang w:val="pl-PL"/>
        </w:rPr>
        <w:t xml:space="preserve"> Phospholipid transport protein </w:t>
      </w:r>
      <w:r w:rsidR="00E8078A">
        <w:rPr>
          <w:rFonts w:ascii="Helvetica Neue" w:hAnsi="Helvetica Neue"/>
          <w:sz w:val="22"/>
          <w:szCs w:val="22"/>
          <w:lang w:val="pl-PL"/>
        </w:rPr>
        <w:t>(</w:t>
      </w:r>
      <w:r w:rsidR="003E769A" w:rsidRPr="00D8772D">
        <w:rPr>
          <w:rFonts w:ascii="Helvetica Neue" w:hAnsi="Helvetica Neue"/>
          <w:sz w:val="22"/>
          <w:szCs w:val="22"/>
          <w:lang w:val="pl-PL"/>
        </w:rPr>
        <w:t>PLTP),który reguluje transport fosfolipidów między błonami komórki i HDL, transportują również LPS pomiędzy różnymi klasami lipopro</w:t>
      </w:r>
      <w:r w:rsidR="00CD39B2" w:rsidRPr="00D8772D">
        <w:rPr>
          <w:rFonts w:ascii="Helvetica Neue" w:hAnsi="Helvetica Neue"/>
          <w:sz w:val="22"/>
          <w:szCs w:val="22"/>
          <w:lang w:val="pl-PL"/>
        </w:rPr>
        <w:t>tein.</w:t>
      </w:r>
    </w:p>
    <w:p w14:paraId="55FB3CDE" w14:textId="1C6FEEDF" w:rsidR="000A4CC5" w:rsidRDefault="00D8772D" w:rsidP="00AD0661">
      <w:pPr>
        <w:pStyle w:val="NormalWeb"/>
        <w:jc w:val="both"/>
        <w:rPr>
          <w:rFonts w:ascii="Helvetica Neue" w:hAnsi="Helvetica Neue"/>
          <w:sz w:val="22"/>
          <w:szCs w:val="22"/>
          <w:lang w:val="pl-PL"/>
        </w:rPr>
      </w:pPr>
      <w:r w:rsidRPr="003A0304">
        <w:rPr>
          <w:rFonts w:ascii="Helvetica Neue" w:hAnsi="Helvetica Neue"/>
          <w:b/>
          <w:bCs/>
          <w:sz w:val="22"/>
          <w:szCs w:val="22"/>
          <w:lang w:val="pl-PL"/>
        </w:rPr>
        <w:t>LPS aktywuje</w:t>
      </w:r>
      <w:r w:rsidRPr="00D8772D">
        <w:rPr>
          <w:rFonts w:ascii="Helvetica Neue" w:hAnsi="Helvetica Neue"/>
          <w:sz w:val="22"/>
          <w:szCs w:val="22"/>
          <w:lang w:val="pl-PL"/>
        </w:rPr>
        <w:t xml:space="preserve"> odpowiedzi pathogen-associated molecular pattern (PAMP), poprzez</w:t>
      </w:r>
      <w:r>
        <w:rPr>
          <w:rFonts w:ascii="Helvetica Neue" w:hAnsi="Helvetica Neue"/>
          <w:sz w:val="22"/>
          <w:szCs w:val="22"/>
          <w:lang w:val="pl-PL"/>
        </w:rPr>
        <w:t xml:space="preserve"> zachowywanie się jako antagonista TLR4, który zwiększa ekspresję i uwalnianie prozapalnych cytokin. </w:t>
      </w:r>
      <w:r w:rsidR="00A264C7">
        <w:rPr>
          <w:rFonts w:ascii="Helvetica Neue" w:hAnsi="Helvetica Neue"/>
          <w:sz w:val="22"/>
          <w:szCs w:val="22"/>
          <w:lang w:val="pl-PL"/>
        </w:rPr>
        <w:t xml:space="preserve">TLR4 nie wiąże się bezpośrednio do LPS, ale aktywacja </w:t>
      </w:r>
      <w:r w:rsidR="00A264C7" w:rsidRPr="003A0304">
        <w:rPr>
          <w:rFonts w:ascii="Helvetica Neue" w:hAnsi="Helvetica Neue"/>
          <w:b/>
          <w:bCs/>
          <w:sz w:val="22"/>
          <w:szCs w:val="22"/>
          <w:lang w:val="pl-PL"/>
        </w:rPr>
        <w:t>TLR</w:t>
      </w:r>
      <w:r w:rsidR="00A264C7">
        <w:rPr>
          <w:rFonts w:ascii="Helvetica Neue" w:hAnsi="Helvetica Neue"/>
          <w:sz w:val="22"/>
          <w:szCs w:val="22"/>
          <w:lang w:val="pl-PL"/>
        </w:rPr>
        <w:t xml:space="preserve"> prowadzi do gromadzenia się kompleksu białek </w:t>
      </w:r>
      <w:r w:rsidR="00A264C7">
        <w:rPr>
          <w:rFonts w:ascii="Helvetica Neue" w:hAnsi="Helvetica Neue" w:hint="eastAsia"/>
          <w:sz w:val="22"/>
          <w:szCs w:val="22"/>
          <w:lang w:val="pl-PL"/>
        </w:rPr>
        <w:t>wiążących</w:t>
      </w:r>
      <w:r w:rsidR="00A264C7">
        <w:rPr>
          <w:rFonts w:ascii="Helvetica Neue" w:hAnsi="Helvetica Neue"/>
          <w:sz w:val="22"/>
          <w:szCs w:val="22"/>
          <w:lang w:val="pl-PL"/>
        </w:rPr>
        <w:t xml:space="preserve"> się do LPS, takich jak </w:t>
      </w:r>
      <w:r w:rsidR="00A264C7" w:rsidRPr="003A0304">
        <w:rPr>
          <w:rFonts w:ascii="Helvetica Neue" w:hAnsi="Helvetica Neue"/>
          <w:b/>
          <w:bCs/>
          <w:sz w:val="22"/>
          <w:szCs w:val="22"/>
          <w:lang w:val="pl-PL"/>
        </w:rPr>
        <w:t>LBP</w:t>
      </w:r>
      <w:r w:rsidR="00A264C7">
        <w:rPr>
          <w:rFonts w:ascii="Helvetica Neue" w:hAnsi="Helvetica Neue"/>
          <w:sz w:val="22"/>
          <w:szCs w:val="22"/>
          <w:lang w:val="pl-PL"/>
        </w:rPr>
        <w:t xml:space="preserve">, </w:t>
      </w:r>
      <w:r w:rsidR="00A264C7" w:rsidRPr="003A0304">
        <w:rPr>
          <w:rFonts w:ascii="Helvetica Neue" w:hAnsi="Helvetica Neue"/>
          <w:b/>
          <w:bCs/>
          <w:sz w:val="22"/>
          <w:szCs w:val="22"/>
          <w:lang w:val="pl-PL"/>
        </w:rPr>
        <w:t>CD14</w:t>
      </w:r>
      <w:r w:rsidR="00A264C7">
        <w:rPr>
          <w:rFonts w:ascii="Helvetica Neue" w:hAnsi="Helvetica Neue"/>
          <w:sz w:val="22"/>
          <w:szCs w:val="22"/>
          <w:lang w:val="pl-PL"/>
        </w:rPr>
        <w:t xml:space="preserve"> i myeloid differentation factor-2 (</w:t>
      </w:r>
      <w:r w:rsidR="00A264C7" w:rsidRPr="003A0304">
        <w:rPr>
          <w:rFonts w:ascii="Helvetica Neue" w:hAnsi="Helvetica Neue"/>
          <w:b/>
          <w:bCs/>
          <w:sz w:val="22"/>
          <w:szCs w:val="22"/>
          <w:lang w:val="pl-PL"/>
        </w:rPr>
        <w:t>MD-2</w:t>
      </w:r>
      <w:r w:rsidR="00A264C7">
        <w:rPr>
          <w:rFonts w:ascii="Helvetica Neue" w:hAnsi="Helvetica Neue"/>
          <w:sz w:val="22"/>
          <w:szCs w:val="22"/>
          <w:lang w:val="pl-PL"/>
        </w:rPr>
        <w:t>).</w:t>
      </w:r>
      <w:r w:rsidR="00D37F6F">
        <w:rPr>
          <w:rFonts w:ascii="Helvetica Neue" w:hAnsi="Helvetica Neue"/>
          <w:sz w:val="22"/>
          <w:szCs w:val="22"/>
          <w:lang w:val="pl-PL"/>
        </w:rPr>
        <w:t xml:space="preserve"> Ten kompleks </w:t>
      </w:r>
      <w:r w:rsidR="000A4CC5">
        <w:rPr>
          <w:rFonts w:ascii="Helvetica Neue" w:hAnsi="Helvetica Neue"/>
          <w:sz w:val="22"/>
          <w:szCs w:val="22"/>
          <w:lang w:val="pl-PL"/>
        </w:rPr>
        <w:t xml:space="preserve">rozpoznaje powszechny ‘wzór’ w strukturalnie różnorodnych cząsteczkach LPS, która w rezultacie </w:t>
      </w:r>
      <w:r w:rsidR="007A26DB">
        <w:rPr>
          <w:rFonts w:ascii="Helvetica Neue" w:hAnsi="Helvetica Neue"/>
          <w:sz w:val="22"/>
          <w:szCs w:val="22"/>
          <w:lang w:val="pl-PL"/>
        </w:rPr>
        <w:t>formuje</w:t>
      </w:r>
      <w:r w:rsidR="000A4CC5">
        <w:rPr>
          <w:rFonts w:ascii="Helvetica Neue" w:hAnsi="Helvetica Neue"/>
          <w:sz w:val="22"/>
          <w:szCs w:val="22"/>
          <w:lang w:val="pl-PL"/>
        </w:rPr>
        <w:t xml:space="preserve"> aktywowany kompleks (TLR4-MD-2-LPS)</w:t>
      </w:r>
      <w:r w:rsidR="000A4CC5" w:rsidRPr="000A4CC5">
        <w:rPr>
          <w:rFonts w:ascii="AdvOT777cf4fb" w:hAnsi="AdvOT777cf4fb"/>
          <w:position w:val="-2"/>
          <w:sz w:val="12"/>
          <w:szCs w:val="12"/>
        </w:rPr>
        <w:t xml:space="preserve"> </w:t>
      </w:r>
      <w:r w:rsidR="000A4CC5">
        <w:rPr>
          <w:rFonts w:ascii="AdvOT777cf4fb" w:hAnsi="AdvOT777cf4fb"/>
          <w:position w:val="-2"/>
          <w:sz w:val="12"/>
          <w:szCs w:val="12"/>
        </w:rPr>
        <w:t>2</w:t>
      </w:r>
      <w:r w:rsidR="000A4CC5">
        <w:rPr>
          <w:rFonts w:ascii="AdvOT777cf4fb" w:hAnsi="AdvOT777cf4fb"/>
          <w:position w:val="-2"/>
          <w:sz w:val="12"/>
          <w:szCs w:val="12"/>
          <w:lang w:val="pl-PL"/>
        </w:rPr>
        <w:t xml:space="preserve"> </w:t>
      </w:r>
      <w:r w:rsidR="000A4CC5">
        <w:rPr>
          <w:rFonts w:ascii="Helvetica Neue" w:hAnsi="Helvetica Neue"/>
          <w:sz w:val="22"/>
          <w:szCs w:val="22"/>
          <w:lang w:val="pl-PL"/>
        </w:rPr>
        <w:t xml:space="preserve"> . </w:t>
      </w:r>
      <w:r w:rsidR="00187A22">
        <w:rPr>
          <w:rFonts w:ascii="Helvetica Neue" w:hAnsi="Helvetica Neue"/>
          <w:sz w:val="22"/>
          <w:szCs w:val="22"/>
          <w:lang w:val="pl-PL"/>
        </w:rPr>
        <w:t>LPS wiąże się do CD14 i ten kompleks funkcjonu</w:t>
      </w:r>
      <w:r w:rsidR="00340AEB">
        <w:rPr>
          <w:rFonts w:ascii="Helvetica Neue" w:hAnsi="Helvetica Neue"/>
          <w:sz w:val="22"/>
          <w:szCs w:val="22"/>
          <w:lang w:val="pl-PL"/>
        </w:rPr>
        <w:t>je przy asystowaniu formowania się sygnalizacyjnego kompleksu (TLR4-MD-2-LPS)</w:t>
      </w:r>
      <w:r w:rsidR="00340AEB" w:rsidRPr="000A4CC5">
        <w:rPr>
          <w:rFonts w:ascii="AdvOT777cf4fb" w:hAnsi="AdvOT777cf4fb"/>
          <w:position w:val="-2"/>
          <w:sz w:val="12"/>
          <w:szCs w:val="12"/>
        </w:rPr>
        <w:t xml:space="preserve"> </w:t>
      </w:r>
      <w:r w:rsidR="00340AEB">
        <w:rPr>
          <w:rFonts w:ascii="AdvOT777cf4fb" w:hAnsi="AdvOT777cf4fb"/>
          <w:position w:val="-2"/>
          <w:sz w:val="12"/>
          <w:szCs w:val="12"/>
        </w:rPr>
        <w:t>2</w:t>
      </w:r>
      <w:r w:rsidR="00340AEB">
        <w:rPr>
          <w:rFonts w:ascii="Helvetica Neue" w:hAnsi="Helvetica Neue"/>
          <w:sz w:val="22"/>
          <w:szCs w:val="22"/>
          <w:lang w:val="pl-PL"/>
        </w:rPr>
        <w:t xml:space="preserve"> </w:t>
      </w:r>
      <w:r w:rsidR="007A26DB">
        <w:rPr>
          <w:rFonts w:ascii="Helvetica Neue" w:hAnsi="Helvetica Neue"/>
          <w:sz w:val="22"/>
          <w:szCs w:val="22"/>
          <w:lang w:val="pl-PL"/>
        </w:rPr>
        <w:t xml:space="preserve">. </w:t>
      </w:r>
      <w:r w:rsidR="003C4969" w:rsidRPr="003A0304">
        <w:rPr>
          <w:rFonts w:ascii="Helvetica Neue" w:hAnsi="Helvetica Neue"/>
          <w:b/>
          <w:bCs/>
          <w:sz w:val="22"/>
          <w:szCs w:val="22"/>
          <w:lang w:val="pl-PL"/>
        </w:rPr>
        <w:t>Inicjuje on ścieżkę zależną od myleoid differentiation primary response protein 88 (MyD88)</w:t>
      </w:r>
      <w:r w:rsidR="00BA6ECC" w:rsidRPr="003A0304">
        <w:rPr>
          <w:rFonts w:ascii="Helvetica Neue" w:hAnsi="Helvetica Neue"/>
          <w:b/>
          <w:bCs/>
          <w:sz w:val="22"/>
          <w:szCs w:val="22"/>
          <w:lang w:val="pl-PL"/>
        </w:rPr>
        <w:t xml:space="preserve">, prowadzącą do aktywacji </w:t>
      </w:r>
      <w:r w:rsidR="00BA6ECC" w:rsidRPr="003A0304">
        <w:rPr>
          <w:rFonts w:ascii="AdvOT777cf4fb" w:hAnsi="AdvOT777cf4fb"/>
          <w:b/>
          <w:bCs/>
          <w:sz w:val="18"/>
          <w:szCs w:val="18"/>
        </w:rPr>
        <w:t>NF-</w:t>
      </w:r>
      <w:r w:rsidR="00BA6ECC" w:rsidRPr="003A0304">
        <w:rPr>
          <w:rFonts w:ascii="AdvOT8608a8d1+03" w:hAnsi="AdvOT8608a8d1+03"/>
          <w:b/>
          <w:bCs/>
          <w:sz w:val="18"/>
          <w:szCs w:val="18"/>
        </w:rPr>
        <w:t>κ</w:t>
      </w:r>
      <w:r w:rsidR="00BA6ECC" w:rsidRPr="003A0304">
        <w:rPr>
          <w:rFonts w:ascii="AdvOT777cf4fb" w:hAnsi="AdvOT777cf4fb"/>
          <w:b/>
          <w:bCs/>
          <w:sz w:val="18"/>
          <w:szCs w:val="18"/>
        </w:rPr>
        <w:t>B</w:t>
      </w:r>
      <w:r w:rsidR="00BA6ECC">
        <w:rPr>
          <w:rFonts w:ascii="AdvOT777cf4fb" w:hAnsi="AdvOT777cf4fb"/>
          <w:sz w:val="18"/>
          <w:szCs w:val="18"/>
        </w:rPr>
        <w:t xml:space="preserve"> </w:t>
      </w:r>
      <w:r w:rsidR="00BA6ECC">
        <w:rPr>
          <w:rFonts w:ascii="Helvetica Neue" w:hAnsi="Helvetica Neue"/>
          <w:sz w:val="22"/>
          <w:szCs w:val="22"/>
          <w:lang w:val="pl-PL"/>
        </w:rPr>
        <w:t>.</w:t>
      </w:r>
      <w:r w:rsidR="00BA6ECC">
        <w:rPr>
          <w:rFonts w:ascii="Helvetica Neue" w:hAnsi="Helvetica Neue"/>
          <w:sz w:val="22"/>
          <w:szCs w:val="22"/>
          <w:lang w:val="pl-PL"/>
        </w:rPr>
        <w:br/>
        <w:t>CD14 jest równie</w:t>
      </w:r>
      <w:r w:rsidR="00BA6ECC">
        <w:rPr>
          <w:rFonts w:ascii="Helvetica Neue" w:hAnsi="Helvetica Neue" w:hint="eastAsia"/>
          <w:sz w:val="22"/>
          <w:szCs w:val="22"/>
          <w:lang w:val="pl-PL"/>
        </w:rPr>
        <w:t>ż</w:t>
      </w:r>
      <w:r w:rsidR="00BA6ECC">
        <w:rPr>
          <w:rFonts w:ascii="Helvetica Neue" w:hAnsi="Helvetica Neue"/>
          <w:sz w:val="22"/>
          <w:szCs w:val="22"/>
          <w:lang w:val="pl-PL"/>
        </w:rPr>
        <w:t xml:space="preserve"> wymagane do indukowanej przez LPS endocytozie TLR4 (przenikanie do wnętrza komórki) i relokacji całego kompleksu receptorowego LPS.</w:t>
      </w:r>
    </w:p>
    <w:p w14:paraId="0D2B9C6F" w14:textId="7F4F3983" w:rsidR="0011255A" w:rsidRPr="00BA6ECC" w:rsidRDefault="0011255A" w:rsidP="00AD0661">
      <w:pPr>
        <w:pStyle w:val="NormalWeb"/>
        <w:jc w:val="both"/>
        <w:rPr>
          <w:lang w:val="pl-PL"/>
        </w:rPr>
      </w:pPr>
      <w:r w:rsidRPr="003A0304">
        <w:rPr>
          <w:rFonts w:ascii="Helvetica Neue" w:hAnsi="Helvetica Neue"/>
          <w:b/>
          <w:bCs/>
          <w:sz w:val="22"/>
          <w:szCs w:val="22"/>
          <w:lang w:val="pl-PL"/>
        </w:rPr>
        <w:t>LPS z różnych Gram-ujemnych brakteri</w:t>
      </w:r>
      <w:r>
        <w:rPr>
          <w:rFonts w:ascii="Helvetica Neue" w:hAnsi="Helvetica Neue"/>
          <w:sz w:val="22"/>
          <w:szCs w:val="22"/>
          <w:lang w:val="pl-PL"/>
        </w:rPr>
        <w:t xml:space="preserve"> wykazuje różnice w zdolności do </w:t>
      </w:r>
      <w:r w:rsidR="004B330B">
        <w:rPr>
          <w:rFonts w:ascii="Helvetica Neue" w:hAnsi="Helvetica Neue"/>
          <w:sz w:val="22"/>
          <w:szCs w:val="22"/>
          <w:lang w:val="pl-PL"/>
        </w:rPr>
        <w:t>doprowadzania do odpowiedzi zapalnej w hodowlach komórkowach w standaryzowanych warunkach.</w:t>
      </w:r>
    </w:p>
    <w:p w14:paraId="70B4B3E7" w14:textId="1D5E5F56" w:rsidR="0052795A" w:rsidRDefault="00740EAF" w:rsidP="00AD0661">
      <w:pPr>
        <w:pStyle w:val="NormalWeb"/>
        <w:jc w:val="both"/>
        <w:rPr>
          <w:rFonts w:ascii="Helvetica Neue" w:hAnsi="Helvetica Neue"/>
          <w:sz w:val="22"/>
          <w:szCs w:val="22"/>
          <w:lang w:val="en-US"/>
        </w:rPr>
      </w:pPr>
      <w:r w:rsidRPr="00E8078A">
        <w:rPr>
          <w:rFonts w:ascii="Helvetica Neue" w:hAnsi="Helvetica Neue"/>
          <w:sz w:val="22"/>
          <w:szCs w:val="22"/>
          <w:lang w:val="pl-PL"/>
        </w:rPr>
        <w:t xml:space="preserve">Ssaczy wrodzony system odporności sklada się z wielu sensorów bakteryjnych, takich jak TLR, receptory lektyny typu, recepory/helikazy Rig-1-podobne, AIM2 (absent in melanoma 2-)like recepotrs (ALR) oraz nucleotide-binding oligomerisation domain (NOD)-like receptors (NLR). </w:t>
      </w:r>
      <w:r w:rsidR="00072BE1" w:rsidRPr="00EA7A21">
        <w:rPr>
          <w:rFonts w:ascii="Helvetica Neue" w:hAnsi="Helvetica Neue"/>
          <w:sz w:val="22"/>
          <w:szCs w:val="22"/>
          <w:lang w:val="pl-PL"/>
        </w:rPr>
        <w:t xml:space="preserve">Te białkowe receptory </w:t>
      </w:r>
      <w:r w:rsidR="00030A93" w:rsidRPr="00EA7A21">
        <w:rPr>
          <w:rFonts w:ascii="Helvetica Neue" w:hAnsi="Helvetica Neue"/>
          <w:sz w:val="22"/>
          <w:szCs w:val="22"/>
          <w:lang w:val="pl-PL"/>
        </w:rPr>
        <w:t xml:space="preserve">zawiadują prawidłowymi odpowiedziami przeciwko produktom mikrobowym, włączając </w:t>
      </w:r>
      <w:r w:rsidR="00030A93" w:rsidRPr="00222E4C">
        <w:rPr>
          <w:rFonts w:ascii="Helvetica Neue" w:hAnsi="Helvetica Neue"/>
          <w:b/>
          <w:bCs/>
          <w:sz w:val="22"/>
          <w:szCs w:val="22"/>
          <w:lang w:val="pl-PL"/>
        </w:rPr>
        <w:t>LPS</w:t>
      </w:r>
      <w:r w:rsidR="00D43975" w:rsidRPr="00222E4C">
        <w:rPr>
          <w:rFonts w:ascii="Helvetica Neue" w:hAnsi="Helvetica Neue"/>
          <w:b/>
          <w:bCs/>
          <w:sz w:val="22"/>
          <w:szCs w:val="22"/>
          <w:lang w:val="pl-PL"/>
        </w:rPr>
        <w:t>. Rodziny białkowe NLR oraz ALR</w:t>
      </w:r>
      <w:r w:rsidR="00030A93" w:rsidRPr="00222E4C">
        <w:rPr>
          <w:rFonts w:ascii="Helvetica Neue" w:hAnsi="Helvetica Neue"/>
          <w:b/>
          <w:bCs/>
          <w:sz w:val="22"/>
          <w:szCs w:val="22"/>
          <w:lang w:val="pl-PL"/>
        </w:rPr>
        <w:t xml:space="preserve"> </w:t>
      </w:r>
      <w:r w:rsidR="00D43975" w:rsidRPr="00222E4C">
        <w:rPr>
          <w:rFonts w:ascii="Helvetica Neue" w:hAnsi="Helvetica Neue"/>
          <w:b/>
          <w:bCs/>
          <w:sz w:val="22"/>
          <w:szCs w:val="22"/>
          <w:lang w:val="pl-PL"/>
        </w:rPr>
        <w:t xml:space="preserve">wykrywają cząsteczki pochodzenia mikrobowego w cytozolu i asemblują duży, multimerowy (białko zawierające wiele łańcuchów polipetydoych) kompleks sygnalizacyjny, nazwany </w:t>
      </w:r>
      <w:r w:rsidR="00D43975" w:rsidRPr="00222E4C">
        <w:rPr>
          <w:rFonts w:ascii="Helvetica Neue" w:hAnsi="Helvetica Neue"/>
          <w:b/>
          <w:bCs/>
          <w:sz w:val="22"/>
          <w:szCs w:val="22"/>
          <w:u w:val="single"/>
          <w:lang w:val="pl-PL"/>
        </w:rPr>
        <w:t>inflammasomem</w:t>
      </w:r>
      <w:r w:rsidR="00D43975" w:rsidRPr="00EA7A21">
        <w:rPr>
          <w:rFonts w:ascii="Helvetica Neue" w:hAnsi="Helvetica Neue"/>
          <w:sz w:val="22"/>
          <w:szCs w:val="22"/>
          <w:lang w:val="pl-PL"/>
        </w:rPr>
        <w:t xml:space="preserve"> (</w:t>
      </w:r>
      <w:r w:rsidR="00D43975" w:rsidRPr="00EA7A21">
        <w:rPr>
          <w:rFonts w:ascii="Helvetica Neue" w:hAnsi="Helvetica Neue"/>
          <w:sz w:val="22"/>
          <w:szCs w:val="22"/>
        </w:rPr>
        <w:t>inflammasome</w:t>
      </w:r>
      <w:r w:rsidR="00D43975" w:rsidRPr="00EA7A21">
        <w:rPr>
          <w:rFonts w:ascii="Helvetica Neue" w:hAnsi="Helvetica Neue"/>
          <w:sz w:val="22"/>
          <w:szCs w:val="22"/>
          <w:lang w:val="pl-PL"/>
        </w:rPr>
        <w:t>).</w:t>
      </w:r>
      <w:r w:rsidR="003216BD" w:rsidRPr="00EA7A21">
        <w:rPr>
          <w:rFonts w:ascii="Helvetica Neue" w:hAnsi="Helvetica Neue"/>
          <w:sz w:val="22"/>
          <w:szCs w:val="22"/>
          <w:lang w:val="pl-PL"/>
        </w:rPr>
        <w:t xml:space="preserve"> </w:t>
      </w:r>
      <w:r w:rsidR="009937FC" w:rsidRPr="00EA7A21">
        <w:rPr>
          <w:rFonts w:ascii="Helvetica Neue" w:hAnsi="Helvetica Neue"/>
          <w:sz w:val="22"/>
          <w:szCs w:val="22"/>
          <w:lang w:val="pl-PL"/>
        </w:rPr>
        <w:t>Kompleks</w:t>
      </w:r>
      <w:r w:rsidR="003216BD" w:rsidRPr="00EA7A21">
        <w:rPr>
          <w:rFonts w:ascii="Helvetica Neue" w:hAnsi="Helvetica Neue"/>
          <w:sz w:val="22"/>
          <w:szCs w:val="22"/>
          <w:lang w:val="pl-PL"/>
        </w:rPr>
        <w:t xml:space="preserve"> ten może być zasemblowany przez członków rodziny NLR lub członk</w:t>
      </w:r>
      <w:r w:rsidR="00B5575E" w:rsidRPr="00EA7A21">
        <w:rPr>
          <w:rFonts w:ascii="Helvetica Neue" w:hAnsi="Helvetica Neue"/>
          <w:sz w:val="22"/>
          <w:szCs w:val="22"/>
          <w:lang w:val="pl-PL"/>
        </w:rPr>
        <w:t xml:space="preserve">a rodziny PYHIN: AIM2. </w:t>
      </w:r>
      <w:r w:rsidR="00B5575E" w:rsidRPr="00EA7A21">
        <w:rPr>
          <w:rFonts w:ascii="Helvetica Neue" w:hAnsi="Helvetica Neue"/>
          <w:sz w:val="22"/>
          <w:szCs w:val="22"/>
          <w:lang w:val="en-US"/>
        </w:rPr>
        <w:t xml:space="preserve">PYHIN( </w:t>
      </w:r>
      <w:r w:rsidR="00B5575E" w:rsidRPr="00EA7A21">
        <w:rPr>
          <w:rFonts w:ascii="Helvetica Neue" w:hAnsi="Helvetica Neue"/>
          <w:sz w:val="22"/>
          <w:szCs w:val="22"/>
        </w:rPr>
        <w:t>pyrin and HIN (haemopoietic expression, interferon-inducibility, nuclear localisation)</w:t>
      </w:r>
      <w:r w:rsidR="00B5575E" w:rsidRPr="00EA7A21">
        <w:rPr>
          <w:rFonts w:ascii="Helvetica Neue" w:hAnsi="Helvetica Neue"/>
          <w:sz w:val="22"/>
          <w:szCs w:val="22"/>
          <w:lang w:val="en-US"/>
        </w:rPr>
        <w:t xml:space="preserve"> </w:t>
      </w:r>
      <w:r w:rsidR="00B5575E" w:rsidRPr="00EA7A21">
        <w:rPr>
          <w:rFonts w:ascii="Helvetica Neue" w:hAnsi="Helvetica Neue"/>
          <w:sz w:val="22"/>
          <w:szCs w:val="22"/>
        </w:rPr>
        <w:t>domain-containing protein)</w:t>
      </w:r>
      <w:r w:rsidR="00B5575E" w:rsidRPr="00EA7A21">
        <w:rPr>
          <w:rFonts w:ascii="Helvetica Neue" w:hAnsi="Helvetica Neue"/>
          <w:sz w:val="22"/>
          <w:szCs w:val="22"/>
          <w:lang w:val="en-US"/>
        </w:rPr>
        <w:t xml:space="preserve">. </w:t>
      </w:r>
      <w:r w:rsidR="00BC7B7A" w:rsidRPr="00EA7A21">
        <w:rPr>
          <w:rFonts w:ascii="Helvetica Neue" w:hAnsi="Helvetica Neue"/>
          <w:sz w:val="22"/>
          <w:szCs w:val="22"/>
          <w:lang w:val="en-US"/>
        </w:rPr>
        <w:t>Inflammasome rekrutuje i proteolitycznie rozszczepia pro-kaspazę-1 do aktywowanej kaspazy-1 poprzez interakcję z domeną CARD (conserved caspase activation and recruitment domain) oraz z białkiem adaptorowym  ASC zawierącym CARD (apoptosis-associated speck-like protein containing a CARD)</w:t>
      </w:r>
      <w:r w:rsidR="00EA7A21" w:rsidRPr="00EA7A21">
        <w:rPr>
          <w:rFonts w:ascii="Helvetica Neue" w:hAnsi="Helvetica Neue"/>
          <w:sz w:val="22"/>
          <w:szCs w:val="22"/>
          <w:lang w:val="en-US"/>
        </w:rPr>
        <w:t>, które następnie proteolitycznie ro</w:t>
      </w:r>
      <w:r w:rsidR="009F7D11">
        <w:rPr>
          <w:rFonts w:ascii="Helvetica Neue" w:hAnsi="Helvetica Neue"/>
          <w:sz w:val="22"/>
          <w:szCs w:val="22"/>
          <w:lang w:val="en-US"/>
        </w:rPr>
        <w:t>zsz</w:t>
      </w:r>
      <w:r w:rsidR="00EA7A21" w:rsidRPr="00EA7A21">
        <w:rPr>
          <w:rFonts w:ascii="Helvetica Neue" w:hAnsi="Helvetica Neue"/>
          <w:sz w:val="22"/>
          <w:szCs w:val="22"/>
          <w:lang w:val="en-US"/>
        </w:rPr>
        <w:t xml:space="preserve">czepia </w:t>
      </w:r>
      <w:r w:rsidR="009A4851">
        <w:rPr>
          <w:rFonts w:ascii="Helvetica Neue" w:hAnsi="Helvetica Neue"/>
          <w:sz w:val="22"/>
          <w:szCs w:val="22"/>
          <w:lang w:val="en-US"/>
        </w:rPr>
        <w:t xml:space="preserve">precursory </w:t>
      </w:r>
      <w:r w:rsidR="009A4851" w:rsidRPr="009A4851">
        <w:rPr>
          <w:rFonts w:ascii="Helvetica Neue" w:hAnsi="Helvetica Neue"/>
          <w:sz w:val="22"/>
          <w:szCs w:val="22"/>
          <w:lang w:val="en-US"/>
        </w:rPr>
        <w:t xml:space="preserve">cytokin </w:t>
      </w:r>
      <w:r w:rsidR="009A4851" w:rsidRPr="009A4851">
        <w:rPr>
          <w:rFonts w:ascii="Helvetica Neue" w:hAnsi="Helvetica Neue"/>
          <w:sz w:val="22"/>
          <w:szCs w:val="22"/>
        </w:rPr>
        <w:t>IL-1β and IL-18</w:t>
      </w:r>
      <w:r w:rsidR="00F55403">
        <w:rPr>
          <w:rFonts w:ascii="Helvetica Neue" w:hAnsi="Helvetica Neue"/>
          <w:sz w:val="22"/>
          <w:szCs w:val="22"/>
          <w:lang w:val="en-US"/>
        </w:rPr>
        <w:t>, aby zainicjować prozapalną I antymikrobiową reakcję.</w:t>
      </w:r>
    </w:p>
    <w:p w14:paraId="2EB02DFC" w14:textId="487C2CC0" w:rsidR="009A4851" w:rsidRDefault="0052795A" w:rsidP="00AD0661">
      <w:pPr>
        <w:pStyle w:val="NormalWeb"/>
        <w:jc w:val="both"/>
        <w:rPr>
          <w:rFonts w:ascii="Helvetica Neue" w:hAnsi="Helvetica Neue"/>
          <w:sz w:val="22"/>
          <w:szCs w:val="22"/>
          <w:lang w:val="pl-PL"/>
        </w:rPr>
      </w:pPr>
      <w:r w:rsidRPr="0052795A">
        <w:rPr>
          <w:rFonts w:ascii="Helvetica Neue" w:hAnsi="Helvetica Neue"/>
          <w:sz w:val="22"/>
          <w:szCs w:val="22"/>
          <w:lang w:val="pl-PL"/>
        </w:rPr>
        <w:t>Wykazano, że LPS aktywuje kaspazę 4/5 u ludzi, poprzez niekanoniczną odp</w:t>
      </w:r>
      <w:r>
        <w:rPr>
          <w:rFonts w:ascii="Helvetica Neue" w:hAnsi="Helvetica Neue"/>
          <w:sz w:val="22"/>
          <w:szCs w:val="22"/>
          <w:lang w:val="pl-PL"/>
        </w:rPr>
        <w:t>owiedź i dział</w:t>
      </w:r>
      <w:r w:rsidR="001F0BDC">
        <w:rPr>
          <w:rFonts w:ascii="Helvetica Neue" w:hAnsi="Helvetica Neue"/>
          <w:sz w:val="22"/>
          <w:szCs w:val="22"/>
          <w:lang w:val="pl-PL"/>
        </w:rPr>
        <w:t>a</w:t>
      </w:r>
      <w:r>
        <w:rPr>
          <w:rFonts w:ascii="Helvetica Neue" w:hAnsi="Helvetica Neue"/>
          <w:sz w:val="22"/>
          <w:szCs w:val="22"/>
          <w:lang w:val="pl-PL"/>
        </w:rPr>
        <w:t xml:space="preserve"> jako</w:t>
      </w:r>
      <w:r w:rsidR="001F0BDC">
        <w:rPr>
          <w:rFonts w:ascii="Helvetica Neue" w:hAnsi="Helvetica Neue"/>
          <w:sz w:val="22"/>
          <w:szCs w:val="22"/>
          <w:lang w:val="pl-PL"/>
        </w:rPr>
        <w:t xml:space="preserve"> wrodzony sensor odpornościowy indukując odpowiedź immunologiczną niezależnie od TLR4. </w:t>
      </w:r>
      <w:r w:rsidR="001F0BDC" w:rsidRPr="00222E4C">
        <w:rPr>
          <w:rFonts w:ascii="Helvetica Neue" w:hAnsi="Helvetica Neue"/>
          <w:b/>
          <w:bCs/>
          <w:sz w:val="22"/>
          <w:szCs w:val="22"/>
          <w:lang w:val="pl-PL"/>
        </w:rPr>
        <w:t>W tym procesie, NLRP3 (NLR family pyrin domain containing-3) i cytozolowa pre-kaspaza-11 (kaspaza-4/5) są aktywowane przez LPS, ale szczegóły nie są rozumiane.</w:t>
      </w:r>
      <w:r w:rsidR="001F0BDC">
        <w:rPr>
          <w:rFonts w:ascii="Helvetica Neue" w:hAnsi="Helvetica Neue"/>
          <w:sz w:val="22"/>
          <w:szCs w:val="22"/>
          <w:lang w:val="pl-PL"/>
        </w:rPr>
        <w:t xml:space="preserve"> </w:t>
      </w:r>
      <w:r w:rsidR="000D46F1">
        <w:rPr>
          <w:rFonts w:ascii="Helvetica Neue" w:hAnsi="Helvetica Neue"/>
          <w:sz w:val="22"/>
          <w:szCs w:val="22"/>
          <w:lang w:val="pl-PL"/>
        </w:rPr>
        <w:t>Znaleziono miejsce wiążące LPS w domenie CARD kaspazy-11 (kaspaze-4/5) i wiązanie LPS skutkuje oligomeryzacją i aktywacją kaspazy. Aktywowana kaspaza-11 (kaspaza-4/5) kontroluje asemblację ASC</w:t>
      </w:r>
      <w:r w:rsidR="00222E4C">
        <w:rPr>
          <w:rFonts w:ascii="Helvetica Neue" w:hAnsi="Helvetica Neue"/>
          <w:sz w:val="22"/>
          <w:szCs w:val="22"/>
          <w:lang w:val="pl-PL"/>
        </w:rPr>
        <w:t xml:space="preserve"> </w:t>
      </w:r>
      <w:r w:rsidR="000D46F1">
        <w:rPr>
          <w:rFonts w:ascii="Helvetica Neue" w:hAnsi="Helvetica Neue"/>
          <w:sz w:val="22"/>
          <w:szCs w:val="22"/>
          <w:lang w:val="pl-PL"/>
        </w:rPr>
        <w:t>przez NLRP3.</w:t>
      </w:r>
    </w:p>
    <w:p w14:paraId="350C419E" w14:textId="2175BA98" w:rsidR="00465238" w:rsidRPr="00465238" w:rsidRDefault="00465238" w:rsidP="00AD0661">
      <w:pPr>
        <w:pStyle w:val="NormalWeb"/>
        <w:jc w:val="both"/>
        <w:rPr>
          <w:rFonts w:ascii="Helvetica Neue" w:hAnsi="Helvetica Neue"/>
          <w:sz w:val="22"/>
          <w:szCs w:val="22"/>
          <w:lang w:val="pl-PL"/>
        </w:rPr>
      </w:pPr>
      <w:r>
        <w:rPr>
          <w:rFonts w:ascii="Helvetica Neue" w:hAnsi="Helvetica Neue"/>
          <w:sz w:val="22"/>
          <w:szCs w:val="22"/>
          <w:lang w:val="pl-PL"/>
        </w:rPr>
        <w:lastRenderedPageBreak/>
        <w:t xml:space="preserve">Pokazano, że transfekcja LPS do ludzkich monocytów, fibroblastów (komórki HeLa) lub do promyelocytic leukaemia (HL60) cells promuje pyroptozę, jednak nie znaleziono </w:t>
      </w:r>
      <w:r w:rsidR="00892B2C">
        <w:rPr>
          <w:rFonts w:ascii="Helvetica Neue" w:hAnsi="Helvetica Neue"/>
          <w:sz w:val="22"/>
          <w:szCs w:val="22"/>
          <w:lang w:val="pl-PL"/>
        </w:rPr>
        <w:t>cytozolowego</w:t>
      </w:r>
      <w:r>
        <w:rPr>
          <w:rFonts w:ascii="Helvetica Neue" w:hAnsi="Helvetica Neue"/>
          <w:sz w:val="22"/>
          <w:szCs w:val="22"/>
          <w:lang w:val="pl-PL"/>
        </w:rPr>
        <w:t xml:space="preserve"> receptora LPS , który był podejrzewany o zawieranie domeny CARD. </w:t>
      </w:r>
      <w:r w:rsidRPr="00465238">
        <w:rPr>
          <w:rFonts w:ascii="Helvetica Neue" w:hAnsi="Helvetica Neue"/>
          <w:sz w:val="22"/>
          <w:szCs w:val="22"/>
          <w:lang w:val="pl-PL"/>
        </w:rPr>
        <w:t xml:space="preserve">Jednakowo, oczyszczone zrekombinowane kaspazy-4/5/11z bakterii, stymulowały kaspazy do przejścia auto-oligomeryzacji. </w:t>
      </w:r>
      <w:r>
        <w:rPr>
          <w:rFonts w:ascii="Helvetica Neue" w:hAnsi="Helvetica Neue"/>
          <w:sz w:val="22"/>
          <w:szCs w:val="22"/>
          <w:lang w:val="pl-PL"/>
        </w:rPr>
        <w:t xml:space="preserve">To wskazuje na toż, że kaspazy oligomeryzują poprzez bakteryjne zanieczyszczenia, takie jak LPS. </w:t>
      </w:r>
      <w:r w:rsidRPr="00222E4C">
        <w:rPr>
          <w:rFonts w:ascii="Helvetica Neue" w:hAnsi="Helvetica Neue"/>
          <w:b/>
          <w:bCs/>
          <w:sz w:val="22"/>
          <w:szCs w:val="22"/>
          <w:lang w:val="pl-PL"/>
        </w:rPr>
        <w:t>Wykazano, że wiązanie LPS jest wymagane do</w:t>
      </w:r>
      <w:r w:rsidRPr="00465238">
        <w:rPr>
          <w:rFonts w:ascii="Helvetica Neue" w:hAnsi="Helvetica Neue"/>
          <w:sz w:val="22"/>
          <w:szCs w:val="22"/>
          <w:lang w:val="pl-PL"/>
        </w:rPr>
        <w:t xml:space="preserve"> oligomeryzacji I </w:t>
      </w:r>
      <w:r w:rsidRPr="00222E4C">
        <w:rPr>
          <w:rFonts w:ascii="Helvetica Neue" w:hAnsi="Helvetica Neue"/>
          <w:b/>
          <w:bCs/>
          <w:sz w:val="22"/>
          <w:szCs w:val="22"/>
          <w:lang w:val="pl-PL"/>
        </w:rPr>
        <w:t>aktywacji kaspazy-4/5/11</w:t>
      </w:r>
      <w:r>
        <w:rPr>
          <w:rFonts w:ascii="Helvetica Neue" w:hAnsi="Helvetica Neue"/>
          <w:sz w:val="22"/>
          <w:szCs w:val="22"/>
          <w:lang w:val="pl-PL"/>
        </w:rPr>
        <w:t xml:space="preserve"> oraz </w:t>
      </w:r>
      <w:r w:rsidRPr="00222E4C">
        <w:rPr>
          <w:rFonts w:ascii="Helvetica Neue" w:hAnsi="Helvetica Neue"/>
          <w:b/>
          <w:bCs/>
          <w:sz w:val="22"/>
          <w:szCs w:val="22"/>
          <w:lang w:val="pl-PL"/>
        </w:rPr>
        <w:t>inducki pyroptozy</w:t>
      </w:r>
      <w:r>
        <w:rPr>
          <w:rFonts w:ascii="Helvetica Neue" w:hAnsi="Helvetica Neue"/>
          <w:sz w:val="22"/>
          <w:szCs w:val="22"/>
          <w:lang w:val="pl-PL"/>
        </w:rPr>
        <w:t xml:space="preserve">, która wymaga aktywacji kaspazy-4/5/11, ale jest niezależna od kaspazy-1 i białka adaptorowego ASC. </w:t>
      </w:r>
      <w:r>
        <w:rPr>
          <w:rFonts w:ascii="Helvetica Neue" w:hAnsi="Helvetica Neue"/>
          <w:sz w:val="22"/>
          <w:szCs w:val="22"/>
          <w:lang w:val="pl-PL"/>
        </w:rPr>
        <w:br/>
      </w:r>
      <w:r>
        <w:rPr>
          <w:rFonts w:ascii="Helvetica Neue" w:hAnsi="Helvetica Neue"/>
          <w:sz w:val="22"/>
          <w:szCs w:val="22"/>
          <w:lang w:val="pl-PL"/>
        </w:rPr>
        <w:br/>
      </w:r>
      <w:r w:rsidRPr="00465238">
        <w:rPr>
          <w:rFonts w:ascii="Helvetica Neue" w:hAnsi="Helvetica Neue"/>
          <w:sz w:val="22"/>
          <w:szCs w:val="22"/>
          <w:lang w:val="pl-PL"/>
        </w:rPr>
        <w:t>Z tego powodu, możliwe jest, że wykryie LPS w cytozolu aktywuje kaspazę</w:t>
      </w:r>
      <w:r>
        <w:rPr>
          <w:rFonts w:ascii="Helvetica Neue" w:hAnsi="Helvetica Neue"/>
          <w:sz w:val="22"/>
          <w:szCs w:val="22"/>
          <w:lang w:val="pl-PL"/>
        </w:rPr>
        <w:t xml:space="preserve">-4/5/11, która następnie promuję asemblację ASC poprzez NLRP3. To aktywuje kaspazę-1, prowadząc do aktywacji </w:t>
      </w:r>
      <w:r w:rsidRPr="00222E4C">
        <w:rPr>
          <w:rFonts w:ascii="Helvetica Neue" w:hAnsi="Helvetica Neue"/>
          <w:b/>
          <w:bCs/>
          <w:sz w:val="22"/>
          <w:szCs w:val="22"/>
        </w:rPr>
        <w:t>pro</w:t>
      </w:r>
      <w:r w:rsidR="00222E4C">
        <w:rPr>
          <w:rFonts w:ascii="Helvetica Neue" w:hAnsi="Helvetica Neue"/>
          <w:b/>
          <w:bCs/>
          <w:sz w:val="22"/>
          <w:szCs w:val="22"/>
          <w:lang w:val="pl-PL"/>
        </w:rPr>
        <w:t xml:space="preserve">zapalnych cytokin </w:t>
      </w:r>
      <w:r w:rsidRPr="00222E4C">
        <w:rPr>
          <w:rFonts w:ascii="Helvetica Neue" w:hAnsi="Helvetica Neue"/>
          <w:b/>
          <w:bCs/>
          <w:sz w:val="22"/>
          <w:szCs w:val="22"/>
        </w:rPr>
        <w:t xml:space="preserve">IL-1β </w:t>
      </w:r>
      <w:r w:rsidRPr="00222E4C">
        <w:rPr>
          <w:rFonts w:ascii="Helvetica Neue" w:hAnsi="Helvetica Neue"/>
          <w:b/>
          <w:bCs/>
          <w:sz w:val="22"/>
          <w:szCs w:val="22"/>
          <w:lang w:val="pl-PL"/>
        </w:rPr>
        <w:t>i</w:t>
      </w:r>
      <w:r w:rsidRPr="00222E4C">
        <w:rPr>
          <w:rFonts w:ascii="Helvetica Neue" w:hAnsi="Helvetica Neue"/>
          <w:b/>
          <w:bCs/>
          <w:sz w:val="22"/>
          <w:szCs w:val="22"/>
        </w:rPr>
        <w:t xml:space="preserve"> pro-IL-18</w:t>
      </w:r>
      <w:r>
        <w:rPr>
          <w:rFonts w:ascii="Helvetica Neue" w:hAnsi="Helvetica Neue"/>
          <w:sz w:val="22"/>
          <w:szCs w:val="22"/>
          <w:lang w:val="pl-PL"/>
        </w:rPr>
        <w:t xml:space="preserve"> bez pyroptozy.</w:t>
      </w:r>
    </w:p>
    <w:p w14:paraId="622BF998" w14:textId="5ECD98AA" w:rsidR="00CA3A55" w:rsidRDefault="00892B2C" w:rsidP="00AD0661">
      <w:pPr>
        <w:pStyle w:val="NormalWeb"/>
        <w:jc w:val="both"/>
        <w:rPr>
          <w:rFonts w:ascii="AdvOT777cf4fb" w:hAnsi="AdvOT777cf4fb"/>
          <w:sz w:val="18"/>
          <w:szCs w:val="18"/>
          <w:lang w:val="pl-PL"/>
        </w:rPr>
      </w:pPr>
      <w:r w:rsidRPr="00892B2C">
        <w:rPr>
          <w:rFonts w:ascii="AdvOT777cf4fb" w:hAnsi="AdvOT777cf4fb"/>
          <w:sz w:val="18"/>
          <w:szCs w:val="18"/>
          <w:lang w:val="pl-PL"/>
        </w:rPr>
        <w:t>[kaspaza-4/5/11 aktywowana LPS może bezpośredni</w:t>
      </w:r>
      <w:r>
        <w:rPr>
          <w:rFonts w:ascii="AdvOT777cf4fb" w:hAnsi="AdvOT777cf4fb"/>
          <w:sz w:val="18"/>
          <w:szCs w:val="18"/>
          <w:lang w:val="pl-PL"/>
        </w:rPr>
        <w:t xml:space="preserve">o indukować pyroptozę. </w:t>
      </w:r>
      <w:r w:rsidRPr="00892B2C">
        <w:rPr>
          <w:rFonts w:ascii="AdvOT777cf4fb" w:hAnsi="AdvOT777cf4fb"/>
          <w:sz w:val="18"/>
          <w:szCs w:val="18"/>
          <w:lang w:val="pl-PL"/>
        </w:rPr>
        <w:t>Pokazano, że AT myszy z niedobrem leptyny I indukowanych</w:t>
      </w:r>
      <w:r>
        <w:rPr>
          <w:rFonts w:ascii="AdvOT777cf4fb" w:hAnsi="AdvOT777cf4fb"/>
          <w:sz w:val="18"/>
          <w:szCs w:val="18"/>
          <w:lang w:val="pl-PL"/>
        </w:rPr>
        <w:t xml:space="preserve"> HFD (high fat diet) zawiera hipertroficzne adipocyty, które wykazują ekspresję NLRP3 aktywowanego inflammasomu , aktywnej kaspazy-1 oraz wysoki poziomi komórek pyropt</w:t>
      </w:r>
      <w:r w:rsidR="004C0BD2">
        <w:rPr>
          <w:rFonts w:ascii="AdvOT777cf4fb" w:hAnsi="AdvOT777cf4fb"/>
          <w:sz w:val="18"/>
          <w:szCs w:val="18"/>
          <w:lang w:val="pl-PL"/>
        </w:rPr>
        <w:t>y</w:t>
      </w:r>
      <w:r>
        <w:rPr>
          <w:rFonts w:ascii="AdvOT777cf4fb" w:hAnsi="AdvOT777cf4fb"/>
          <w:sz w:val="18"/>
          <w:szCs w:val="18"/>
          <w:lang w:val="pl-PL"/>
        </w:rPr>
        <w:t>cznych.</w:t>
      </w:r>
      <w:r w:rsidR="004C0BD2">
        <w:rPr>
          <w:rFonts w:ascii="AdvOT777cf4fb" w:hAnsi="AdvOT777cf4fb"/>
          <w:sz w:val="18"/>
          <w:szCs w:val="18"/>
          <w:lang w:val="pl-PL"/>
        </w:rPr>
        <w:t xml:space="preserve"> </w:t>
      </w:r>
      <w:r w:rsidR="004C0BD2" w:rsidRPr="004C0BD2">
        <w:rPr>
          <w:rFonts w:ascii="AdvOT777cf4fb" w:hAnsi="AdvOT777cf4fb"/>
          <w:sz w:val="18"/>
          <w:szCs w:val="18"/>
          <w:lang w:val="pl-PL"/>
        </w:rPr>
        <w:t>Sugeruje to, że pyroptoza dużych adipocytów, mediowana przez aktywacją NLPR3 inflammasomów I kaspazy-1, pojawia się jakokonsekwenncja eskpozycji na cy</w:t>
      </w:r>
      <w:r w:rsidR="004C0BD2">
        <w:rPr>
          <w:rFonts w:ascii="AdvOT777cf4fb" w:hAnsi="AdvOT777cf4fb"/>
          <w:sz w:val="18"/>
          <w:szCs w:val="18"/>
          <w:lang w:val="pl-PL"/>
        </w:rPr>
        <w:t>tozolowy LPS i aktywację kaspazy-4/5/11]</w:t>
      </w:r>
    </w:p>
    <w:p w14:paraId="66715EBE" w14:textId="1316DEE2" w:rsidR="00322569" w:rsidRDefault="00EC1C87" w:rsidP="00AD0661">
      <w:pPr>
        <w:pStyle w:val="NormalWeb"/>
        <w:jc w:val="both"/>
        <w:rPr>
          <w:rFonts w:ascii="AdvOT777cf4fb" w:hAnsi="AdvOT777cf4fb"/>
          <w:sz w:val="18"/>
          <w:szCs w:val="18"/>
          <w:lang w:val="pl-PL"/>
        </w:rPr>
      </w:pPr>
      <w:r>
        <w:rPr>
          <w:rFonts w:ascii="AdvTimRomLiebert" w:hAnsi="AdvTimRomLiebert"/>
          <w:noProof/>
          <w:sz w:val="20"/>
          <w:szCs w:val="20"/>
        </w:rPr>
        <w:drawing>
          <wp:inline distT="0" distB="0" distL="0" distR="0" wp14:anchorId="6F714A28" wp14:editId="0DFCB1D2">
            <wp:extent cx="5943600" cy="42310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59BFB6AC" w14:textId="5798F491" w:rsidR="00EC1C87" w:rsidRDefault="00EC1C87" w:rsidP="00AD0661">
      <w:pPr>
        <w:pStyle w:val="NormalWeb"/>
        <w:jc w:val="both"/>
        <w:rPr>
          <w:rFonts w:ascii="Helvetica Neue" w:hAnsi="Helvetica Neue"/>
          <w:sz w:val="22"/>
          <w:szCs w:val="22"/>
          <w:lang w:val="pl-PL"/>
        </w:rPr>
      </w:pPr>
    </w:p>
    <w:p w14:paraId="7DAC1291" w14:textId="1066A693" w:rsidR="00322569" w:rsidRDefault="00322569" w:rsidP="00AD0661">
      <w:pPr>
        <w:pStyle w:val="NormalWeb"/>
        <w:jc w:val="both"/>
        <w:rPr>
          <w:rFonts w:ascii="Helvetica Neue" w:hAnsi="Helvetica Neue"/>
          <w:sz w:val="22"/>
          <w:szCs w:val="22"/>
          <w:lang w:val="pl-PL"/>
        </w:rPr>
      </w:pPr>
      <w:r>
        <w:rPr>
          <w:rFonts w:ascii="Helvetica Neue" w:hAnsi="Helvetica Neue"/>
          <w:sz w:val="22"/>
          <w:szCs w:val="22"/>
          <w:lang w:val="pl-PL"/>
        </w:rPr>
        <w:t xml:space="preserve">Istnieje wiele opcji regulatorowych, pozytywnych oraz negatywnych mechanizmów, aby zachować homeostazę. </w:t>
      </w:r>
      <w:r w:rsidRPr="003A0304">
        <w:rPr>
          <w:rFonts w:ascii="Helvetica Neue" w:hAnsi="Helvetica Neue"/>
          <w:b/>
          <w:bCs/>
          <w:sz w:val="22"/>
          <w:szCs w:val="22"/>
          <w:lang w:val="pl-PL"/>
        </w:rPr>
        <w:t>Bakteryjne białko zwiększające przepuszczalność</w:t>
      </w:r>
      <w:r>
        <w:rPr>
          <w:rFonts w:ascii="Helvetica Neue" w:hAnsi="Helvetica Neue"/>
          <w:sz w:val="22"/>
          <w:szCs w:val="22"/>
          <w:lang w:val="pl-PL"/>
        </w:rPr>
        <w:t xml:space="preserve"> (BPI – </w:t>
      </w:r>
      <w:r>
        <w:rPr>
          <w:rFonts w:ascii="Helvetica Neue" w:hAnsi="Helvetica Neue"/>
          <w:sz w:val="22"/>
          <w:szCs w:val="22"/>
          <w:lang w:val="pl-PL"/>
        </w:rPr>
        <w:lastRenderedPageBreak/>
        <w:t>bacterial/permeability increasing protein) dzieli strukturalne podobieństwo z LBP. BPI wykazuje wiązanie oraz neutralizację LPS</w:t>
      </w:r>
      <w:r w:rsidR="00880ECA">
        <w:rPr>
          <w:rFonts w:ascii="Helvetica Neue" w:hAnsi="Helvetica Neue"/>
          <w:sz w:val="22"/>
          <w:szCs w:val="22"/>
          <w:lang w:val="pl-PL"/>
        </w:rPr>
        <w:t xml:space="preserve"> (ma wysokie powinowactwo do lipidowego regionu A LPS’ów, </w:t>
      </w:r>
      <w:r w:rsidR="00880ECA">
        <w:rPr>
          <w:rFonts w:ascii="Helvetica Neue" w:hAnsi="Helvetica Neue" w:hint="eastAsia"/>
          <w:sz w:val="22"/>
          <w:szCs w:val="22"/>
          <w:lang w:val="pl-PL"/>
        </w:rPr>
        <w:t>uniemożliwiając</w:t>
      </w:r>
      <w:r w:rsidR="00880ECA">
        <w:rPr>
          <w:rFonts w:ascii="Helvetica Neue" w:hAnsi="Helvetica Neue"/>
          <w:sz w:val="22"/>
          <w:szCs w:val="22"/>
          <w:lang w:val="pl-PL"/>
        </w:rPr>
        <w:t xml:space="preserve"> związanie się LPS do LBP i CD14)</w:t>
      </w:r>
      <w:r>
        <w:rPr>
          <w:rFonts w:ascii="Helvetica Neue" w:hAnsi="Helvetica Neue"/>
          <w:sz w:val="22"/>
          <w:szCs w:val="22"/>
          <w:lang w:val="pl-PL"/>
        </w:rPr>
        <w:t>, bezpośrednie uszkodzenia błon bakteryjnych oraz jest opsoniną dla fagocytozy przez neutrofile.</w:t>
      </w:r>
    </w:p>
    <w:p w14:paraId="58779333" w14:textId="77777777" w:rsidR="00531801" w:rsidRDefault="00531801" w:rsidP="00AD0661">
      <w:pPr>
        <w:pStyle w:val="NormalWeb"/>
        <w:jc w:val="both"/>
        <w:rPr>
          <w:rFonts w:ascii="Helvetica Neue" w:hAnsi="Helvetica Neue"/>
          <w:sz w:val="22"/>
          <w:szCs w:val="22"/>
          <w:lang w:val="pl-PL"/>
        </w:rPr>
      </w:pPr>
    </w:p>
    <w:p w14:paraId="08EA306B" w14:textId="4D110FB2" w:rsidR="00854F5F" w:rsidRDefault="00854F5F" w:rsidP="00AD0661">
      <w:pPr>
        <w:pStyle w:val="NormalWeb"/>
        <w:jc w:val="both"/>
        <w:rPr>
          <w:rFonts w:ascii="Helvetica Neue" w:hAnsi="Helvetica Neue"/>
          <w:u w:val="single"/>
          <w:lang w:val="pl-PL"/>
        </w:rPr>
      </w:pPr>
      <w:r w:rsidRPr="006D41F0">
        <w:rPr>
          <w:rFonts w:ascii="Helvetica Neue" w:hAnsi="Helvetica Neue"/>
          <w:u w:val="single"/>
          <w:lang w:val="pl-PL"/>
        </w:rPr>
        <w:t>Mechani</w:t>
      </w:r>
      <w:r w:rsidR="00531801" w:rsidRPr="006D41F0">
        <w:rPr>
          <w:rFonts w:ascii="Helvetica Neue" w:hAnsi="Helvetica Neue"/>
          <w:u w:val="single"/>
          <w:lang w:val="pl-PL"/>
        </w:rPr>
        <w:t>z</w:t>
      </w:r>
      <w:r w:rsidRPr="006D41F0">
        <w:rPr>
          <w:rFonts w:ascii="Helvetica Neue" w:hAnsi="Helvetica Neue"/>
          <w:u w:val="single"/>
          <w:lang w:val="pl-PL"/>
        </w:rPr>
        <w:t>m przechodzenia LPS do obiegu:</w:t>
      </w:r>
    </w:p>
    <w:p w14:paraId="2EED4982" w14:textId="1BD20C11" w:rsidR="00BE7DE0" w:rsidRPr="009675DC" w:rsidRDefault="00BE7DE0" w:rsidP="00AD0661">
      <w:pPr>
        <w:jc w:val="both"/>
        <w:rPr>
          <w:rFonts w:ascii="Helvetica Neue" w:hAnsi="Helvetica Neue"/>
          <w:i/>
          <w:iCs/>
          <w:color w:val="808080" w:themeColor="background1" w:themeShade="80"/>
          <w:sz w:val="18"/>
          <w:szCs w:val="18"/>
          <w:shd w:val="clear" w:color="auto" w:fill="FFFFFF"/>
        </w:rPr>
      </w:pPr>
      <w:r w:rsidRPr="009675DC">
        <w:rPr>
          <w:rFonts w:ascii="Helvetica Neue" w:hAnsi="Helvetica Neue"/>
          <w:i/>
          <w:iCs/>
          <w:color w:val="808080" w:themeColor="background1" w:themeShade="80"/>
          <w:sz w:val="18"/>
          <w:szCs w:val="18"/>
          <w:shd w:val="clear" w:color="auto" w:fill="FFFFFF"/>
        </w:rPr>
        <w:t>Kayagaki, N., Wong, M. T., Stowe, I. B., Ramani, S. R., Gonzalez, L. C., Akashi-Takamura, S., … Dixit, V. M. (2013).</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Noncanonical Inflammasome Activation by Intracellular LPS Independent of TLR4. Science, 341(6151), 1246–1249</w:t>
      </w:r>
    </w:p>
    <w:p w14:paraId="05BC172F" w14:textId="77777777" w:rsidR="00BE7DE0" w:rsidRPr="009675DC" w:rsidRDefault="00BE7DE0" w:rsidP="00AD0661">
      <w:pPr>
        <w:jc w:val="both"/>
        <w:rPr>
          <w:rFonts w:ascii="Helvetica Neue" w:hAnsi="Helvetica Neue"/>
          <w:i/>
          <w:iCs/>
          <w:color w:val="808080" w:themeColor="background1" w:themeShade="80"/>
          <w:sz w:val="18"/>
          <w:szCs w:val="18"/>
        </w:rPr>
      </w:pPr>
    </w:p>
    <w:p w14:paraId="64237651" w14:textId="229405A5" w:rsidR="00BE7DE0" w:rsidRPr="009675DC" w:rsidRDefault="00BE7DE0" w:rsidP="00AD0661">
      <w:pPr>
        <w:jc w:val="both"/>
        <w:rPr>
          <w:rFonts w:ascii="Helvetica Neue" w:hAnsi="Helvetica Neue"/>
          <w:i/>
          <w:iCs/>
          <w:color w:val="808080" w:themeColor="background1" w:themeShade="80"/>
          <w:sz w:val="18"/>
          <w:szCs w:val="18"/>
          <w:shd w:val="clear" w:color="auto" w:fill="FFFFFF"/>
        </w:rPr>
      </w:pPr>
      <w:r w:rsidRPr="009675DC">
        <w:rPr>
          <w:rFonts w:ascii="Helvetica Neue" w:hAnsi="Helvetica Neue"/>
          <w:i/>
          <w:iCs/>
          <w:color w:val="808080" w:themeColor="background1" w:themeShade="80"/>
          <w:sz w:val="18"/>
          <w:szCs w:val="18"/>
          <w:shd w:val="clear" w:color="auto" w:fill="FFFFFF"/>
        </w:rPr>
        <w:t>Shi, J., Zhao, Y., Wang, Y., Gao, W., Ding, J., Li, P., … Shao, F. (2014).</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Inflammatory caspases are innate immune receptors for intracellular LPS. Nature, 514(7521), 187–192.</w:t>
      </w:r>
    </w:p>
    <w:p w14:paraId="5ECC7EDB" w14:textId="662B7764" w:rsidR="00BE7DE0" w:rsidRPr="009675DC" w:rsidRDefault="00BE7DE0" w:rsidP="00AD0661">
      <w:pPr>
        <w:jc w:val="both"/>
        <w:rPr>
          <w:rFonts w:ascii="Helvetica Neue" w:hAnsi="Helvetica Neue"/>
          <w:i/>
          <w:iCs/>
          <w:color w:val="808080" w:themeColor="background1" w:themeShade="80"/>
          <w:sz w:val="18"/>
          <w:szCs w:val="18"/>
          <w:shd w:val="clear" w:color="auto" w:fill="FFFFFF"/>
        </w:rPr>
      </w:pPr>
    </w:p>
    <w:p w14:paraId="2164FEB3" w14:textId="77777777" w:rsidR="00BE7DE0" w:rsidRPr="009675DC" w:rsidRDefault="00BE7DE0" w:rsidP="00AD0661">
      <w:pPr>
        <w:jc w:val="both"/>
        <w:rPr>
          <w:rFonts w:ascii="Helvetica Neue" w:hAnsi="Helvetica Neue"/>
          <w:i/>
          <w:iCs/>
          <w:color w:val="808080" w:themeColor="background1" w:themeShade="80"/>
          <w:sz w:val="18"/>
          <w:szCs w:val="18"/>
        </w:rPr>
      </w:pPr>
      <w:r w:rsidRPr="009675DC">
        <w:rPr>
          <w:rFonts w:ascii="Helvetica Neue" w:hAnsi="Helvetica Neue" w:cs="Arial"/>
          <w:i/>
          <w:iCs/>
          <w:color w:val="808080" w:themeColor="background1" w:themeShade="80"/>
          <w:sz w:val="18"/>
          <w:szCs w:val="18"/>
          <w:shd w:val="clear" w:color="auto" w:fill="FFFFFF"/>
        </w:rPr>
        <w:t>Smith C, Wang X, Yin H. Caspases come together over LPS.</w:t>
      </w:r>
      <w:r w:rsidRPr="009675DC">
        <w:rPr>
          <w:rStyle w:val="apple-converted-space"/>
          <w:rFonts w:ascii="Helvetica Neue" w:hAnsi="Helvetica Neue" w:cs="Arial"/>
          <w:i/>
          <w:iCs/>
          <w:color w:val="808080" w:themeColor="background1" w:themeShade="80"/>
          <w:sz w:val="18"/>
          <w:szCs w:val="18"/>
          <w:shd w:val="clear" w:color="auto" w:fill="FFFFFF"/>
        </w:rPr>
        <w:t> </w:t>
      </w:r>
      <w:r w:rsidRPr="009675DC">
        <w:rPr>
          <w:rFonts w:ascii="Helvetica Neue" w:hAnsi="Helvetica Neue" w:cs="Arial"/>
          <w:i/>
          <w:iCs/>
          <w:color w:val="808080" w:themeColor="background1" w:themeShade="80"/>
          <w:sz w:val="18"/>
          <w:szCs w:val="18"/>
        </w:rPr>
        <w:t>Trends Immunol</w:t>
      </w:r>
      <w:r w:rsidRPr="009675DC">
        <w:rPr>
          <w:rFonts w:ascii="Helvetica Neue" w:hAnsi="Helvetica Neue" w:cs="Arial"/>
          <w:i/>
          <w:iCs/>
          <w:color w:val="808080" w:themeColor="background1" w:themeShade="80"/>
          <w:sz w:val="18"/>
          <w:szCs w:val="18"/>
          <w:shd w:val="clear" w:color="auto" w:fill="FFFFFF"/>
        </w:rPr>
        <w:t>. 2015;36(2):59-61. doi:10.1016/j.it.2014.12.007</w:t>
      </w:r>
    </w:p>
    <w:p w14:paraId="2C901D62" w14:textId="3A8BD545" w:rsidR="00BE7DE0" w:rsidRPr="009675DC" w:rsidRDefault="00BE7DE0" w:rsidP="00AD0661">
      <w:pPr>
        <w:jc w:val="both"/>
        <w:rPr>
          <w:rFonts w:ascii="Helvetica Neue" w:hAnsi="Helvetica Neue"/>
          <w:i/>
          <w:iCs/>
          <w:color w:val="808080" w:themeColor="background1" w:themeShade="80"/>
          <w:sz w:val="18"/>
          <w:szCs w:val="18"/>
        </w:rPr>
      </w:pPr>
    </w:p>
    <w:p w14:paraId="419EC76D" w14:textId="77777777" w:rsidR="00BE7DE0" w:rsidRPr="009675DC" w:rsidRDefault="00BE7DE0" w:rsidP="00AD0661">
      <w:pPr>
        <w:jc w:val="both"/>
        <w:rPr>
          <w:rFonts w:ascii="Helvetica Neue" w:hAnsi="Helvetica Neue"/>
          <w:i/>
          <w:iCs/>
          <w:color w:val="808080" w:themeColor="background1" w:themeShade="80"/>
          <w:sz w:val="18"/>
          <w:szCs w:val="18"/>
        </w:rPr>
      </w:pPr>
      <w:r w:rsidRPr="009675DC">
        <w:rPr>
          <w:rFonts w:ascii="Helvetica Neue" w:hAnsi="Helvetica Neue" w:cs="Arial"/>
          <w:i/>
          <w:iCs/>
          <w:color w:val="808080" w:themeColor="background1" w:themeShade="80"/>
          <w:sz w:val="18"/>
          <w:szCs w:val="18"/>
          <w:shd w:val="clear" w:color="auto" w:fill="FFFFFF"/>
        </w:rPr>
        <w:t>Cai L, Wang Z, Meyer JM, Ji A, van der Westhuyzen DR. Macrophage SR-BI regulates LPS-induced pro-inflammatory signaling in mice and isolated macrophages.</w:t>
      </w:r>
      <w:r w:rsidRPr="009675DC">
        <w:rPr>
          <w:rStyle w:val="apple-converted-space"/>
          <w:rFonts w:ascii="Helvetica Neue" w:hAnsi="Helvetica Neue" w:cs="Arial"/>
          <w:i/>
          <w:iCs/>
          <w:color w:val="808080" w:themeColor="background1" w:themeShade="80"/>
          <w:sz w:val="18"/>
          <w:szCs w:val="18"/>
          <w:shd w:val="clear" w:color="auto" w:fill="FFFFFF"/>
        </w:rPr>
        <w:t> </w:t>
      </w:r>
      <w:r w:rsidRPr="009675DC">
        <w:rPr>
          <w:rFonts w:ascii="Helvetica Neue" w:hAnsi="Helvetica Neue" w:cs="Arial"/>
          <w:i/>
          <w:iCs/>
          <w:color w:val="808080" w:themeColor="background1" w:themeShade="80"/>
          <w:sz w:val="18"/>
          <w:szCs w:val="18"/>
        </w:rPr>
        <w:t>J Lipid Res</w:t>
      </w:r>
      <w:r w:rsidRPr="009675DC">
        <w:rPr>
          <w:rFonts w:ascii="Helvetica Neue" w:hAnsi="Helvetica Neue" w:cs="Arial"/>
          <w:i/>
          <w:iCs/>
          <w:color w:val="808080" w:themeColor="background1" w:themeShade="80"/>
          <w:sz w:val="18"/>
          <w:szCs w:val="18"/>
          <w:shd w:val="clear" w:color="auto" w:fill="FFFFFF"/>
        </w:rPr>
        <w:t>. 2012;53(8):1472-1481. doi:10.1194/jlr.M023234</w:t>
      </w:r>
    </w:p>
    <w:p w14:paraId="12920A0B" w14:textId="77777777" w:rsidR="00BE7DE0" w:rsidRPr="009675DC" w:rsidRDefault="00BE7DE0" w:rsidP="00AD0661">
      <w:pPr>
        <w:pStyle w:val="NormalWeb"/>
        <w:jc w:val="both"/>
        <w:rPr>
          <w:rFonts w:ascii="Helvetica Neue" w:hAnsi="Helvetica Neue"/>
          <w:u w:val="single"/>
          <w:lang w:val="pl-PL"/>
        </w:rPr>
      </w:pPr>
    </w:p>
    <w:p w14:paraId="5FD57706" w14:textId="23A94696" w:rsidR="006D41F0" w:rsidRPr="005B6F1D" w:rsidRDefault="006D41F0" w:rsidP="00AD0661">
      <w:pPr>
        <w:pStyle w:val="NormalWeb"/>
        <w:jc w:val="both"/>
        <w:rPr>
          <w:rFonts w:ascii="Helvetica Neue" w:hAnsi="Helvetica Neue"/>
          <w:b/>
          <w:bCs/>
          <w:sz w:val="22"/>
          <w:szCs w:val="22"/>
          <w:lang w:val="pl-PL"/>
        </w:rPr>
      </w:pPr>
      <w:r w:rsidRPr="00B4081D">
        <w:rPr>
          <w:rFonts w:ascii="Helvetica Neue" w:hAnsi="Helvetica Neue"/>
          <w:sz w:val="22"/>
          <w:szCs w:val="22"/>
          <w:lang w:val="pl-PL"/>
        </w:rPr>
        <w:t>AT ma wysoką aktywność lipazy lipo</w:t>
      </w:r>
      <w:r>
        <w:rPr>
          <w:rFonts w:ascii="Helvetica Neue" w:hAnsi="Helvetica Neue"/>
          <w:sz w:val="22"/>
          <w:szCs w:val="22"/>
          <w:lang w:val="pl-PL"/>
        </w:rPr>
        <w:t xml:space="preserve">proteinowej (LPL), co skutkuje wysokim wskaźnikiem delipidacji przez lipoproteiny z wysoką zawartością lipidów, jak CM, HDL lub VLDL. W konsekwencji aktywności LPL, fosfolipidy i LPS są transferowane z CM, HDL oraz VLDL do lipido-ubogich lipoprotein w naczyniach kapilarnych do LBP w pozakomórkowej przegrodzie., które później </w:t>
      </w:r>
      <w:r w:rsidRPr="004B6DFC">
        <w:rPr>
          <w:rFonts w:ascii="Helvetica Neue" w:hAnsi="Helvetica Neue"/>
          <w:sz w:val="22"/>
          <w:szCs w:val="22"/>
          <w:lang w:val="pl-PL"/>
        </w:rPr>
        <w:t>mo</w:t>
      </w:r>
      <w:r>
        <w:rPr>
          <w:rFonts w:ascii="Helvetica Neue" w:hAnsi="Helvetica Neue"/>
          <w:sz w:val="22"/>
          <w:szCs w:val="22"/>
          <w:lang w:val="pl-PL"/>
        </w:rPr>
        <w:t>gą</w:t>
      </w:r>
      <w:r w:rsidRPr="004B6DFC">
        <w:rPr>
          <w:rFonts w:ascii="Helvetica Neue" w:hAnsi="Helvetica Neue"/>
          <w:sz w:val="22"/>
          <w:szCs w:val="22"/>
          <w:lang w:val="pl-PL"/>
        </w:rPr>
        <w:t xml:space="preserve"> zostać zinternalizowan</w:t>
      </w:r>
      <w:r>
        <w:rPr>
          <w:rFonts w:ascii="Helvetica Neue" w:hAnsi="Helvetica Neue"/>
          <w:sz w:val="22"/>
          <w:szCs w:val="22"/>
          <w:lang w:val="pl-PL"/>
        </w:rPr>
        <w:t>e</w:t>
      </w:r>
      <w:r w:rsidRPr="004B6DFC">
        <w:rPr>
          <w:rFonts w:ascii="Helvetica Neue" w:hAnsi="Helvetica Neue"/>
          <w:sz w:val="22"/>
          <w:szCs w:val="22"/>
          <w:lang w:val="pl-PL"/>
        </w:rPr>
        <w:t xml:space="preserve"> przez adipocyty i makrofagi które wykazują eks</w:t>
      </w:r>
      <w:r>
        <w:rPr>
          <w:rFonts w:ascii="Helvetica Neue" w:hAnsi="Helvetica Neue"/>
          <w:sz w:val="22"/>
          <w:szCs w:val="22"/>
          <w:lang w:val="pl-PL"/>
        </w:rPr>
        <w:t>p</w:t>
      </w:r>
      <w:r w:rsidRPr="004B6DFC">
        <w:rPr>
          <w:rFonts w:ascii="Helvetica Neue" w:hAnsi="Helvetica Neue"/>
          <w:sz w:val="22"/>
          <w:szCs w:val="22"/>
          <w:lang w:val="pl-PL"/>
        </w:rPr>
        <w:t>re</w:t>
      </w:r>
      <w:r>
        <w:rPr>
          <w:rFonts w:ascii="Helvetica Neue" w:hAnsi="Helvetica Neue"/>
          <w:sz w:val="22"/>
          <w:szCs w:val="22"/>
          <w:lang w:val="pl-PL"/>
        </w:rPr>
        <w:t>s</w:t>
      </w:r>
      <w:r w:rsidRPr="004B6DFC">
        <w:rPr>
          <w:rFonts w:ascii="Helvetica Neue" w:hAnsi="Helvetica Neue"/>
          <w:sz w:val="22"/>
          <w:szCs w:val="22"/>
          <w:lang w:val="pl-PL"/>
        </w:rPr>
        <w:t>ję re</w:t>
      </w:r>
      <w:r>
        <w:rPr>
          <w:rFonts w:ascii="Helvetica Neue" w:hAnsi="Helvetica Neue"/>
          <w:sz w:val="22"/>
          <w:szCs w:val="22"/>
          <w:lang w:val="pl-PL"/>
        </w:rPr>
        <w:t xml:space="preserve">ceptorów CD14.  </w:t>
      </w:r>
      <w:r w:rsidRPr="005B6F1D">
        <w:rPr>
          <w:rFonts w:ascii="Helvetica Neue" w:hAnsi="Helvetica Neue"/>
          <w:b/>
          <w:bCs/>
          <w:sz w:val="22"/>
          <w:szCs w:val="22"/>
          <w:lang w:val="pl-PL"/>
        </w:rPr>
        <w:t>Frakcja zawierających LPS CM,HDL,LDL może przejść przez nabłonek w naczyniach kapilarnych i zostać zinternalizowana przez adipocyty i makrofagi. Ścieżka ta jest atrakcyjna, ponieważ część “poobiadowego” nadmiaru LPS może zostać usunięta z obiegu i pośrednio przechowywana w adipocytach i makrofagach.</w:t>
      </w:r>
    </w:p>
    <w:p w14:paraId="58170D11" w14:textId="465C5CA2" w:rsidR="00531801" w:rsidRDefault="009910BC" w:rsidP="00AD0661">
      <w:pPr>
        <w:pStyle w:val="NormalWeb"/>
        <w:jc w:val="both"/>
      </w:pPr>
      <w:sdt>
        <w:sdtPr>
          <w:id w:val="247085607"/>
          <w:citation/>
        </w:sdtPr>
        <w:sdtContent>
          <w:r w:rsidR="00531801">
            <w:fldChar w:fldCharType="begin"/>
          </w:r>
          <w:r w:rsidR="00531801" w:rsidRPr="00696055">
            <w:rPr>
              <w:lang w:val="en-US"/>
            </w:rPr>
            <w:instrText xml:space="preserve"> CITATION Gut \l 1045 </w:instrText>
          </w:r>
          <w:r w:rsidR="00531801">
            <w:fldChar w:fldCharType="separate"/>
          </w:r>
          <w:r w:rsidR="009675DC" w:rsidRPr="009675DC">
            <w:rPr>
              <w:noProof/>
              <w:lang w:val="en-US"/>
            </w:rPr>
            <w:t>(Gut microbiota-derived lipopolysaccharide uptake and trafficking to adipose tissue: implications for inflammation and obesity)</w:t>
          </w:r>
          <w:r w:rsidR="00531801">
            <w:fldChar w:fldCharType="end"/>
          </w:r>
        </w:sdtContent>
      </w:sdt>
    </w:p>
    <w:p w14:paraId="689C6162" w14:textId="4C691C12" w:rsidR="00531801" w:rsidRDefault="00EC1C87" w:rsidP="00AD0661">
      <w:pPr>
        <w:pStyle w:val="NormalWeb"/>
        <w:jc w:val="both"/>
        <w:rPr>
          <w:rFonts w:ascii="AdvOT777cf4fb" w:hAnsi="AdvOT777cf4fb"/>
          <w:sz w:val="18"/>
          <w:szCs w:val="18"/>
          <w:lang w:val="en-US"/>
        </w:rPr>
      </w:pPr>
      <w:r>
        <w:rPr>
          <w:rFonts w:ascii="AdvOT777cf4fb" w:hAnsi="AdvOT777cf4fb"/>
          <w:noProof/>
          <w:sz w:val="18"/>
          <w:szCs w:val="18"/>
          <w:lang w:val="en-US"/>
        </w:rPr>
        <w:lastRenderedPageBreak/>
        <w:drawing>
          <wp:inline distT="0" distB="0" distL="0" distR="0" wp14:anchorId="52EA44E3" wp14:editId="415DF412">
            <wp:extent cx="5943600" cy="42310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a:extLst>
                        <a:ext uri="{28A0092B-C50C-407E-A947-70E740481C1C}">
                          <a14:useLocalDpi xmlns:a14="http://schemas.microsoft.com/office/drawing/2010/main" val="0"/>
                        </a:ext>
                      </a:extLst>
                    </a:blip>
                    <a:stretch>
                      <a:fillRect/>
                    </a:stretch>
                  </pic:blipFill>
                  <pic:spPr>
                    <a:xfrm>
                      <a:off x="0" y="0"/>
                      <a:ext cx="5943600" cy="4231005"/>
                    </a:xfrm>
                    <a:prstGeom prst="rect">
                      <a:avLst/>
                    </a:prstGeom>
                  </pic:spPr>
                </pic:pic>
              </a:graphicData>
            </a:graphic>
          </wp:inline>
        </w:drawing>
      </w:r>
    </w:p>
    <w:p w14:paraId="7766CDF4" w14:textId="250D97A2" w:rsidR="00EC1C87" w:rsidRDefault="00EC1C87" w:rsidP="00AD0661">
      <w:pPr>
        <w:pStyle w:val="NormalWeb"/>
        <w:jc w:val="both"/>
        <w:rPr>
          <w:rFonts w:ascii="AdvOT777cf4fb" w:hAnsi="AdvOT777cf4fb"/>
          <w:sz w:val="18"/>
          <w:szCs w:val="18"/>
          <w:lang w:val="en-US"/>
        </w:rPr>
      </w:pPr>
    </w:p>
    <w:p w14:paraId="157EFB18" w14:textId="43738802" w:rsidR="00EC1C87" w:rsidRDefault="00EC1C87" w:rsidP="00AD0661">
      <w:pPr>
        <w:pStyle w:val="NormalWeb"/>
        <w:jc w:val="both"/>
        <w:rPr>
          <w:rFonts w:ascii="AdvOT777cf4fb" w:hAnsi="AdvOT777cf4fb"/>
          <w:sz w:val="18"/>
          <w:szCs w:val="18"/>
          <w:lang w:val="en-US"/>
        </w:rPr>
      </w:pPr>
    </w:p>
    <w:p w14:paraId="3FB28F70" w14:textId="2F436BEA" w:rsidR="00EC1C87" w:rsidRPr="00461E77" w:rsidRDefault="00EC1C87" w:rsidP="00AD0661">
      <w:pPr>
        <w:pStyle w:val="NormalWeb"/>
        <w:jc w:val="both"/>
      </w:pPr>
      <w:r w:rsidRPr="00EC1C87">
        <w:rPr>
          <w:rFonts w:ascii="AdvTTf1279dcd" w:hAnsi="AdvTTf1279dcd"/>
          <w:sz w:val="18"/>
          <w:szCs w:val="18"/>
          <w:lang w:val="en-US"/>
        </w:rPr>
        <w:t>[</w:t>
      </w:r>
      <w:r>
        <w:rPr>
          <w:rFonts w:ascii="AdvTTf1279dcd" w:hAnsi="AdvTTf1279dcd"/>
          <w:sz w:val="18"/>
          <w:szCs w:val="18"/>
        </w:rPr>
        <w:t xml:space="preserve">HDL particles are actively transported through endothelial cells by transcytosis, which involves apical endocytosis, intracellular traff icking and basolateral exocytosis (127). SR-BI mediates selective uptake of HDL, low density lipoprotein (LDL), exchangeable apo-lipoproteins and protein-free lipid vesicles containing negatively charged phospholipids into endothelial cells (95). The SR-BI has been shown to be a potent LPS-binding protein and an endocytic receptor, which is involved in trafficking of lipids and lipid-like molecules (95). </w:t>
      </w:r>
      <w:r w:rsidRPr="005B6F1D">
        <w:rPr>
          <w:rFonts w:ascii="AdvTTf1279dcd" w:hAnsi="AdvTTf1279dcd"/>
          <w:b/>
          <w:bCs/>
          <w:sz w:val="18"/>
          <w:szCs w:val="18"/>
        </w:rPr>
        <w:t>It is worth noting that ~90% of LPS is associated with lipoproteins in human plasma; 60% is bound to HDL</w:t>
      </w:r>
      <w:r>
        <w:rPr>
          <w:rFonts w:ascii="AdvTTf1279dcd" w:hAnsi="AdvTTf1279dcd"/>
          <w:sz w:val="18"/>
          <w:szCs w:val="18"/>
        </w:rPr>
        <w:t xml:space="preserve"> (128,129) </w:t>
      </w:r>
      <w:r w:rsidRPr="005B6F1D">
        <w:rPr>
          <w:rFonts w:ascii="AdvTTf1279dcd" w:hAnsi="AdvTTf1279dcd"/>
          <w:b/>
          <w:bCs/>
          <w:sz w:val="18"/>
          <w:szCs w:val="18"/>
        </w:rPr>
        <w:t>and the rest is bound to LBP and soluble CD14</w:t>
      </w:r>
      <w:r>
        <w:rPr>
          <w:rFonts w:ascii="AdvTTf1279dcd" w:hAnsi="AdvTTf1279dcd"/>
          <w:sz w:val="18"/>
          <w:szCs w:val="18"/>
        </w:rPr>
        <w:t xml:space="preserve"> (sCD14). </w:t>
      </w:r>
      <w:r w:rsidRPr="005B6F1D">
        <w:rPr>
          <w:rFonts w:ascii="AdvTTf1279dcd" w:hAnsi="AdvTTf1279dcd"/>
          <w:b/>
          <w:bCs/>
          <w:sz w:val="18"/>
          <w:szCs w:val="18"/>
        </w:rPr>
        <w:t>Indeed, it has been shown that LBP promotes successive transfer of LPS from micelles to sCD14, and from LPS-sCD14 complexes to HDLs</w:t>
      </w:r>
      <w:r>
        <w:rPr>
          <w:rFonts w:ascii="AdvTTf1279dcd" w:hAnsi="AdvTTf1279dcd"/>
          <w:sz w:val="18"/>
          <w:szCs w:val="18"/>
        </w:rPr>
        <w:t xml:space="preserve"> (130). Additionally, LPS can be transferred between the dif- ferent classes of lipoproteins (130) and transferred from CMs to other lipoproteins by the plasma lipid transfer proteins cholesterol ester-transfer protein (CETP) and phospholipid-transfer protein (PLTP) (131). These transport proteins have the ability to exchange a number of amphi- pathic compounds (LPS, diacylglycerols, non-esterif ied cholesterol vitamin E, etc) between lipoproteins (131). </w:t>
      </w:r>
      <w:r w:rsidRPr="00EC1C87">
        <w:rPr>
          <w:rFonts w:ascii="AdvTTf1279dcd" w:hAnsi="AdvTTf1279dcd"/>
          <w:sz w:val="18"/>
          <w:szCs w:val="18"/>
          <w:lang w:val="en-US"/>
        </w:rPr>
        <w:t>]</w:t>
      </w:r>
    </w:p>
    <w:p w14:paraId="616F9D4C" w14:textId="5466AD15" w:rsidR="002B3634" w:rsidRPr="00C538A8" w:rsidRDefault="002B3634" w:rsidP="00AD0661">
      <w:pPr>
        <w:pStyle w:val="NormalWeb"/>
        <w:jc w:val="both"/>
        <w:rPr>
          <w:rFonts w:ascii="Helvetica Neue" w:hAnsi="Helvetica Neue"/>
          <w:sz w:val="22"/>
          <w:szCs w:val="22"/>
          <w:lang w:val="pl-PL"/>
        </w:rPr>
      </w:pPr>
      <w:r w:rsidRPr="002B3634">
        <w:rPr>
          <w:rFonts w:ascii="Helvetica Neue" w:hAnsi="Helvetica Neue"/>
          <w:sz w:val="22"/>
          <w:szCs w:val="22"/>
          <w:lang w:val="pl-PL"/>
        </w:rPr>
        <w:t>Jako ujemnie naładowane  fosfolipidy, LPS</w:t>
      </w:r>
      <w:r>
        <w:rPr>
          <w:rFonts w:ascii="Helvetica Neue" w:hAnsi="Helvetica Neue"/>
          <w:sz w:val="22"/>
          <w:szCs w:val="22"/>
          <w:lang w:val="pl-PL"/>
        </w:rPr>
        <w:t xml:space="preserve"> mogą funkcjonować jako niezależny ligand dla SR-BI.</w:t>
      </w:r>
      <w:r w:rsidR="00C538A8">
        <w:rPr>
          <w:rFonts w:ascii="Helvetica Neue" w:hAnsi="Helvetica Neue"/>
          <w:sz w:val="22"/>
          <w:szCs w:val="22"/>
          <w:lang w:val="pl-PL"/>
        </w:rPr>
        <w:t xml:space="preserve"> </w:t>
      </w:r>
      <w:r w:rsidR="00C538A8" w:rsidRPr="00C538A8">
        <w:rPr>
          <w:rFonts w:ascii="Helvetica Neue" w:hAnsi="Helvetica Neue"/>
          <w:sz w:val="22"/>
          <w:szCs w:val="22"/>
          <w:lang w:val="pl-PL"/>
        </w:rPr>
        <w:t>Dodatkowo, wykazano, że receptor Cla-1, ortolog SR-BI, jest si</w:t>
      </w:r>
      <w:r w:rsidR="00C538A8">
        <w:rPr>
          <w:rFonts w:ascii="Helvetica Neue" w:hAnsi="Helvetica Neue"/>
          <w:sz w:val="22"/>
          <w:szCs w:val="22"/>
          <w:lang w:val="pl-PL"/>
        </w:rPr>
        <w:t>lnym białkiem wiążącym LPS. Ekspresja Cla-1 dramatycznie zwiększa pobór, internalizacje oraz wewnątrzkomórkową akumulację LPS.</w:t>
      </w:r>
    </w:p>
    <w:p w14:paraId="4EAFA1F8" w14:textId="1FBF36D1" w:rsidR="00461E77" w:rsidRPr="009675DC" w:rsidRDefault="00461E77" w:rsidP="00AD0661">
      <w:pPr>
        <w:pStyle w:val="NormalWeb"/>
        <w:jc w:val="both"/>
        <w:rPr>
          <w:rFonts w:ascii="AdvTTf1279dcd" w:hAnsi="AdvTTf1279dcd"/>
          <w:sz w:val="18"/>
          <w:szCs w:val="18"/>
          <w:lang w:val="pl-PL"/>
        </w:rPr>
      </w:pPr>
      <w:r w:rsidRPr="009675DC">
        <w:rPr>
          <w:rFonts w:ascii="AdvTTf1279dcd" w:hAnsi="AdvTTf1279dcd"/>
          <w:sz w:val="18"/>
          <w:szCs w:val="18"/>
          <w:lang w:val="pl-PL"/>
        </w:rPr>
        <w:t>…</w:t>
      </w:r>
    </w:p>
    <w:p w14:paraId="32CB5CAA" w14:textId="62639D71" w:rsidR="004876E4" w:rsidRPr="005B6F1D" w:rsidRDefault="004876E4" w:rsidP="00AD0661">
      <w:pPr>
        <w:pStyle w:val="NormalWeb"/>
        <w:jc w:val="both"/>
        <w:rPr>
          <w:rFonts w:ascii="Helvetica Neue" w:hAnsi="Helvetica Neue"/>
          <w:b/>
          <w:bCs/>
          <w:sz w:val="22"/>
          <w:szCs w:val="22"/>
          <w:lang w:val="pl-PL"/>
        </w:rPr>
      </w:pPr>
      <w:r w:rsidRPr="004876E4">
        <w:rPr>
          <w:rFonts w:ascii="Helvetica Neue" w:hAnsi="Helvetica Neue"/>
          <w:sz w:val="22"/>
          <w:szCs w:val="22"/>
          <w:lang w:val="pl-PL"/>
        </w:rPr>
        <w:lastRenderedPageBreak/>
        <w:t xml:space="preserve">Kaweolina i kawina (cavin), które </w:t>
      </w:r>
      <w:r>
        <w:rPr>
          <w:rFonts w:ascii="Helvetica Neue" w:hAnsi="Helvetica Neue"/>
          <w:sz w:val="22"/>
          <w:szCs w:val="22"/>
          <w:lang w:val="pl-PL"/>
        </w:rPr>
        <w:t xml:space="preserve">są związane z wieloma fizjologicznymi procesami, włączając sygnalizację komórkową oraz endocytozę, mają wysoką zawartość SR-BI oraz CD36. </w:t>
      </w:r>
      <w:r w:rsidRPr="004876E4">
        <w:rPr>
          <w:rFonts w:ascii="Helvetica Neue" w:hAnsi="Helvetica Neue"/>
          <w:sz w:val="22"/>
          <w:szCs w:val="22"/>
          <w:lang w:val="pl-PL"/>
        </w:rPr>
        <w:t xml:space="preserve">Gęstość kaweoliny to około 50% powierzchni błony w komórkach nabłonkowych oraz adipocytach. </w:t>
      </w:r>
      <w:r w:rsidRPr="003063F3">
        <w:rPr>
          <w:rFonts w:ascii="Helvetica Neue" w:hAnsi="Helvetica Neue"/>
          <w:sz w:val="22"/>
          <w:szCs w:val="22"/>
          <w:lang w:val="pl-PL"/>
        </w:rPr>
        <w:t xml:space="preserve">Z tego powody, wydaje się, że </w:t>
      </w:r>
      <w:r w:rsidR="003063F3" w:rsidRPr="003063F3">
        <w:rPr>
          <w:rFonts w:ascii="Helvetica Neue" w:hAnsi="Helvetica Neue"/>
          <w:sz w:val="22"/>
          <w:szCs w:val="22"/>
          <w:lang w:val="pl-PL"/>
        </w:rPr>
        <w:t>translokacja nabłonkowa lipoprotein wystę</w:t>
      </w:r>
      <w:r w:rsidR="003063F3">
        <w:rPr>
          <w:rFonts w:ascii="Helvetica Neue" w:hAnsi="Helvetica Neue"/>
          <w:sz w:val="22"/>
          <w:szCs w:val="22"/>
          <w:lang w:val="pl-PL"/>
        </w:rPr>
        <w:t>p</w:t>
      </w:r>
      <w:r w:rsidR="003063F3" w:rsidRPr="003063F3">
        <w:rPr>
          <w:rFonts w:ascii="Helvetica Neue" w:hAnsi="Helvetica Neue"/>
          <w:sz w:val="22"/>
          <w:szCs w:val="22"/>
          <w:lang w:val="pl-PL"/>
        </w:rPr>
        <w:t xml:space="preserve">uje w </w:t>
      </w:r>
      <w:r w:rsidR="003063F3">
        <w:rPr>
          <w:rFonts w:ascii="Helvetica Neue" w:hAnsi="Helvetica Neue"/>
          <w:sz w:val="22"/>
          <w:szCs w:val="22"/>
          <w:lang w:val="pl-PL"/>
        </w:rPr>
        <w:t xml:space="preserve">kaweolina i jest umożliwiana przez </w:t>
      </w:r>
      <w:r w:rsidR="003063F3" w:rsidRPr="005B6F1D">
        <w:rPr>
          <w:rFonts w:ascii="Helvetica Neue" w:hAnsi="Helvetica Neue"/>
          <w:b/>
          <w:bCs/>
          <w:sz w:val="22"/>
          <w:szCs w:val="22"/>
          <w:lang w:val="pl-PL"/>
        </w:rPr>
        <w:t>wiązanie LPS do SR-BI lub CD36</w:t>
      </w:r>
      <w:r w:rsidR="003063F3">
        <w:rPr>
          <w:rFonts w:ascii="Helvetica Neue" w:hAnsi="Helvetica Neue"/>
          <w:sz w:val="22"/>
          <w:szCs w:val="22"/>
          <w:lang w:val="pl-PL"/>
        </w:rPr>
        <w:t xml:space="preserve">. </w:t>
      </w:r>
      <w:r w:rsidR="006A4D2F" w:rsidRPr="005B6F1D">
        <w:rPr>
          <w:rFonts w:ascii="Helvetica Neue" w:hAnsi="Helvetica Neue"/>
          <w:b/>
          <w:bCs/>
          <w:sz w:val="22"/>
          <w:szCs w:val="22"/>
          <w:lang w:val="pl-PL"/>
        </w:rPr>
        <w:t>Z tego mogłoby wynikaż, że interakcja SR-BI lub CD36 z LPS skutkuje w zwiększonej dostawie lipoprotein zawierających LPS do adipocytów, makrofagów oraz innych targetowanych komórek tkanki.</w:t>
      </w:r>
      <w:r w:rsidR="006A4D2F">
        <w:rPr>
          <w:rFonts w:ascii="Helvetica Neue" w:hAnsi="Helvetica Neue"/>
          <w:sz w:val="22"/>
          <w:szCs w:val="22"/>
          <w:lang w:val="pl-PL"/>
        </w:rPr>
        <w:t xml:space="preserve"> </w:t>
      </w:r>
      <w:r w:rsidR="006A4D2F" w:rsidRPr="005B6F1D">
        <w:rPr>
          <w:rFonts w:ascii="Helvetica Neue" w:hAnsi="Helvetica Neue"/>
          <w:b/>
          <w:bCs/>
          <w:sz w:val="22"/>
          <w:szCs w:val="22"/>
          <w:lang w:val="pl-PL"/>
        </w:rPr>
        <w:t>W AT zwiększyłoby to lipogenezę. Dodatkowo, wyjaśniałoby to dlaczego makrofagi w AT, podczas hipertrofii, zmieniają polaryzację z fenotypu antyzapalnego M2 w kierunku prozapalnego fenotypu M1.</w:t>
      </w:r>
    </w:p>
    <w:p w14:paraId="1CA879D0" w14:textId="3005B273" w:rsidR="00807A77" w:rsidRDefault="00807A77" w:rsidP="00AD0661">
      <w:pPr>
        <w:pStyle w:val="NormalWeb"/>
        <w:jc w:val="both"/>
        <w:rPr>
          <w:rFonts w:ascii="Helvetica Neue" w:hAnsi="Helvetica Neue"/>
          <w:sz w:val="22"/>
          <w:szCs w:val="22"/>
          <w:lang w:val="pl-PL"/>
        </w:rPr>
      </w:pPr>
      <w:r w:rsidRPr="00226EFA">
        <w:rPr>
          <w:rFonts w:ascii="Helvetica Neue" w:hAnsi="Helvetica Neue"/>
          <w:sz w:val="22"/>
          <w:szCs w:val="22"/>
          <w:lang w:val="pl-PL"/>
        </w:rPr>
        <w:t>SR-BI oraz CD36 są zlokalizowane na powierzchni adipocytów oraz makrofagów</w:t>
      </w:r>
      <w:r w:rsidR="00226EFA" w:rsidRPr="00226EFA">
        <w:rPr>
          <w:rFonts w:ascii="Helvetica Neue" w:hAnsi="Helvetica Neue"/>
          <w:sz w:val="22"/>
          <w:szCs w:val="22"/>
          <w:lang w:val="pl-PL"/>
        </w:rPr>
        <w:t xml:space="preserve"> i zwłaszcza SR-BI są opisywane jako prawidzwe receptory endocytozy, które mediują internalizację HDL i LPS. Główną funkcją SR-BI w adipocytach jest zapewnienie selektywnego poboru estrów cholesterylu lipidów pochodzących od HDL. Idzie to w parze z poglądem, iż SR-BI gra kluczową rolę w homeostazie cholesterolu oraz odwróconym transporcie cholesterolu.</w:t>
      </w:r>
    </w:p>
    <w:p w14:paraId="1B42F9DF" w14:textId="05877F10" w:rsidR="00021925" w:rsidRPr="00306713" w:rsidRDefault="00226EFA" w:rsidP="00AD0661">
      <w:pPr>
        <w:pStyle w:val="NormalWeb"/>
        <w:jc w:val="both"/>
        <w:rPr>
          <w:rFonts w:ascii="Helvetica Neue" w:hAnsi="Helvetica Neue"/>
          <w:sz w:val="22"/>
          <w:szCs w:val="22"/>
          <w:lang w:val="pl-PL"/>
        </w:rPr>
      </w:pPr>
      <w:r w:rsidRPr="005B6F1D">
        <w:rPr>
          <w:rFonts w:ascii="Helvetica Neue" w:hAnsi="Helvetica Neue"/>
          <w:b/>
          <w:bCs/>
          <w:sz w:val="22"/>
          <w:szCs w:val="22"/>
          <w:lang w:val="pl-PL"/>
        </w:rPr>
        <w:t xml:space="preserve">SR-BI reguluje zapalną </w:t>
      </w:r>
      <w:r w:rsidRPr="005B6F1D">
        <w:rPr>
          <w:rFonts w:ascii="Helvetica Neue" w:hAnsi="Helvetica Neue" w:hint="eastAsia"/>
          <w:b/>
          <w:bCs/>
          <w:sz w:val="22"/>
          <w:szCs w:val="22"/>
          <w:lang w:val="pl-PL"/>
        </w:rPr>
        <w:t>odpowiedź</w:t>
      </w:r>
      <w:r w:rsidRPr="005B6F1D">
        <w:rPr>
          <w:rFonts w:ascii="Helvetica Neue" w:hAnsi="Helvetica Neue"/>
          <w:b/>
          <w:bCs/>
          <w:sz w:val="22"/>
          <w:szCs w:val="22"/>
          <w:lang w:val="pl-PL"/>
        </w:rPr>
        <w:t xml:space="preserve"> na LPS w makrofagach</w:t>
      </w:r>
      <w:r>
        <w:rPr>
          <w:rFonts w:ascii="Helvetica Neue" w:hAnsi="Helvetica Neue"/>
          <w:sz w:val="22"/>
          <w:szCs w:val="22"/>
          <w:lang w:val="pl-PL"/>
        </w:rPr>
        <w:t>. SR-BI wydaje się mi</w:t>
      </w:r>
      <w:r w:rsidR="005B6F1D">
        <w:rPr>
          <w:rFonts w:ascii="Helvetica Neue" w:hAnsi="Helvetica Neue"/>
          <w:sz w:val="22"/>
          <w:szCs w:val="22"/>
          <w:lang w:val="pl-PL"/>
        </w:rPr>
        <w:t>e</w:t>
      </w:r>
      <w:r>
        <w:rPr>
          <w:rFonts w:ascii="Helvetica Neue" w:hAnsi="Helvetica Neue"/>
          <w:sz w:val="22"/>
          <w:szCs w:val="22"/>
          <w:lang w:val="pl-PL"/>
        </w:rPr>
        <w:t xml:space="preserve">ć anty-zapalne funkcje poprzez wyciszanie sygnalizacji indukowanej przez LPS poprzez kinazę białka aktywowane przez mitogen (MAOP) oraz ścieżkę </w:t>
      </w:r>
      <w:r w:rsidRPr="00226EFA">
        <w:rPr>
          <w:rFonts w:ascii="Helvetica Neue" w:hAnsi="Helvetica Neue"/>
          <w:sz w:val="22"/>
          <w:szCs w:val="21"/>
        </w:rPr>
        <w:t>NF-κB</w:t>
      </w:r>
      <w:r>
        <w:rPr>
          <w:rFonts w:ascii="Helvetica Neue" w:hAnsi="Helvetica Neue"/>
          <w:sz w:val="22"/>
          <w:szCs w:val="21"/>
          <w:lang w:val="pl-PL"/>
        </w:rPr>
        <w:t>, co skutkuje w zmniejszonej produkcji zapalnych cytokin.</w:t>
      </w:r>
      <w:r w:rsidR="00306713">
        <w:rPr>
          <w:rFonts w:ascii="Helvetica Neue" w:hAnsi="Helvetica Neue"/>
          <w:sz w:val="22"/>
          <w:szCs w:val="21"/>
          <w:lang w:val="pl-PL"/>
        </w:rPr>
        <w:t xml:space="preserve"> </w:t>
      </w:r>
      <w:r w:rsidR="00306713" w:rsidRPr="00306713">
        <w:rPr>
          <w:rFonts w:ascii="Helvetica Neue" w:hAnsi="Helvetica Neue"/>
          <w:sz w:val="22"/>
          <w:szCs w:val="21"/>
          <w:lang w:val="pl-PL"/>
        </w:rPr>
        <w:t>To suguruje role SR-BI w limitowaniu patologicznego stanu zapalnego</w:t>
      </w:r>
      <w:r w:rsidR="00306713">
        <w:rPr>
          <w:rFonts w:ascii="Helvetica Neue" w:hAnsi="Helvetica Neue"/>
          <w:sz w:val="22"/>
          <w:szCs w:val="21"/>
          <w:lang w:val="pl-PL"/>
        </w:rPr>
        <w:t xml:space="preserve"> tkanki i odpowiedzi makrofagów na prozapalne stymulanty, jak LPS.</w:t>
      </w:r>
    </w:p>
    <w:p w14:paraId="3DAC6016" w14:textId="77777777" w:rsidR="00021925" w:rsidRDefault="00021925" w:rsidP="00AD0661">
      <w:pPr>
        <w:pStyle w:val="NormalWeb"/>
        <w:jc w:val="both"/>
      </w:pPr>
    </w:p>
    <w:p w14:paraId="05A6A61A" w14:textId="32CCDE7A" w:rsidR="00461E77" w:rsidRDefault="00461E77" w:rsidP="00AD0661">
      <w:pPr>
        <w:pStyle w:val="NormalWeb"/>
        <w:jc w:val="both"/>
      </w:pPr>
    </w:p>
    <w:p w14:paraId="10B5F70F" w14:textId="77777777" w:rsidR="00640165" w:rsidRDefault="00640165" w:rsidP="00AD0661">
      <w:pPr>
        <w:jc w:val="both"/>
        <w:rPr>
          <w:rFonts w:ascii="Helvetica Neue" w:hAnsi="Helvetica Neue" w:cs="Helvetica Neue"/>
          <w:b/>
          <w:bCs/>
          <w:color w:val="000000"/>
          <w:sz w:val="36"/>
          <w:szCs w:val="36"/>
          <w:lang w:val="pl-PL"/>
        </w:rPr>
      </w:pPr>
      <w:r>
        <w:br w:type="page"/>
      </w:r>
    </w:p>
    <w:p w14:paraId="787FB426" w14:textId="2EF7BF14" w:rsidR="009675DC" w:rsidRPr="00D15F2C" w:rsidRDefault="00640165" w:rsidP="00AD0661">
      <w:pPr>
        <w:pStyle w:val="Heading1"/>
        <w:jc w:val="both"/>
        <w:rPr>
          <w:lang w:val="en-US"/>
        </w:rPr>
      </w:pPr>
      <w:bookmarkStart w:id="3" w:name="_Toc46475396"/>
      <w:r w:rsidRPr="00D15F2C">
        <w:rPr>
          <w:lang w:val="en-US"/>
        </w:rPr>
        <w:lastRenderedPageBreak/>
        <w:t>4. MIKROBIOM</w:t>
      </w:r>
      <w:bookmarkEnd w:id="3"/>
    </w:p>
    <w:p w14:paraId="716A3EA6" w14:textId="0E2A14CB" w:rsidR="00B048ED" w:rsidRPr="00D15F2C" w:rsidRDefault="009910BC" w:rsidP="00AD0661">
      <w:pPr>
        <w:jc w:val="both"/>
        <w:rPr>
          <w:rFonts w:ascii="Helvetica Neue" w:hAnsi="Helvetica Neue"/>
          <w:i/>
          <w:iCs/>
          <w:color w:val="808080" w:themeColor="background1" w:themeShade="80"/>
          <w:sz w:val="18"/>
          <w:szCs w:val="18"/>
          <w:lang w:val="en-US"/>
        </w:rPr>
      </w:pPr>
      <w:sdt>
        <w:sdtPr>
          <w:rPr>
            <w:rFonts w:ascii="Helvetica Neue" w:hAnsi="Helvetica Neue"/>
            <w:i/>
            <w:iCs/>
            <w:color w:val="808080" w:themeColor="background1" w:themeShade="80"/>
            <w:sz w:val="18"/>
            <w:szCs w:val="18"/>
            <w:lang w:val="pl-PL"/>
          </w:rPr>
          <w:id w:val="1737510306"/>
          <w:citation/>
        </w:sdtPr>
        <w:sdtContent>
          <w:r w:rsidR="00B048ED" w:rsidRPr="00B048ED">
            <w:rPr>
              <w:rFonts w:ascii="Helvetica Neue" w:hAnsi="Helvetica Neue"/>
              <w:i/>
              <w:iCs/>
              <w:color w:val="808080" w:themeColor="background1" w:themeShade="80"/>
              <w:sz w:val="18"/>
              <w:szCs w:val="18"/>
              <w:lang w:val="pl-PL"/>
            </w:rPr>
            <w:fldChar w:fldCharType="begin"/>
          </w:r>
          <w:r w:rsidR="00B048ED" w:rsidRPr="00B048ED">
            <w:rPr>
              <w:rFonts w:ascii="Helvetica Neue" w:hAnsi="Helvetica Neue"/>
              <w:i/>
              <w:iCs/>
              <w:color w:val="808080" w:themeColor="background1" w:themeShade="80"/>
              <w:sz w:val="18"/>
              <w:szCs w:val="18"/>
              <w:lang w:val="en-US"/>
            </w:rPr>
            <w:instrText xml:space="preserve"> CITATION The1 \l 1045 </w:instrText>
          </w:r>
          <w:r w:rsidR="00B048ED" w:rsidRPr="00B048ED">
            <w:rPr>
              <w:rFonts w:ascii="Helvetica Neue" w:hAnsi="Helvetica Neue"/>
              <w:i/>
              <w:iCs/>
              <w:color w:val="808080" w:themeColor="background1" w:themeShade="80"/>
              <w:sz w:val="18"/>
              <w:szCs w:val="18"/>
              <w:lang w:val="pl-PL"/>
            </w:rPr>
            <w:fldChar w:fldCharType="separate"/>
          </w:r>
          <w:r w:rsidR="00B048ED" w:rsidRPr="00B048ED">
            <w:rPr>
              <w:rFonts w:ascii="Helvetica Neue" w:hAnsi="Helvetica Neue"/>
              <w:i/>
              <w:iCs/>
              <w:noProof/>
              <w:color w:val="808080" w:themeColor="background1" w:themeShade="80"/>
              <w:sz w:val="18"/>
              <w:szCs w:val="18"/>
              <w:lang w:val="en-US"/>
            </w:rPr>
            <w:t>( The Gastrointestinal Microbiome: A Review)</w:t>
          </w:r>
          <w:r w:rsidR="00B048ED" w:rsidRPr="00B048ED">
            <w:rPr>
              <w:rFonts w:ascii="Helvetica Neue" w:hAnsi="Helvetica Neue"/>
              <w:i/>
              <w:iCs/>
              <w:color w:val="808080" w:themeColor="background1" w:themeShade="80"/>
              <w:sz w:val="18"/>
              <w:szCs w:val="18"/>
              <w:lang w:val="pl-PL"/>
            </w:rPr>
            <w:fldChar w:fldCharType="end"/>
          </w:r>
        </w:sdtContent>
      </w:sdt>
    </w:p>
    <w:p w14:paraId="29FFFDC6" w14:textId="441C5570" w:rsidR="001C7AB4" w:rsidRDefault="009910BC" w:rsidP="00AD0661">
      <w:pPr>
        <w:jc w:val="both"/>
        <w:rPr>
          <w:rFonts w:ascii="Helvetica Neue" w:hAnsi="Helvetica Neue"/>
          <w:i/>
          <w:iCs/>
          <w:color w:val="808080" w:themeColor="background1" w:themeShade="80"/>
          <w:sz w:val="18"/>
          <w:szCs w:val="18"/>
          <w:lang w:val="en-US"/>
        </w:rPr>
      </w:pPr>
      <w:sdt>
        <w:sdtPr>
          <w:rPr>
            <w:rFonts w:ascii="Helvetica Neue" w:hAnsi="Helvetica Neue"/>
            <w:i/>
            <w:iCs/>
            <w:color w:val="808080" w:themeColor="background1" w:themeShade="80"/>
            <w:sz w:val="18"/>
            <w:szCs w:val="18"/>
            <w:lang w:val="en-US"/>
          </w:rPr>
          <w:id w:val="1701503953"/>
          <w:citation/>
        </w:sdtPr>
        <w:sdtContent>
          <w:r w:rsidR="001C7AB4">
            <w:rPr>
              <w:rFonts w:ascii="Helvetica Neue" w:hAnsi="Helvetica Neue"/>
              <w:i/>
              <w:iCs/>
              <w:color w:val="808080" w:themeColor="background1" w:themeShade="80"/>
              <w:sz w:val="18"/>
              <w:szCs w:val="18"/>
              <w:lang w:val="en-US"/>
            </w:rPr>
            <w:fldChar w:fldCharType="begin"/>
          </w:r>
          <w:r w:rsidR="001C7AB4" w:rsidRPr="001C7AB4">
            <w:rPr>
              <w:rFonts w:ascii="Helvetica Neue" w:hAnsi="Helvetica Neue"/>
              <w:i/>
              <w:iCs/>
              <w:color w:val="808080" w:themeColor="background1" w:themeShade="80"/>
              <w:sz w:val="18"/>
              <w:szCs w:val="18"/>
              <w:lang w:val="en-US"/>
            </w:rPr>
            <w:instrText xml:space="preserve"> CITATION The2 \l 1045 </w:instrText>
          </w:r>
          <w:r w:rsidR="001C7AB4">
            <w:rPr>
              <w:rFonts w:ascii="Helvetica Neue" w:hAnsi="Helvetica Neue"/>
              <w:i/>
              <w:iCs/>
              <w:color w:val="808080" w:themeColor="background1" w:themeShade="80"/>
              <w:sz w:val="18"/>
              <w:szCs w:val="18"/>
              <w:lang w:val="en-US"/>
            </w:rPr>
            <w:fldChar w:fldCharType="separate"/>
          </w:r>
          <w:r w:rsidR="001C7AB4" w:rsidRPr="001C7AB4">
            <w:rPr>
              <w:rFonts w:ascii="Helvetica Neue" w:hAnsi="Helvetica Neue"/>
              <w:noProof/>
              <w:color w:val="808080" w:themeColor="background1" w:themeShade="80"/>
              <w:sz w:val="18"/>
              <w:szCs w:val="18"/>
              <w:lang w:val="en-US"/>
            </w:rPr>
            <w:t>(The Gut Microbiome: What we do and don’t know)</w:t>
          </w:r>
          <w:r w:rsidR="001C7AB4">
            <w:rPr>
              <w:rFonts w:ascii="Helvetica Neue" w:hAnsi="Helvetica Neue"/>
              <w:i/>
              <w:iCs/>
              <w:color w:val="808080" w:themeColor="background1" w:themeShade="80"/>
              <w:sz w:val="18"/>
              <w:szCs w:val="18"/>
              <w:lang w:val="en-US"/>
            </w:rPr>
            <w:fldChar w:fldCharType="end"/>
          </w:r>
        </w:sdtContent>
      </w:sdt>
    </w:p>
    <w:p w14:paraId="0E068734" w14:textId="45A09A0E" w:rsidR="008D333F" w:rsidRDefault="009910BC" w:rsidP="00AD0661">
      <w:pPr>
        <w:jc w:val="both"/>
        <w:rPr>
          <w:rFonts w:ascii="Helvetica Neue" w:hAnsi="Helvetica Neue"/>
          <w:i/>
          <w:iCs/>
          <w:color w:val="808080" w:themeColor="background1" w:themeShade="80"/>
          <w:sz w:val="18"/>
          <w:szCs w:val="18"/>
          <w:lang w:val="en-US"/>
        </w:rPr>
      </w:pPr>
      <w:sdt>
        <w:sdtPr>
          <w:rPr>
            <w:rFonts w:ascii="Helvetica Neue" w:hAnsi="Helvetica Neue"/>
            <w:i/>
            <w:iCs/>
            <w:color w:val="808080" w:themeColor="background1" w:themeShade="80"/>
            <w:sz w:val="18"/>
            <w:szCs w:val="18"/>
            <w:lang w:val="en-US"/>
          </w:rPr>
          <w:id w:val="1419746014"/>
          <w:citation/>
        </w:sdtPr>
        <w:sdtContent>
          <w:r w:rsidR="008D333F">
            <w:rPr>
              <w:rFonts w:ascii="Helvetica Neue" w:hAnsi="Helvetica Neue"/>
              <w:i/>
              <w:iCs/>
              <w:color w:val="808080" w:themeColor="background1" w:themeShade="80"/>
              <w:sz w:val="18"/>
              <w:szCs w:val="18"/>
              <w:lang w:val="en-US"/>
            </w:rPr>
            <w:fldChar w:fldCharType="begin"/>
          </w:r>
          <w:r w:rsidR="008D333F" w:rsidRPr="008D333F">
            <w:rPr>
              <w:rFonts w:ascii="Helvetica Neue" w:hAnsi="Helvetica Neue"/>
              <w:i/>
              <w:iCs/>
              <w:color w:val="808080" w:themeColor="background1" w:themeShade="80"/>
              <w:sz w:val="18"/>
              <w:szCs w:val="18"/>
              <w:lang w:val="en-US"/>
            </w:rPr>
            <w:instrText xml:space="preserve"> CITATION San1 \l 1045 </w:instrText>
          </w:r>
          <w:r w:rsidR="008D333F">
            <w:rPr>
              <w:rFonts w:ascii="Helvetica Neue" w:hAnsi="Helvetica Neue"/>
              <w:i/>
              <w:iCs/>
              <w:color w:val="808080" w:themeColor="background1" w:themeShade="80"/>
              <w:sz w:val="18"/>
              <w:szCs w:val="18"/>
              <w:lang w:val="en-US"/>
            </w:rPr>
            <w:fldChar w:fldCharType="separate"/>
          </w:r>
          <w:r w:rsidR="008D333F" w:rsidRPr="008D333F">
            <w:rPr>
              <w:rFonts w:ascii="Helvetica Neue" w:hAnsi="Helvetica Neue"/>
              <w:noProof/>
              <w:color w:val="808080" w:themeColor="background1" w:themeShade="80"/>
              <w:sz w:val="18"/>
              <w:szCs w:val="18"/>
              <w:lang w:val="en-US"/>
            </w:rPr>
            <w:t xml:space="preserve">(Sandhu, K. V., Sherwin, E., Schellekens, H., Stanton, C., Dinan, T. G., &amp; Cryan, J. F. (2017). Feeding the microbiota-gut-brain axis: diet, microbiome, and neuropsychiatry. </w:t>
          </w:r>
          <w:r w:rsidR="008D333F" w:rsidRPr="009910BC">
            <w:rPr>
              <w:rFonts w:ascii="Helvetica Neue" w:hAnsi="Helvetica Neue"/>
              <w:noProof/>
              <w:color w:val="808080" w:themeColor="background1" w:themeShade="80"/>
              <w:sz w:val="18"/>
              <w:szCs w:val="18"/>
              <w:lang w:val="en-US"/>
            </w:rPr>
            <w:t>Translational Research, 179, 223–244. doi:10.1016/j.trsl.2016.10.002 )</w:t>
          </w:r>
          <w:r w:rsidR="008D333F">
            <w:rPr>
              <w:rFonts w:ascii="Helvetica Neue" w:hAnsi="Helvetica Neue"/>
              <w:i/>
              <w:iCs/>
              <w:color w:val="808080" w:themeColor="background1" w:themeShade="80"/>
              <w:sz w:val="18"/>
              <w:szCs w:val="18"/>
              <w:lang w:val="en-US"/>
            </w:rPr>
            <w:fldChar w:fldCharType="end"/>
          </w:r>
        </w:sdtContent>
      </w:sdt>
    </w:p>
    <w:p w14:paraId="6D126AB2" w14:textId="77777777" w:rsidR="008D333F" w:rsidRDefault="008D333F" w:rsidP="00AD0661">
      <w:pPr>
        <w:jc w:val="both"/>
        <w:rPr>
          <w:rFonts w:ascii="Helvetica Neue" w:hAnsi="Helvetica Neue"/>
          <w:i/>
          <w:iCs/>
          <w:color w:val="808080" w:themeColor="background1" w:themeShade="80"/>
          <w:sz w:val="18"/>
          <w:szCs w:val="18"/>
          <w:lang w:val="en-US"/>
        </w:rPr>
      </w:pPr>
    </w:p>
    <w:p w14:paraId="051211FF" w14:textId="3F58EDA0" w:rsidR="001C7AB4" w:rsidRDefault="001C7AB4" w:rsidP="00AD0661">
      <w:pPr>
        <w:jc w:val="both"/>
        <w:rPr>
          <w:rFonts w:ascii="Helvetica Neue" w:hAnsi="Helvetica Neue"/>
          <w:i/>
          <w:iCs/>
          <w:color w:val="808080" w:themeColor="background1" w:themeShade="80"/>
          <w:sz w:val="18"/>
          <w:szCs w:val="18"/>
          <w:lang w:val="en-US"/>
        </w:rPr>
      </w:pPr>
      <w:r>
        <w:rPr>
          <w:rFonts w:ascii="Helvetica Neue" w:hAnsi="Helvetica Neue"/>
          <w:i/>
          <w:iCs/>
          <w:color w:val="808080" w:themeColor="background1" w:themeShade="80"/>
          <w:sz w:val="18"/>
          <w:szCs w:val="18"/>
          <w:lang w:val="en-US"/>
        </w:rPr>
        <w:br/>
      </w:r>
      <w:r>
        <w:rPr>
          <w:rFonts w:ascii="Helvetica Neue" w:hAnsi="Helvetica Neue"/>
          <w:i/>
          <w:iCs/>
          <w:color w:val="808080" w:themeColor="background1" w:themeShade="80"/>
          <w:sz w:val="18"/>
          <w:szCs w:val="18"/>
          <w:lang w:val="en-US"/>
        </w:rPr>
        <w:br/>
      </w:r>
      <w:hyperlink r:id="rId10" w:history="1">
        <w:r w:rsidRPr="00AE632A">
          <w:rPr>
            <w:rStyle w:val="Hyperlink"/>
            <w:rFonts w:ascii="Helvetica Neue" w:hAnsi="Helvetica Neue"/>
            <w:i/>
            <w:iCs/>
            <w:color w:val="023160" w:themeColor="hyperlink" w:themeShade="80"/>
            <w:sz w:val="18"/>
            <w:szCs w:val="18"/>
            <w:lang w:val="en-US"/>
          </w:rPr>
          <w:t>https://www.sciencedirect.com/topics/medicine-and-dentistry/phylotype</w:t>
        </w:r>
      </w:hyperlink>
      <w:r>
        <w:rPr>
          <w:rFonts w:ascii="Helvetica Neue" w:hAnsi="Helvetica Neue"/>
          <w:i/>
          <w:iCs/>
          <w:color w:val="808080" w:themeColor="background1" w:themeShade="80"/>
          <w:sz w:val="18"/>
          <w:szCs w:val="18"/>
          <w:lang w:val="en-US"/>
        </w:rPr>
        <w:br/>
      </w:r>
      <w:hyperlink r:id="rId11" w:history="1">
        <w:r w:rsidRPr="00AE632A">
          <w:rPr>
            <w:rStyle w:val="Hyperlink"/>
            <w:rFonts w:ascii="Helvetica Neue" w:hAnsi="Helvetica Neue"/>
            <w:i/>
            <w:iCs/>
            <w:color w:val="023160" w:themeColor="hyperlink" w:themeShade="80"/>
            <w:sz w:val="18"/>
            <w:szCs w:val="18"/>
            <w:lang w:val="en-US"/>
          </w:rPr>
          <w:t>https://www.ncbi.nlm.nih.gov/pmc/articles/PMC6351938/</w:t>
        </w:r>
      </w:hyperlink>
    </w:p>
    <w:p w14:paraId="68BFC761" w14:textId="71F0C50C" w:rsidR="001C7AB4" w:rsidRDefault="009910BC" w:rsidP="00AD0661">
      <w:pPr>
        <w:jc w:val="both"/>
        <w:rPr>
          <w:rFonts w:ascii="Helvetica Neue" w:hAnsi="Helvetica Neue"/>
          <w:i/>
          <w:iCs/>
          <w:color w:val="808080" w:themeColor="background1" w:themeShade="80"/>
          <w:sz w:val="18"/>
          <w:szCs w:val="18"/>
          <w:lang w:val="en-US"/>
        </w:rPr>
      </w:pPr>
      <w:hyperlink r:id="rId12" w:history="1">
        <w:r w:rsidR="001C7AB4" w:rsidRPr="00AE632A">
          <w:rPr>
            <w:rStyle w:val="Hyperlink"/>
            <w:rFonts w:ascii="Helvetica Neue" w:hAnsi="Helvetica Neue"/>
            <w:i/>
            <w:iCs/>
            <w:color w:val="023160" w:themeColor="hyperlink" w:themeShade="80"/>
            <w:sz w:val="18"/>
            <w:szCs w:val="18"/>
            <w:lang w:val="en-US"/>
          </w:rPr>
          <w:t>https://www.ncbi.nlm.nih.gov/pmc/articles/PMC6125396/</w:t>
        </w:r>
      </w:hyperlink>
    </w:p>
    <w:p w14:paraId="60B63944" w14:textId="4BAB99D9" w:rsidR="001C7AB4" w:rsidRDefault="009910BC" w:rsidP="00AD0661">
      <w:pPr>
        <w:jc w:val="both"/>
        <w:rPr>
          <w:rFonts w:ascii="Helvetica Neue" w:hAnsi="Helvetica Neue"/>
          <w:i/>
          <w:iCs/>
          <w:color w:val="808080" w:themeColor="background1" w:themeShade="80"/>
          <w:sz w:val="18"/>
          <w:szCs w:val="18"/>
          <w:lang w:val="en-US"/>
        </w:rPr>
      </w:pPr>
      <w:hyperlink r:id="rId13" w:history="1">
        <w:r w:rsidR="001C7AB4" w:rsidRPr="00AE632A">
          <w:rPr>
            <w:rStyle w:val="Hyperlink"/>
            <w:rFonts w:ascii="Helvetica Neue" w:hAnsi="Helvetica Neue"/>
            <w:i/>
            <w:iCs/>
            <w:color w:val="023160" w:themeColor="hyperlink" w:themeShade="80"/>
            <w:sz w:val="18"/>
            <w:szCs w:val="18"/>
            <w:lang w:val="en-US"/>
          </w:rPr>
          <w:t>https://icds.uoregon.edu/wp-content/uploads/2011/07/CryanDinan2012_MindAlteringOrganisms.pdf</w:t>
        </w:r>
      </w:hyperlink>
    </w:p>
    <w:p w14:paraId="0AF320A5" w14:textId="76858055" w:rsidR="001C7AB4" w:rsidRDefault="009910BC" w:rsidP="00AD0661">
      <w:pPr>
        <w:jc w:val="both"/>
        <w:rPr>
          <w:rFonts w:ascii="Helvetica Neue" w:hAnsi="Helvetica Neue"/>
          <w:i/>
          <w:iCs/>
          <w:color w:val="808080" w:themeColor="background1" w:themeShade="80"/>
          <w:sz w:val="18"/>
          <w:szCs w:val="18"/>
          <w:lang w:val="en-US"/>
        </w:rPr>
      </w:pPr>
      <w:hyperlink r:id="rId14" w:history="1">
        <w:r w:rsidR="001C7AB4" w:rsidRPr="00AE632A">
          <w:rPr>
            <w:rStyle w:val="Hyperlink"/>
            <w:rFonts w:ascii="Helvetica Neue" w:hAnsi="Helvetica Neue"/>
            <w:i/>
            <w:iCs/>
            <w:color w:val="023160" w:themeColor="hyperlink" w:themeShade="80"/>
            <w:sz w:val="18"/>
            <w:szCs w:val="18"/>
            <w:lang w:val="en-US"/>
          </w:rPr>
          <w:t>https://www.ncbi.nlm.nih.gov/pmc/articles/PMC4396604/</w:t>
        </w:r>
      </w:hyperlink>
    </w:p>
    <w:p w14:paraId="2A114809" w14:textId="471E402A" w:rsidR="00F21F87" w:rsidRDefault="009910BC" w:rsidP="00AD0661">
      <w:pPr>
        <w:jc w:val="both"/>
        <w:rPr>
          <w:rFonts w:ascii="Helvetica Neue" w:hAnsi="Helvetica Neue"/>
          <w:i/>
          <w:iCs/>
          <w:color w:val="808080" w:themeColor="background1" w:themeShade="80"/>
          <w:sz w:val="18"/>
          <w:szCs w:val="18"/>
          <w:lang w:val="en-US"/>
        </w:rPr>
      </w:pPr>
      <w:hyperlink r:id="rId15" w:anchor="B42-microorganisms-07-00014" w:history="1">
        <w:r w:rsidR="00F21F87" w:rsidRPr="00183015">
          <w:rPr>
            <w:rStyle w:val="Hyperlink"/>
            <w:rFonts w:ascii="Helvetica Neue" w:hAnsi="Helvetica Neue"/>
            <w:i/>
            <w:iCs/>
            <w:sz w:val="18"/>
            <w:szCs w:val="18"/>
            <w:lang w:val="en-US"/>
          </w:rPr>
          <w:t>https://www.ncbi.nlm.nih.gov/pmc/articles/PMC6351938/#B42-microorganisms-07-00014</w:t>
        </w:r>
      </w:hyperlink>
    </w:p>
    <w:p w14:paraId="6E907521" w14:textId="3ACE6176" w:rsidR="002067D9" w:rsidRDefault="009910BC" w:rsidP="00AD0661">
      <w:pPr>
        <w:jc w:val="both"/>
        <w:rPr>
          <w:rFonts w:ascii="Helvetica Neue" w:hAnsi="Helvetica Neue"/>
          <w:i/>
          <w:iCs/>
          <w:color w:val="808080" w:themeColor="background1" w:themeShade="80"/>
          <w:sz w:val="18"/>
          <w:szCs w:val="18"/>
          <w:lang w:val="en-US"/>
        </w:rPr>
      </w:pPr>
      <w:hyperlink r:id="rId16" w:history="1">
        <w:r w:rsidR="002067D9" w:rsidRPr="00183015">
          <w:rPr>
            <w:rStyle w:val="Hyperlink"/>
            <w:rFonts w:ascii="Helvetica Neue" w:hAnsi="Helvetica Neue"/>
            <w:i/>
            <w:iCs/>
            <w:sz w:val="18"/>
            <w:szCs w:val="18"/>
            <w:lang w:val="en-US"/>
          </w:rPr>
          <w:t>https://www.sciencedirect.com/science/article/pii/B9780128015858000129</w:t>
        </w:r>
      </w:hyperlink>
    </w:p>
    <w:p w14:paraId="158B2467" w14:textId="1DD716E9" w:rsidR="00AF2AEB" w:rsidRDefault="009910BC" w:rsidP="00AD0661">
      <w:pPr>
        <w:jc w:val="both"/>
        <w:rPr>
          <w:rFonts w:ascii="Helvetica Neue" w:hAnsi="Helvetica Neue"/>
          <w:i/>
          <w:iCs/>
          <w:color w:val="808080" w:themeColor="background1" w:themeShade="80"/>
          <w:sz w:val="18"/>
          <w:szCs w:val="18"/>
          <w:lang w:val="en-US"/>
        </w:rPr>
      </w:pPr>
      <w:hyperlink r:id="rId17" w:history="1">
        <w:r w:rsidR="00AF2AEB" w:rsidRPr="00183015">
          <w:rPr>
            <w:rStyle w:val="Hyperlink"/>
            <w:rFonts w:ascii="Helvetica Neue" w:hAnsi="Helvetica Neue"/>
            <w:i/>
            <w:iCs/>
            <w:sz w:val="18"/>
            <w:szCs w:val="18"/>
            <w:lang w:val="en-US"/>
          </w:rPr>
          <w:t>https://www.researchgate.net/publication/308578777_Diet_Influence_on_the_Gut_Microbiota_and_Dysbiosis_related_to_Nutritional_Disorders</w:t>
        </w:r>
      </w:hyperlink>
    </w:p>
    <w:p w14:paraId="5F96B405" w14:textId="67E37E6C" w:rsidR="00FC375E" w:rsidRDefault="009910BC" w:rsidP="00AD0661">
      <w:pPr>
        <w:jc w:val="both"/>
        <w:rPr>
          <w:rFonts w:ascii="Helvetica Neue" w:hAnsi="Helvetica Neue"/>
          <w:i/>
          <w:iCs/>
          <w:color w:val="808080" w:themeColor="background1" w:themeShade="80"/>
          <w:sz w:val="18"/>
          <w:szCs w:val="18"/>
          <w:lang w:val="en-US"/>
        </w:rPr>
      </w:pPr>
      <w:hyperlink r:id="rId18" w:history="1">
        <w:r w:rsidR="00FC375E" w:rsidRPr="00183015">
          <w:rPr>
            <w:rStyle w:val="Hyperlink"/>
            <w:rFonts w:ascii="Helvetica Neue" w:hAnsi="Helvetica Neue"/>
            <w:i/>
            <w:iCs/>
            <w:sz w:val="18"/>
            <w:szCs w:val="18"/>
            <w:lang w:val="en-US"/>
          </w:rPr>
          <w:t>https://www.sciencedirect.com/science/article/pii/S0271531712000632</w:t>
        </w:r>
      </w:hyperlink>
    </w:p>
    <w:p w14:paraId="29F0A0DC" w14:textId="7D558B9D" w:rsidR="00FC375E" w:rsidRDefault="009910BC" w:rsidP="00AD0661">
      <w:pPr>
        <w:jc w:val="both"/>
        <w:rPr>
          <w:rFonts w:ascii="Helvetica Neue" w:hAnsi="Helvetica Neue"/>
          <w:i/>
          <w:iCs/>
          <w:color w:val="808080" w:themeColor="background1" w:themeShade="80"/>
          <w:sz w:val="18"/>
          <w:szCs w:val="18"/>
          <w:lang w:val="en-US"/>
        </w:rPr>
      </w:pPr>
      <w:hyperlink r:id="rId19" w:history="1">
        <w:r w:rsidR="009A7210" w:rsidRPr="00183015">
          <w:rPr>
            <w:rStyle w:val="Hyperlink"/>
            <w:rFonts w:ascii="Helvetica Neue" w:hAnsi="Helvetica Neue"/>
            <w:i/>
            <w:iCs/>
            <w:sz w:val="18"/>
            <w:szCs w:val="18"/>
            <w:lang w:val="en-US"/>
          </w:rPr>
          <w:t>https://www.ncbi.nlm.nih.gov/pmc/articles/PMC2202913/</w:t>
        </w:r>
      </w:hyperlink>
    </w:p>
    <w:p w14:paraId="55D9F18E" w14:textId="47DBB062" w:rsidR="000D2595" w:rsidRDefault="009910BC" w:rsidP="00AD0661">
      <w:pPr>
        <w:jc w:val="both"/>
        <w:rPr>
          <w:rFonts w:ascii="Helvetica Neue" w:hAnsi="Helvetica Neue"/>
          <w:i/>
          <w:iCs/>
          <w:color w:val="808080" w:themeColor="background1" w:themeShade="80"/>
          <w:sz w:val="18"/>
          <w:szCs w:val="18"/>
          <w:lang w:val="en-US"/>
        </w:rPr>
      </w:pPr>
      <w:hyperlink r:id="rId20" w:history="1">
        <w:r w:rsidR="000D2595" w:rsidRPr="00183015">
          <w:rPr>
            <w:rStyle w:val="Hyperlink"/>
            <w:rFonts w:ascii="Helvetica Neue" w:hAnsi="Helvetica Neue"/>
            <w:i/>
            <w:iCs/>
            <w:sz w:val="18"/>
            <w:szCs w:val="18"/>
            <w:lang w:val="en-US"/>
          </w:rPr>
          <w:t>https://pubmed.ncbi.nlm.nih.gov/30670819/</w:t>
        </w:r>
      </w:hyperlink>
    </w:p>
    <w:p w14:paraId="520A8C9F" w14:textId="37A9E677" w:rsidR="005C6ECC" w:rsidRDefault="009910BC" w:rsidP="00AD0661">
      <w:pPr>
        <w:jc w:val="both"/>
        <w:rPr>
          <w:rFonts w:ascii="Helvetica Neue" w:hAnsi="Helvetica Neue"/>
          <w:i/>
          <w:iCs/>
          <w:color w:val="808080" w:themeColor="background1" w:themeShade="80"/>
          <w:sz w:val="18"/>
          <w:szCs w:val="18"/>
          <w:lang w:val="en-US"/>
        </w:rPr>
      </w:pPr>
      <w:hyperlink r:id="rId21" w:history="1">
        <w:r w:rsidR="005C6ECC" w:rsidRPr="00183015">
          <w:rPr>
            <w:rStyle w:val="Hyperlink"/>
            <w:rFonts w:ascii="Helvetica Neue" w:hAnsi="Helvetica Neue"/>
            <w:i/>
            <w:iCs/>
            <w:sz w:val="18"/>
            <w:szCs w:val="18"/>
            <w:lang w:val="en-US"/>
          </w:rPr>
          <w:t>https://pubmed.ncbi.nlm.nih.gov/31175629/</w:t>
        </w:r>
      </w:hyperlink>
    </w:p>
    <w:p w14:paraId="0EF7F014" w14:textId="29764AC3" w:rsidR="002067D9" w:rsidRDefault="009910BC" w:rsidP="00AD0661">
      <w:pPr>
        <w:jc w:val="both"/>
        <w:rPr>
          <w:rFonts w:ascii="Helvetica Neue" w:hAnsi="Helvetica Neue"/>
          <w:i/>
          <w:iCs/>
          <w:color w:val="808080" w:themeColor="background1" w:themeShade="80"/>
          <w:sz w:val="18"/>
          <w:szCs w:val="18"/>
          <w:lang w:val="en-US"/>
        </w:rPr>
      </w:pPr>
      <w:hyperlink r:id="rId22" w:history="1">
        <w:r w:rsidR="009842FA" w:rsidRPr="00183015">
          <w:rPr>
            <w:rStyle w:val="Hyperlink"/>
            <w:rFonts w:ascii="Helvetica Neue" w:hAnsi="Helvetica Neue"/>
            <w:i/>
            <w:iCs/>
            <w:sz w:val="18"/>
            <w:szCs w:val="18"/>
            <w:lang w:val="en-US"/>
          </w:rPr>
          <w:t>https://pubmed.ncbi.nlm.nih.gov/30230934/</w:t>
        </w:r>
      </w:hyperlink>
    </w:p>
    <w:p w14:paraId="3A1EE5B2" w14:textId="2AD2F676" w:rsidR="005B170D" w:rsidRDefault="009910BC" w:rsidP="00AD0661">
      <w:pPr>
        <w:jc w:val="both"/>
        <w:rPr>
          <w:rFonts w:ascii="Helvetica Neue" w:hAnsi="Helvetica Neue"/>
          <w:i/>
          <w:iCs/>
          <w:color w:val="808080" w:themeColor="background1" w:themeShade="80"/>
          <w:sz w:val="18"/>
          <w:szCs w:val="18"/>
          <w:lang w:val="en-US"/>
        </w:rPr>
      </w:pPr>
      <w:hyperlink r:id="rId23" w:history="1">
        <w:r w:rsidR="005B170D" w:rsidRPr="00183015">
          <w:rPr>
            <w:rStyle w:val="Hyperlink"/>
            <w:rFonts w:ascii="Helvetica Neue" w:hAnsi="Helvetica Neue"/>
            <w:i/>
            <w:iCs/>
            <w:sz w:val="18"/>
            <w:szCs w:val="18"/>
            <w:lang w:val="en-US"/>
          </w:rPr>
          <w:t>https://onlinelibrary.wiley.com/doi/pdf/10.1002/bies.201400071</w:t>
        </w:r>
      </w:hyperlink>
    </w:p>
    <w:p w14:paraId="468F7283" w14:textId="0A9CE6C2" w:rsidR="001952E0" w:rsidRDefault="009910BC" w:rsidP="00AD0661">
      <w:pPr>
        <w:jc w:val="both"/>
        <w:rPr>
          <w:rFonts w:ascii="Helvetica Neue" w:hAnsi="Helvetica Neue"/>
          <w:i/>
          <w:iCs/>
          <w:color w:val="808080" w:themeColor="background1" w:themeShade="80"/>
          <w:sz w:val="18"/>
          <w:szCs w:val="18"/>
          <w:lang w:val="en-US"/>
        </w:rPr>
      </w:pPr>
      <w:hyperlink r:id="rId24" w:history="1">
        <w:r w:rsidR="001952E0" w:rsidRPr="00183015">
          <w:rPr>
            <w:rStyle w:val="Hyperlink"/>
            <w:rFonts w:ascii="Helvetica Neue" w:hAnsi="Helvetica Neue"/>
            <w:i/>
            <w:iCs/>
            <w:sz w:val="18"/>
            <w:szCs w:val="18"/>
            <w:lang w:val="en-US"/>
          </w:rPr>
          <w:t>https://academic.oup.com/jn/article/147/5/727/4584720</w:t>
        </w:r>
      </w:hyperlink>
    </w:p>
    <w:p w14:paraId="404D5022" w14:textId="78D0F420" w:rsidR="00B5751A" w:rsidRDefault="009910BC" w:rsidP="00AD0661">
      <w:pPr>
        <w:jc w:val="both"/>
        <w:rPr>
          <w:rFonts w:ascii="Helvetica Neue" w:hAnsi="Helvetica Neue"/>
          <w:i/>
          <w:iCs/>
          <w:color w:val="808080" w:themeColor="background1" w:themeShade="80"/>
          <w:sz w:val="18"/>
          <w:szCs w:val="18"/>
          <w:lang w:val="en-US"/>
        </w:rPr>
      </w:pPr>
      <w:hyperlink r:id="rId25" w:history="1">
        <w:r w:rsidR="00B5751A" w:rsidRPr="00183015">
          <w:rPr>
            <w:rStyle w:val="Hyperlink"/>
            <w:rFonts w:ascii="Helvetica Neue" w:hAnsi="Helvetica Neue"/>
            <w:i/>
            <w:iCs/>
            <w:sz w:val="18"/>
            <w:szCs w:val="18"/>
            <w:lang w:val="en-US"/>
          </w:rPr>
          <w:t>https://www.sciencedirect.com/science/article/abs/pii/S2468125317301474</w:t>
        </w:r>
      </w:hyperlink>
    </w:p>
    <w:p w14:paraId="42B7DCD3" w14:textId="6D217423" w:rsidR="00B5751A" w:rsidRDefault="009910BC" w:rsidP="00AD0661">
      <w:pPr>
        <w:jc w:val="both"/>
        <w:rPr>
          <w:rFonts w:ascii="Helvetica Neue" w:hAnsi="Helvetica Neue"/>
          <w:i/>
          <w:iCs/>
          <w:color w:val="808080" w:themeColor="background1" w:themeShade="80"/>
          <w:sz w:val="18"/>
          <w:szCs w:val="18"/>
          <w:lang w:val="en-US"/>
        </w:rPr>
      </w:pPr>
      <w:hyperlink r:id="rId26" w:history="1">
        <w:r w:rsidR="00DC47A3" w:rsidRPr="00183015">
          <w:rPr>
            <w:rStyle w:val="Hyperlink"/>
            <w:rFonts w:ascii="Helvetica Neue" w:hAnsi="Helvetica Neue"/>
            <w:i/>
            <w:iCs/>
            <w:sz w:val="18"/>
            <w:szCs w:val="18"/>
            <w:lang w:val="en-US"/>
          </w:rPr>
          <w:t>https://www.sciencedirect.com/science/article/abs/pii/S0031938418301495</w:t>
        </w:r>
      </w:hyperlink>
    </w:p>
    <w:p w14:paraId="3771567B" w14:textId="09749367" w:rsidR="001D3A82" w:rsidRDefault="009910BC" w:rsidP="00AD0661">
      <w:pPr>
        <w:jc w:val="both"/>
        <w:rPr>
          <w:rFonts w:ascii="Helvetica Neue" w:hAnsi="Helvetica Neue"/>
          <w:i/>
          <w:iCs/>
          <w:color w:val="808080" w:themeColor="background1" w:themeShade="80"/>
          <w:sz w:val="18"/>
          <w:szCs w:val="18"/>
          <w:lang w:val="en-US"/>
        </w:rPr>
      </w:pPr>
      <w:hyperlink r:id="rId27" w:history="1">
        <w:r w:rsidR="001D3A82" w:rsidRPr="00183015">
          <w:rPr>
            <w:rStyle w:val="Hyperlink"/>
            <w:rFonts w:ascii="Helvetica Neue" w:hAnsi="Helvetica Neue"/>
            <w:i/>
            <w:iCs/>
            <w:sz w:val="18"/>
            <w:szCs w:val="18"/>
            <w:lang w:val="en-US"/>
          </w:rPr>
          <w:t>https://www.nature.com/articles/nrendo.2016.150</w:t>
        </w:r>
      </w:hyperlink>
    </w:p>
    <w:p w14:paraId="0C0A5604" w14:textId="5AA4B64F" w:rsidR="000034B1" w:rsidRDefault="009910BC" w:rsidP="00AD0661">
      <w:pPr>
        <w:jc w:val="both"/>
        <w:rPr>
          <w:rFonts w:ascii="Helvetica Neue" w:hAnsi="Helvetica Neue"/>
          <w:i/>
          <w:iCs/>
          <w:color w:val="808080" w:themeColor="background1" w:themeShade="80"/>
          <w:sz w:val="18"/>
          <w:szCs w:val="18"/>
          <w:lang w:val="en-US"/>
        </w:rPr>
      </w:pPr>
      <w:hyperlink r:id="rId28" w:history="1">
        <w:r w:rsidR="000034B1" w:rsidRPr="00183015">
          <w:rPr>
            <w:rStyle w:val="Hyperlink"/>
            <w:rFonts w:ascii="Helvetica Neue" w:hAnsi="Helvetica Neue"/>
            <w:i/>
            <w:iCs/>
            <w:sz w:val="18"/>
            <w:szCs w:val="18"/>
            <w:lang w:val="en-US"/>
          </w:rPr>
          <w:t>https://www.ncbi.nlm.nih.gov/books/NBK554414/</w:t>
        </w:r>
      </w:hyperlink>
    </w:p>
    <w:p w14:paraId="4BA71DBF" w14:textId="77777777" w:rsidR="009910BC" w:rsidRDefault="009910BC" w:rsidP="00AD0661">
      <w:pPr>
        <w:jc w:val="both"/>
        <w:rPr>
          <w:rFonts w:ascii="Helvetica Neue" w:hAnsi="Helvetica Neue"/>
          <w:i/>
          <w:iCs/>
          <w:color w:val="808080" w:themeColor="background1" w:themeShade="80"/>
          <w:sz w:val="18"/>
          <w:szCs w:val="18"/>
          <w:lang w:val="en-US"/>
        </w:rPr>
      </w:pPr>
    </w:p>
    <w:p w14:paraId="093A0E13" w14:textId="77777777" w:rsidR="009910BC" w:rsidRDefault="009910BC" w:rsidP="00AD0661">
      <w:pPr>
        <w:jc w:val="both"/>
        <w:rPr>
          <w:rFonts w:ascii="Helvetica Neue" w:hAnsi="Helvetica Neue"/>
          <w:i/>
          <w:iCs/>
          <w:color w:val="808080" w:themeColor="background1" w:themeShade="80"/>
          <w:sz w:val="18"/>
          <w:szCs w:val="18"/>
          <w:lang w:val="en-US"/>
        </w:rPr>
      </w:pPr>
    </w:p>
    <w:p w14:paraId="2AFB7719" w14:textId="56830EBC" w:rsidR="009910BC" w:rsidRDefault="009910BC" w:rsidP="009910BC">
      <w:pPr>
        <w:rPr>
          <w:rFonts w:ascii="Helvetica Neue" w:hAnsi="Helvetica Neue"/>
          <w:i/>
          <w:iCs/>
          <w:color w:val="808080" w:themeColor="background1" w:themeShade="80"/>
          <w:sz w:val="18"/>
          <w:szCs w:val="18"/>
          <w:lang w:val="pl-PL"/>
        </w:rPr>
      </w:pPr>
      <w:r w:rsidRPr="009910BC">
        <w:rPr>
          <w:rFonts w:ascii="Helvetica Neue" w:hAnsi="Helvetica Neue"/>
          <w:i/>
          <w:iCs/>
          <w:color w:val="808080" w:themeColor="background1" w:themeShade="80"/>
          <w:sz w:val="18"/>
          <w:szCs w:val="18"/>
          <w:lang w:val="pl-PL"/>
        </w:rPr>
        <w:t>Dodatkowe źródła o diecie (nieprzeczytane</w:t>
      </w:r>
      <w:r>
        <w:rPr>
          <w:rFonts w:ascii="Helvetica Neue" w:hAnsi="Helvetica Neue"/>
          <w:i/>
          <w:iCs/>
          <w:color w:val="808080" w:themeColor="background1" w:themeShade="80"/>
          <w:sz w:val="18"/>
          <w:szCs w:val="18"/>
          <w:lang w:val="pl-PL"/>
        </w:rPr>
        <w:t>):</w:t>
      </w:r>
    </w:p>
    <w:p w14:paraId="1C9B55CF" w14:textId="0444C378" w:rsidR="00030AF7" w:rsidRDefault="00030AF7" w:rsidP="009910BC">
      <w:pPr>
        <w:rPr>
          <w:rFonts w:ascii="Helvetica Neue" w:hAnsi="Helvetica Neue"/>
          <w:i/>
          <w:iCs/>
          <w:color w:val="808080" w:themeColor="background1" w:themeShade="80"/>
          <w:sz w:val="18"/>
          <w:szCs w:val="18"/>
          <w:lang w:val="pl-PL"/>
        </w:rPr>
      </w:pPr>
      <w:hyperlink r:id="rId29" w:history="1">
        <w:r w:rsidRPr="00183015">
          <w:rPr>
            <w:rStyle w:val="Hyperlink"/>
            <w:rFonts w:ascii="Helvetica Neue" w:hAnsi="Helvetica Neue"/>
            <w:i/>
            <w:iCs/>
            <w:sz w:val="18"/>
            <w:szCs w:val="18"/>
            <w:lang w:val="pl-PL"/>
          </w:rPr>
          <w:t>https://www.ncbi.nlm.nih.gov/pmc/articles/PMC5490581/</w:t>
        </w:r>
      </w:hyperlink>
    </w:p>
    <w:p w14:paraId="43B362C9" w14:textId="52A5B30E" w:rsidR="009910BC" w:rsidRDefault="00030AF7" w:rsidP="009910BC">
      <w:pPr>
        <w:rPr>
          <w:rFonts w:ascii="Helvetica Neue" w:hAnsi="Helvetica Neue"/>
          <w:i/>
          <w:iCs/>
          <w:color w:val="808080" w:themeColor="background1" w:themeShade="80"/>
          <w:sz w:val="18"/>
          <w:szCs w:val="18"/>
          <w:lang w:val="pl-PL"/>
        </w:rPr>
      </w:pPr>
      <w:hyperlink r:id="rId30" w:history="1">
        <w:r w:rsidRPr="00183015">
          <w:rPr>
            <w:rStyle w:val="Hyperlink"/>
            <w:rFonts w:ascii="Helvetica Neue" w:hAnsi="Helvetica Neue"/>
            <w:i/>
            <w:iCs/>
            <w:sz w:val="18"/>
            <w:szCs w:val="18"/>
            <w:lang w:val="pl-PL"/>
          </w:rPr>
          <w:t>https://pubmed.ncbi.nlm.nih.gov/27261272/</w:t>
        </w:r>
      </w:hyperlink>
    </w:p>
    <w:p w14:paraId="2BD8A54D" w14:textId="753D473C" w:rsidR="009910BC" w:rsidRDefault="009910BC" w:rsidP="009910BC">
      <w:pPr>
        <w:rPr>
          <w:rFonts w:ascii="Helvetica Neue" w:hAnsi="Helvetica Neue"/>
          <w:i/>
          <w:iCs/>
          <w:color w:val="808080" w:themeColor="background1" w:themeShade="80"/>
          <w:sz w:val="18"/>
          <w:szCs w:val="18"/>
          <w:lang w:val="pl-PL"/>
        </w:rPr>
      </w:pPr>
      <w:hyperlink r:id="rId31" w:history="1">
        <w:r w:rsidRPr="00183015">
          <w:rPr>
            <w:rStyle w:val="Hyperlink"/>
            <w:rFonts w:ascii="Helvetica Neue" w:hAnsi="Helvetica Neue"/>
            <w:i/>
            <w:iCs/>
            <w:sz w:val="18"/>
            <w:szCs w:val="18"/>
            <w:lang w:val="pl-PL"/>
          </w:rPr>
          <w:t>https://sci-hub.tw/https://www.sciencedirect.com/science/article/pii/S2213453017300630</w:t>
        </w:r>
      </w:hyperlink>
    </w:p>
    <w:p w14:paraId="0E60CBAD" w14:textId="07A1450A" w:rsidR="009910BC" w:rsidRDefault="009910BC" w:rsidP="009910BC">
      <w:pPr>
        <w:rPr>
          <w:rFonts w:ascii="Helvetica Neue" w:hAnsi="Helvetica Neue"/>
          <w:i/>
          <w:iCs/>
          <w:color w:val="808080" w:themeColor="background1" w:themeShade="80"/>
          <w:sz w:val="18"/>
          <w:szCs w:val="18"/>
          <w:lang w:val="pl-PL"/>
        </w:rPr>
      </w:pPr>
      <w:hyperlink r:id="rId32" w:history="1">
        <w:r w:rsidRPr="00183015">
          <w:rPr>
            <w:rStyle w:val="Hyperlink"/>
            <w:rFonts w:ascii="Helvetica Neue" w:hAnsi="Helvetica Neue"/>
            <w:i/>
            <w:iCs/>
            <w:sz w:val="18"/>
            <w:szCs w:val="18"/>
            <w:lang w:val="pl-PL"/>
          </w:rPr>
          <w:t>https://sci-hub.tw/https://pubmed.ncbi.nlm.nih.gov/24336217/</w:t>
        </w:r>
      </w:hyperlink>
    </w:p>
    <w:p w14:paraId="7F6C7B92" w14:textId="3DE529AD" w:rsidR="001C7AB4" w:rsidRPr="009910BC" w:rsidRDefault="001C7AB4" w:rsidP="009910BC">
      <w:pPr>
        <w:rPr>
          <w:rFonts w:ascii="Helvetica Neue" w:hAnsi="Helvetica Neue"/>
          <w:i/>
          <w:iCs/>
          <w:color w:val="808080" w:themeColor="background1" w:themeShade="80"/>
          <w:sz w:val="18"/>
          <w:szCs w:val="18"/>
          <w:lang w:val="pl-PL"/>
        </w:rPr>
      </w:pPr>
      <w:r w:rsidRPr="009910BC">
        <w:rPr>
          <w:rFonts w:ascii="Helvetica Neue" w:hAnsi="Helvetica Neue"/>
          <w:i/>
          <w:iCs/>
          <w:color w:val="808080" w:themeColor="background1" w:themeShade="80"/>
          <w:sz w:val="18"/>
          <w:szCs w:val="18"/>
          <w:lang w:val="pl-PL"/>
        </w:rPr>
        <w:br/>
      </w:r>
    </w:p>
    <w:p w14:paraId="551CBD5B" w14:textId="77777777" w:rsidR="00B048ED" w:rsidRPr="009910BC" w:rsidRDefault="00B048ED" w:rsidP="00AD0661">
      <w:pPr>
        <w:jc w:val="both"/>
        <w:rPr>
          <w:lang w:val="pl-PL"/>
        </w:rPr>
      </w:pPr>
    </w:p>
    <w:p w14:paraId="0AF5821E" w14:textId="77777777" w:rsidR="00916E76" w:rsidRDefault="000D1DC7" w:rsidP="00AD0661">
      <w:pPr>
        <w:jc w:val="both"/>
        <w:rPr>
          <w:rFonts w:ascii="Helvetica Neue" w:hAnsi="Helvetica Neue"/>
          <w:sz w:val="22"/>
          <w:szCs w:val="22"/>
          <w:lang w:val="pl-PL"/>
        </w:rPr>
      </w:pPr>
      <w:r w:rsidRPr="00552A49">
        <w:rPr>
          <w:rFonts w:ascii="Helvetica Neue" w:hAnsi="Helvetica Neue"/>
          <w:b/>
          <w:bCs/>
          <w:sz w:val="22"/>
          <w:szCs w:val="22"/>
          <w:u w:val="single"/>
          <w:lang w:val="pl-PL"/>
        </w:rPr>
        <w:t>Rola mikrobomu:</w:t>
      </w:r>
      <w:r>
        <w:rPr>
          <w:rFonts w:ascii="Helvetica Neue" w:hAnsi="Helvetica Neue"/>
          <w:sz w:val="22"/>
          <w:szCs w:val="22"/>
          <w:lang w:val="pl-PL"/>
        </w:rPr>
        <w:br/>
      </w:r>
      <w:r w:rsidR="00914E37">
        <w:rPr>
          <w:rFonts w:ascii="Helvetica Neue" w:hAnsi="Helvetica Neue"/>
          <w:sz w:val="22"/>
          <w:szCs w:val="22"/>
          <w:lang w:val="pl-PL"/>
        </w:rPr>
        <w:t>-homeostaza energetyczna</w:t>
      </w:r>
      <w:r>
        <w:rPr>
          <w:rFonts w:ascii="Helvetica Neue" w:hAnsi="Helvetica Neue"/>
          <w:sz w:val="22"/>
          <w:szCs w:val="22"/>
          <w:lang w:val="pl-PL"/>
        </w:rPr>
        <w:br/>
        <w:t>- metabolizm</w:t>
      </w:r>
      <w:r w:rsidR="00916E76">
        <w:rPr>
          <w:rFonts w:ascii="Helvetica Neue" w:hAnsi="Helvetica Neue"/>
          <w:sz w:val="22"/>
          <w:szCs w:val="22"/>
          <w:lang w:val="pl-PL"/>
        </w:rPr>
        <w:t>, synteza witamin i innych składników odżywczych, sygnalizacja hormnalna</w:t>
      </w:r>
    </w:p>
    <w:p w14:paraId="5CA6F296" w14:textId="3390285D" w:rsidR="008A30D8" w:rsidRDefault="00916E76" w:rsidP="00AD0661">
      <w:pPr>
        <w:jc w:val="both"/>
        <w:rPr>
          <w:rFonts w:ascii="Helvetica Neue" w:hAnsi="Helvetica Neue"/>
          <w:sz w:val="22"/>
          <w:szCs w:val="22"/>
          <w:lang w:val="pl-PL"/>
        </w:rPr>
      </w:pPr>
      <w:r>
        <w:rPr>
          <w:rFonts w:ascii="Helvetica Neue" w:hAnsi="Helvetica Neue"/>
          <w:sz w:val="22"/>
          <w:szCs w:val="22"/>
          <w:lang w:val="pl-PL"/>
        </w:rPr>
        <w:t>- zapobieganie kolonizacji zewnętrznym patogenom</w:t>
      </w:r>
      <w:r w:rsidR="000D1DC7">
        <w:rPr>
          <w:rFonts w:ascii="Helvetica Neue" w:hAnsi="Helvetica Neue"/>
          <w:sz w:val="22"/>
          <w:szCs w:val="22"/>
          <w:lang w:val="pl-PL"/>
        </w:rPr>
        <w:br/>
        <w:t>- zdrowie (prawidłowe funkcjonowanie) nabłonka jelita</w:t>
      </w:r>
      <w:r w:rsidR="000D1DC7">
        <w:rPr>
          <w:rFonts w:ascii="Helvetica Neue" w:hAnsi="Helvetica Neue"/>
          <w:sz w:val="22"/>
          <w:szCs w:val="22"/>
          <w:lang w:val="pl-PL"/>
        </w:rPr>
        <w:br/>
        <w:t>- aktywność immunologiczna</w:t>
      </w:r>
    </w:p>
    <w:p w14:paraId="4102ABE0" w14:textId="47553CA0" w:rsidR="000D1DC7" w:rsidRDefault="000D1DC7" w:rsidP="00AD0661">
      <w:pPr>
        <w:jc w:val="both"/>
        <w:rPr>
          <w:rFonts w:ascii="Helvetica Neue" w:hAnsi="Helvetica Neue"/>
          <w:sz w:val="22"/>
          <w:szCs w:val="22"/>
          <w:lang w:val="pl-PL"/>
        </w:rPr>
      </w:pPr>
      <w:r>
        <w:rPr>
          <w:rFonts w:ascii="Helvetica Neue" w:hAnsi="Helvetica Neue"/>
          <w:sz w:val="22"/>
          <w:szCs w:val="22"/>
          <w:lang w:val="pl-PL"/>
        </w:rPr>
        <w:t>- rozwój neurobehawioralny</w:t>
      </w:r>
    </w:p>
    <w:p w14:paraId="0B48F958" w14:textId="6EA39066" w:rsidR="00914E37" w:rsidRDefault="00914E37" w:rsidP="00AD0661">
      <w:pPr>
        <w:jc w:val="both"/>
        <w:rPr>
          <w:rFonts w:ascii="Helvetica Neue" w:hAnsi="Helvetica Neue"/>
          <w:sz w:val="22"/>
          <w:szCs w:val="22"/>
        </w:rPr>
      </w:pPr>
    </w:p>
    <w:p w14:paraId="13E77871" w14:textId="0F855A70" w:rsidR="00C00E80" w:rsidRPr="00552A49" w:rsidRDefault="00C00E80" w:rsidP="00AD0661">
      <w:pPr>
        <w:jc w:val="both"/>
        <w:rPr>
          <w:rFonts w:ascii="Helvetica Neue" w:hAnsi="Helvetica Neue"/>
          <w:b/>
          <w:bCs/>
          <w:sz w:val="22"/>
          <w:szCs w:val="22"/>
          <w:u w:val="single"/>
          <w:lang w:val="pl-PL"/>
        </w:rPr>
      </w:pPr>
      <w:r w:rsidRPr="00552A49">
        <w:rPr>
          <w:rFonts w:ascii="Helvetica Neue" w:hAnsi="Helvetica Neue"/>
          <w:b/>
          <w:bCs/>
          <w:sz w:val="22"/>
          <w:szCs w:val="22"/>
          <w:u w:val="single"/>
          <w:lang w:val="pl-PL"/>
        </w:rPr>
        <w:t>Zmiany w mikrobiomie:</w:t>
      </w:r>
    </w:p>
    <w:p w14:paraId="09EB38CF" w14:textId="51FF9286" w:rsidR="00C00E80" w:rsidRDefault="00C00E80" w:rsidP="00AD0661">
      <w:pPr>
        <w:jc w:val="both"/>
        <w:rPr>
          <w:rFonts w:ascii="Helvetica Neue" w:hAnsi="Helvetica Neue"/>
          <w:sz w:val="22"/>
          <w:szCs w:val="22"/>
          <w:lang w:val="pl-PL"/>
        </w:rPr>
      </w:pPr>
      <w:r>
        <w:rPr>
          <w:rFonts w:ascii="Helvetica Neue" w:hAnsi="Helvetica Neue"/>
          <w:sz w:val="22"/>
          <w:szCs w:val="22"/>
          <w:lang w:val="pl-PL"/>
        </w:rPr>
        <w:t>-</w:t>
      </w:r>
      <w:r w:rsidRPr="003949F3">
        <w:rPr>
          <w:rFonts w:ascii="Helvetica Neue" w:hAnsi="Helvetica Neue"/>
          <w:b/>
          <w:bCs/>
          <w:sz w:val="22"/>
          <w:szCs w:val="22"/>
          <w:lang w:val="pl-PL"/>
        </w:rPr>
        <w:t xml:space="preserve"> dieta</w:t>
      </w:r>
    </w:p>
    <w:p w14:paraId="263CD534" w14:textId="568DF231" w:rsidR="00D71D9B" w:rsidRDefault="00D71D9B" w:rsidP="00AD0661">
      <w:pPr>
        <w:jc w:val="both"/>
        <w:rPr>
          <w:rFonts w:ascii="Helvetica Neue" w:hAnsi="Helvetica Neue"/>
          <w:sz w:val="22"/>
          <w:szCs w:val="22"/>
          <w:lang w:val="pl-PL"/>
        </w:rPr>
      </w:pPr>
      <w:r>
        <w:rPr>
          <w:rFonts w:ascii="Helvetica Neue" w:hAnsi="Helvetica Neue"/>
          <w:sz w:val="22"/>
          <w:szCs w:val="22"/>
          <w:lang w:val="pl-PL"/>
        </w:rPr>
        <w:t>- styl życia</w:t>
      </w:r>
    </w:p>
    <w:p w14:paraId="70DF8473" w14:textId="34492ECE" w:rsidR="00C00E80" w:rsidRDefault="00C00E80" w:rsidP="00AD0661">
      <w:pPr>
        <w:jc w:val="both"/>
        <w:rPr>
          <w:rFonts w:ascii="Helvetica Neue" w:hAnsi="Helvetica Neue"/>
          <w:sz w:val="22"/>
          <w:szCs w:val="22"/>
          <w:lang w:val="pl-PL"/>
        </w:rPr>
      </w:pPr>
      <w:r>
        <w:rPr>
          <w:rFonts w:ascii="Helvetica Neue" w:hAnsi="Helvetica Neue"/>
          <w:sz w:val="22"/>
          <w:szCs w:val="22"/>
          <w:lang w:val="pl-PL"/>
        </w:rPr>
        <w:t>- farmaceutyki</w:t>
      </w:r>
      <w:r w:rsidR="00D15F2C">
        <w:rPr>
          <w:rFonts w:ascii="Helvetica Neue" w:hAnsi="Helvetica Neue"/>
          <w:sz w:val="22"/>
          <w:szCs w:val="22"/>
          <w:lang w:val="pl-PL"/>
        </w:rPr>
        <w:t>, antybiotyki</w:t>
      </w:r>
    </w:p>
    <w:p w14:paraId="62423587" w14:textId="2FF09CA6" w:rsidR="00C00E80" w:rsidRDefault="00C00E80" w:rsidP="00AD0661">
      <w:pPr>
        <w:jc w:val="both"/>
        <w:rPr>
          <w:rFonts w:ascii="Helvetica Neue" w:hAnsi="Helvetica Neue"/>
          <w:sz w:val="22"/>
          <w:szCs w:val="22"/>
          <w:lang w:val="pl-PL"/>
        </w:rPr>
      </w:pPr>
      <w:r>
        <w:rPr>
          <w:rFonts w:ascii="Helvetica Neue" w:hAnsi="Helvetica Neue"/>
          <w:sz w:val="22"/>
          <w:szCs w:val="22"/>
          <w:lang w:val="pl-PL"/>
        </w:rPr>
        <w:t>- stres</w:t>
      </w:r>
      <w:r w:rsidR="00D71D9B">
        <w:rPr>
          <w:rFonts w:ascii="Helvetica Neue" w:hAnsi="Helvetica Neue"/>
          <w:sz w:val="22"/>
          <w:szCs w:val="22"/>
          <w:lang w:val="pl-PL"/>
        </w:rPr>
        <w:t>, choroby</w:t>
      </w:r>
    </w:p>
    <w:p w14:paraId="309BBF7D" w14:textId="5D3A4786" w:rsidR="00C00E80" w:rsidRDefault="00C00E80" w:rsidP="00AD0661">
      <w:pPr>
        <w:jc w:val="both"/>
        <w:rPr>
          <w:rFonts w:ascii="Helvetica Neue" w:hAnsi="Helvetica Neue"/>
          <w:sz w:val="22"/>
          <w:szCs w:val="22"/>
          <w:lang w:val="pl-PL"/>
        </w:rPr>
      </w:pPr>
      <w:r>
        <w:rPr>
          <w:rFonts w:ascii="Helvetica Neue" w:hAnsi="Helvetica Neue"/>
          <w:sz w:val="22"/>
          <w:szCs w:val="22"/>
          <w:lang w:val="pl-PL"/>
        </w:rPr>
        <w:t>- metoda karmienia niemowląt</w:t>
      </w:r>
    </w:p>
    <w:p w14:paraId="1FD6B852" w14:textId="2FFC50CA" w:rsidR="00C00E80" w:rsidRDefault="00C00E80" w:rsidP="00AD0661">
      <w:pPr>
        <w:jc w:val="both"/>
        <w:rPr>
          <w:rFonts w:ascii="Helvetica Neue" w:hAnsi="Helvetica Neue"/>
          <w:sz w:val="22"/>
          <w:szCs w:val="22"/>
          <w:lang w:val="pl-PL"/>
        </w:rPr>
      </w:pPr>
      <w:r>
        <w:rPr>
          <w:rFonts w:ascii="Helvetica Neue" w:hAnsi="Helvetica Neue"/>
          <w:sz w:val="22"/>
          <w:szCs w:val="22"/>
          <w:lang w:val="pl-PL"/>
        </w:rPr>
        <w:t>- proces narodzin</w:t>
      </w:r>
    </w:p>
    <w:p w14:paraId="7DB41392" w14:textId="71B1EDE0" w:rsidR="00C00E80" w:rsidRDefault="00C00E80" w:rsidP="00AD0661">
      <w:pPr>
        <w:jc w:val="both"/>
        <w:rPr>
          <w:rFonts w:ascii="Helvetica Neue" w:hAnsi="Helvetica Neue"/>
          <w:sz w:val="22"/>
          <w:szCs w:val="22"/>
          <w:lang w:val="pl-PL"/>
        </w:rPr>
      </w:pPr>
      <w:r>
        <w:rPr>
          <w:rFonts w:ascii="Helvetica Neue" w:hAnsi="Helvetica Neue"/>
          <w:sz w:val="22"/>
          <w:szCs w:val="22"/>
          <w:lang w:val="pl-PL"/>
        </w:rPr>
        <w:lastRenderedPageBreak/>
        <w:t>- geografia</w:t>
      </w:r>
      <w:r w:rsidR="00D71D9B">
        <w:rPr>
          <w:rFonts w:ascii="Helvetica Neue" w:hAnsi="Helvetica Neue"/>
          <w:sz w:val="22"/>
          <w:szCs w:val="22"/>
          <w:lang w:val="pl-PL"/>
        </w:rPr>
        <w:t>, etniczność</w:t>
      </w:r>
    </w:p>
    <w:p w14:paraId="5F8E7DD2" w14:textId="33A21DAC" w:rsidR="00C00E80" w:rsidRDefault="00C00E80" w:rsidP="00AD0661">
      <w:pPr>
        <w:jc w:val="both"/>
        <w:rPr>
          <w:rFonts w:ascii="Helvetica Neue" w:hAnsi="Helvetica Neue"/>
          <w:sz w:val="22"/>
          <w:szCs w:val="22"/>
          <w:lang w:val="pl-PL"/>
        </w:rPr>
      </w:pPr>
      <w:r>
        <w:rPr>
          <w:rFonts w:ascii="Helvetica Neue" w:hAnsi="Helvetica Neue"/>
          <w:sz w:val="22"/>
          <w:szCs w:val="22"/>
          <w:lang w:val="pl-PL"/>
        </w:rPr>
        <w:t>- faza cyklu życia</w:t>
      </w:r>
      <w:r w:rsidR="004931A9">
        <w:rPr>
          <w:rFonts w:ascii="Helvetica Neue" w:hAnsi="Helvetica Neue"/>
          <w:sz w:val="22"/>
          <w:szCs w:val="22"/>
          <w:lang w:val="pl-PL"/>
        </w:rPr>
        <w:t>, wiek</w:t>
      </w:r>
    </w:p>
    <w:p w14:paraId="74459EAE" w14:textId="77777777" w:rsidR="00C00E80" w:rsidRPr="00C00E80" w:rsidRDefault="00C00E80" w:rsidP="00AD0661">
      <w:pPr>
        <w:jc w:val="both"/>
        <w:rPr>
          <w:rFonts w:ascii="Helvetica Neue" w:hAnsi="Helvetica Neue"/>
          <w:sz w:val="22"/>
          <w:szCs w:val="22"/>
          <w:lang w:val="pl-PL"/>
        </w:rPr>
      </w:pPr>
    </w:p>
    <w:p w14:paraId="0370163F" w14:textId="30C7ABDB" w:rsidR="009B1115" w:rsidRDefault="009B1115" w:rsidP="00AD0661">
      <w:pPr>
        <w:ind w:firstLine="720"/>
        <w:jc w:val="both"/>
        <w:rPr>
          <w:rFonts w:ascii="Helvetica Neue" w:hAnsi="Helvetica Neue"/>
          <w:sz w:val="22"/>
          <w:szCs w:val="22"/>
          <w:lang w:val="pl-PL"/>
        </w:rPr>
      </w:pPr>
      <w:r>
        <w:rPr>
          <w:rFonts w:ascii="Helvetica Neue" w:hAnsi="Helvetica Neue"/>
          <w:sz w:val="22"/>
          <w:szCs w:val="22"/>
          <w:lang w:val="pl-PL"/>
        </w:rPr>
        <w:t>Zmiany w mikrobiomie jelitowym są powiązane z chorobami ludzkimi i zwierzęcymi, włączając IBD (nieswoiste zapalenie jelita), astmę, otyłość, syndrom metaboliczny, choroby sercowo-naczyniowe, choroby wynikające z układu opornościowego (np. choroby autoimmunologiczne), choroby neurorozwojowe, takie jak autyzm.</w:t>
      </w:r>
    </w:p>
    <w:p w14:paraId="6229C910" w14:textId="43BAE872" w:rsidR="00A91CC0" w:rsidRDefault="00A91CC0" w:rsidP="00AD0661">
      <w:pPr>
        <w:jc w:val="both"/>
        <w:rPr>
          <w:rFonts w:ascii="Helvetica Neue" w:hAnsi="Helvetica Neue"/>
          <w:sz w:val="22"/>
          <w:szCs w:val="22"/>
          <w:lang w:val="pl-PL"/>
        </w:rPr>
      </w:pPr>
    </w:p>
    <w:p w14:paraId="7474384D" w14:textId="5692353B" w:rsidR="00A91CC0" w:rsidRDefault="00922047" w:rsidP="00AD0661">
      <w:pPr>
        <w:jc w:val="both"/>
        <w:rPr>
          <w:rFonts w:ascii="Helvetica Neue" w:hAnsi="Helvetica Neue"/>
          <w:sz w:val="22"/>
          <w:szCs w:val="22"/>
          <w:lang w:val="pl-PL"/>
        </w:rPr>
      </w:pPr>
      <w:r>
        <w:rPr>
          <w:rFonts w:ascii="Helvetica Neue" w:hAnsi="Helvetica Neue"/>
          <w:sz w:val="22"/>
          <w:szCs w:val="22"/>
          <w:lang w:val="pl-PL"/>
        </w:rPr>
        <w:t>Mikrobiom</w:t>
      </w:r>
      <w:r w:rsidR="00A91CC0">
        <w:rPr>
          <w:rFonts w:ascii="Helvetica Neue" w:hAnsi="Helvetica Neue"/>
          <w:sz w:val="22"/>
          <w:szCs w:val="22"/>
          <w:lang w:val="pl-PL"/>
        </w:rPr>
        <w:t xml:space="preserve"> jest dynamiczny i poda</w:t>
      </w:r>
      <w:r>
        <w:rPr>
          <w:rFonts w:ascii="Helvetica Neue" w:hAnsi="Helvetica Neue"/>
          <w:sz w:val="22"/>
          <w:szCs w:val="22"/>
          <w:lang w:val="pl-PL"/>
        </w:rPr>
        <w:t>tny na spore zmiany podczas życia gospodarza w odpowiedzi na różne czynniki, jak np. dieta, środowisko, interwencje medyczne czy stany chorobowe.</w:t>
      </w:r>
    </w:p>
    <w:p w14:paraId="4210EEC0" w14:textId="1EA41F2F" w:rsidR="00155991" w:rsidRDefault="00155991" w:rsidP="00AD0661">
      <w:pPr>
        <w:jc w:val="both"/>
        <w:rPr>
          <w:rFonts w:ascii="Helvetica Neue" w:hAnsi="Helvetica Neue"/>
          <w:sz w:val="22"/>
          <w:szCs w:val="22"/>
          <w:lang w:val="pl-PL"/>
        </w:rPr>
      </w:pPr>
    </w:p>
    <w:p w14:paraId="1EE50157" w14:textId="046CE08C" w:rsidR="00155991" w:rsidRPr="00552A49" w:rsidRDefault="00155991" w:rsidP="00AD0661">
      <w:pPr>
        <w:jc w:val="both"/>
        <w:rPr>
          <w:rFonts w:ascii="Helvetica Neue" w:hAnsi="Helvetica Neue"/>
          <w:b/>
          <w:bCs/>
          <w:sz w:val="22"/>
          <w:szCs w:val="22"/>
          <w:u w:val="single"/>
          <w:lang w:val="pl-PL"/>
        </w:rPr>
      </w:pPr>
      <w:r w:rsidRPr="00552A49">
        <w:rPr>
          <w:rFonts w:ascii="Helvetica Neue" w:hAnsi="Helvetica Neue"/>
          <w:b/>
          <w:bCs/>
          <w:sz w:val="22"/>
          <w:szCs w:val="22"/>
          <w:u w:val="single"/>
          <w:lang w:val="pl-PL"/>
        </w:rPr>
        <w:t>Różne nisze jelita:</w:t>
      </w:r>
    </w:p>
    <w:p w14:paraId="438EB1C3" w14:textId="437DE188" w:rsidR="00C365F4" w:rsidRDefault="00155991" w:rsidP="00AD0661">
      <w:pPr>
        <w:ind w:firstLine="720"/>
        <w:jc w:val="both"/>
        <w:rPr>
          <w:rFonts w:ascii="Helvetica Neue" w:hAnsi="Helvetica Neue"/>
          <w:sz w:val="22"/>
          <w:szCs w:val="22"/>
          <w:lang w:val="pl-PL"/>
        </w:rPr>
      </w:pPr>
      <w:r>
        <w:rPr>
          <w:rFonts w:ascii="Helvetica Neue" w:hAnsi="Helvetica Neue"/>
          <w:sz w:val="22"/>
          <w:szCs w:val="22"/>
          <w:lang w:val="pl-PL"/>
        </w:rPr>
        <w:t xml:space="preserve">Interakcje pomiędzy mikrobiomem a gospodarzem zależą od wymianą informacji między każdą niszą jelitową zawierającą własną społeczność, </w:t>
      </w:r>
      <w:r>
        <w:rPr>
          <w:rFonts w:ascii="Helvetica Neue" w:hAnsi="Helvetica Neue" w:hint="eastAsia"/>
          <w:sz w:val="22"/>
          <w:szCs w:val="22"/>
          <w:lang w:val="pl-PL"/>
        </w:rPr>
        <w:t>zaadaptowaną</w:t>
      </w:r>
      <w:r>
        <w:rPr>
          <w:rFonts w:ascii="Helvetica Neue" w:hAnsi="Helvetica Neue"/>
          <w:sz w:val="22"/>
          <w:szCs w:val="22"/>
          <w:lang w:val="pl-PL"/>
        </w:rPr>
        <w:t xml:space="preserve"> i odpowiadającą na lokalne środowisko. Te środowiska różnią się wzdłuż długości i szerokości przewodu żołądkowo-jelitowego, jak i wzdłuż różnych warstw śluzu. Jelito kręte oraz jelito grube są dużo bardziej aktywne immunologicznie niż jelito cienkie. Architektura </w:t>
      </w:r>
      <w:r w:rsidR="00D15F2C">
        <w:rPr>
          <w:rFonts w:ascii="Helvetica Neue" w:hAnsi="Helvetica Neue"/>
          <w:sz w:val="22"/>
          <w:szCs w:val="22"/>
          <w:lang w:val="pl-PL"/>
        </w:rPr>
        <w:t>reakcji</w:t>
      </w:r>
      <w:r>
        <w:rPr>
          <w:rFonts w:ascii="Helvetica Neue" w:hAnsi="Helvetica Neue"/>
          <w:sz w:val="22"/>
          <w:szCs w:val="22"/>
          <w:lang w:val="pl-PL"/>
        </w:rPr>
        <w:t xml:space="preserve"> gospodarz-komórki jest ekstremalnie skomplikowana i komórki biorące udział w interakcjach znacznie się różnią. Na przykład mikrobiom w gruczołach jelita cienkiego regulują proliferację enterocytów poprzez wpływanie na replikację DNA oraz ekspresję genów, podczas gdy mikrobiom na kosmkach jelitowych reguluje ekspresję genów zaangażowanych w funkcje metaboliczne oraz immunologiczne. Enterocyty oraz komórki Panetha regulują bakterie wewnętrzne poprzez produkcję śluzu oraz czynników antybakteryjnych.</w:t>
      </w:r>
    </w:p>
    <w:p w14:paraId="1A833725" w14:textId="10EDAD88" w:rsidR="006E6B6A" w:rsidRDefault="006E6B6A" w:rsidP="00AD0661">
      <w:pPr>
        <w:jc w:val="both"/>
        <w:rPr>
          <w:rFonts w:ascii="Helvetica Neue" w:hAnsi="Helvetica Neue"/>
          <w:sz w:val="22"/>
          <w:szCs w:val="22"/>
          <w:lang w:val="pl-PL"/>
        </w:rPr>
      </w:pPr>
    </w:p>
    <w:p w14:paraId="0926EF62" w14:textId="3D7D1E9E" w:rsidR="00601FCC" w:rsidRDefault="00601FCC" w:rsidP="00AD0661">
      <w:pPr>
        <w:jc w:val="both"/>
        <w:rPr>
          <w:rFonts w:ascii="Helvetica Neue" w:hAnsi="Helvetica Neue"/>
          <w:b/>
          <w:bCs/>
          <w:sz w:val="22"/>
          <w:szCs w:val="22"/>
          <w:u w:val="single"/>
          <w:lang w:val="pl-PL"/>
        </w:rPr>
      </w:pPr>
      <w:r w:rsidRPr="001A214B">
        <w:rPr>
          <w:rFonts w:ascii="Helvetica Neue" w:hAnsi="Helvetica Neue"/>
          <w:b/>
          <w:bCs/>
          <w:sz w:val="22"/>
          <w:szCs w:val="22"/>
          <w:u w:val="single"/>
          <w:lang w:val="pl-PL"/>
        </w:rPr>
        <w:t>Główne bakterie jelitowe:</w:t>
      </w:r>
    </w:p>
    <w:p w14:paraId="040C5916" w14:textId="77777777" w:rsidR="00FE5E81" w:rsidRDefault="00FE5E81" w:rsidP="00AD0661">
      <w:pPr>
        <w:jc w:val="both"/>
        <w:rPr>
          <w:rFonts w:ascii="Helvetica Neue" w:hAnsi="Helvetica Neue"/>
          <w:b/>
          <w:bCs/>
          <w:sz w:val="22"/>
          <w:szCs w:val="22"/>
          <w:u w:val="single"/>
          <w:lang w:val="pl-PL"/>
        </w:rPr>
      </w:pPr>
    </w:p>
    <w:p w14:paraId="46237322" w14:textId="77777777" w:rsidR="00601FCC" w:rsidRDefault="00BA6201" w:rsidP="00AD0661">
      <w:pPr>
        <w:jc w:val="both"/>
        <w:rPr>
          <w:rFonts w:ascii="Helvetica Neue" w:hAnsi="Helvetica Neue"/>
          <w:sz w:val="22"/>
          <w:szCs w:val="22"/>
          <w:lang w:val="pl-PL"/>
        </w:rPr>
      </w:pPr>
      <w:r>
        <w:rPr>
          <w:rFonts w:ascii="Helvetica Neue" w:hAnsi="Helvetica Neue"/>
          <w:noProof/>
          <w:sz w:val="22"/>
          <w:szCs w:val="22"/>
          <w:lang w:val="pl-PL"/>
        </w:rPr>
        <w:lastRenderedPageBreak/>
        <w:drawing>
          <wp:inline distT="0" distB="0" distL="0" distR="0" wp14:anchorId="1D705654" wp14:editId="325275BD">
            <wp:extent cx="5943600" cy="45453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943600" cy="4545330"/>
                    </a:xfrm>
                    <a:prstGeom prst="rect">
                      <a:avLst/>
                    </a:prstGeom>
                  </pic:spPr>
                </pic:pic>
              </a:graphicData>
            </a:graphic>
          </wp:inline>
        </w:drawing>
      </w:r>
    </w:p>
    <w:p w14:paraId="1A0E0BC5" w14:textId="29A1A21C" w:rsidR="00BA6201" w:rsidRDefault="009910BC" w:rsidP="00AD0661">
      <w:pPr>
        <w:jc w:val="both"/>
        <w:rPr>
          <w:rStyle w:val="Hyperlink"/>
          <w:rFonts w:ascii="Helvetica Neue" w:hAnsi="Helvetica Neue"/>
          <w:i/>
          <w:iCs/>
          <w:color w:val="808080" w:themeColor="background1" w:themeShade="80"/>
          <w:sz w:val="18"/>
          <w:szCs w:val="18"/>
          <w:lang w:val="pl-PL"/>
        </w:rPr>
      </w:pPr>
      <w:hyperlink r:id="rId34" w:history="1">
        <w:r w:rsidR="00BA6201" w:rsidRPr="00BA6201">
          <w:rPr>
            <w:rStyle w:val="Hyperlink"/>
            <w:rFonts w:ascii="Helvetica Neue" w:hAnsi="Helvetica Neue"/>
            <w:i/>
            <w:iCs/>
            <w:color w:val="808080" w:themeColor="background1" w:themeShade="80"/>
            <w:sz w:val="18"/>
            <w:szCs w:val="18"/>
            <w:lang w:val="pl-PL"/>
          </w:rPr>
          <w:t>https://www.ncbi.nlm.nih.gov/pmc/articles/PMC5787212/figure/jvim14875-fig-0003/?report=objectonly</w:t>
        </w:r>
      </w:hyperlink>
    </w:p>
    <w:p w14:paraId="38D4CE8F" w14:textId="1CD09960" w:rsidR="0028437F" w:rsidRDefault="009910BC" w:rsidP="00AD0661">
      <w:pPr>
        <w:jc w:val="both"/>
        <w:rPr>
          <w:rFonts w:ascii="Helvetica Neue" w:hAnsi="Helvetica Neue"/>
          <w:i/>
          <w:iCs/>
          <w:color w:val="808080" w:themeColor="background1" w:themeShade="80"/>
          <w:sz w:val="18"/>
          <w:szCs w:val="18"/>
          <w:lang w:val="pl-PL"/>
        </w:rPr>
      </w:pPr>
      <w:hyperlink r:id="rId35" w:history="1">
        <w:r w:rsidR="0028437F" w:rsidRPr="00183015">
          <w:rPr>
            <w:rStyle w:val="Hyperlink"/>
            <w:rFonts w:ascii="Helvetica Neue" w:hAnsi="Helvetica Neue"/>
            <w:i/>
            <w:iCs/>
            <w:sz w:val="18"/>
            <w:szCs w:val="18"/>
            <w:lang w:val="pl-PL"/>
          </w:rPr>
          <w:t>https://www.ncbi.nlm.nih.gov/pmc/articles/PMC6351938/figure/microorganisms-07-00014-f001/?report=objectonly</w:t>
        </w:r>
      </w:hyperlink>
    </w:p>
    <w:p w14:paraId="1DE7F9BB" w14:textId="77777777" w:rsidR="0028437F" w:rsidRPr="00BA6201" w:rsidRDefault="0028437F" w:rsidP="00AD0661">
      <w:pPr>
        <w:jc w:val="both"/>
        <w:rPr>
          <w:rFonts w:ascii="Helvetica Neue" w:hAnsi="Helvetica Neue"/>
          <w:i/>
          <w:iCs/>
          <w:color w:val="808080" w:themeColor="background1" w:themeShade="80"/>
          <w:sz w:val="18"/>
          <w:szCs w:val="18"/>
          <w:lang w:val="pl-PL"/>
        </w:rPr>
      </w:pPr>
    </w:p>
    <w:p w14:paraId="4D669FB0" w14:textId="4449A585" w:rsidR="00BA6201" w:rsidRDefault="00BA6201" w:rsidP="00AD0661">
      <w:pPr>
        <w:jc w:val="both"/>
        <w:rPr>
          <w:rFonts w:ascii="Helvetica Neue" w:hAnsi="Helvetica Neue"/>
          <w:i/>
          <w:iCs/>
          <w:color w:val="808080" w:themeColor="background1" w:themeShade="80"/>
          <w:sz w:val="18"/>
          <w:szCs w:val="18"/>
          <w:lang w:val="pl-PL"/>
        </w:rPr>
      </w:pPr>
    </w:p>
    <w:p w14:paraId="18AF1E70" w14:textId="4C6E4339" w:rsidR="00D15F2C" w:rsidRDefault="006162E2" w:rsidP="00AD0661">
      <w:pPr>
        <w:jc w:val="both"/>
        <w:rPr>
          <w:rFonts w:ascii="Helvetica Neue" w:hAnsi="Helvetica Neue"/>
          <w:sz w:val="22"/>
          <w:szCs w:val="22"/>
          <w:lang w:val="en-US"/>
        </w:rPr>
      </w:pPr>
      <w:r w:rsidRPr="00D15F2C">
        <w:rPr>
          <w:rFonts w:ascii="Helvetica Neue" w:hAnsi="Helvetica Neue"/>
          <w:sz w:val="22"/>
          <w:szCs w:val="22"/>
          <w:lang w:val="en-US"/>
        </w:rPr>
        <w:t>.</w:t>
      </w:r>
      <w:r w:rsidR="00D15F2C" w:rsidRPr="00D15F2C">
        <w:rPr>
          <w:rFonts w:ascii="Helvetica Neue" w:hAnsi="Helvetica Neue"/>
          <w:sz w:val="22"/>
          <w:szCs w:val="22"/>
          <w:lang w:val="en-US"/>
        </w:rPr>
        <w:t>Dominują fylotypy: Firmcutes</w:t>
      </w:r>
      <w:r w:rsidR="00D15F2C">
        <w:rPr>
          <w:rFonts w:ascii="Helvetica Neue" w:hAnsi="Helvetica Neue"/>
          <w:sz w:val="22"/>
          <w:szCs w:val="22"/>
          <w:lang w:val="en-US"/>
        </w:rPr>
        <w:t xml:space="preserve"> (95% Clostridium) </w:t>
      </w:r>
      <w:r w:rsidR="00D15F2C" w:rsidRPr="00D15F2C">
        <w:rPr>
          <w:rFonts w:ascii="Helvetica Neue" w:hAnsi="Helvetica Neue"/>
          <w:sz w:val="22"/>
          <w:szCs w:val="22"/>
          <w:lang w:val="en-US"/>
        </w:rPr>
        <w:t>, Bacteroidetes, A</w:t>
      </w:r>
      <w:r w:rsidR="00D15F2C">
        <w:rPr>
          <w:rFonts w:ascii="Helvetica Neue" w:hAnsi="Helvetica Neue"/>
          <w:sz w:val="22"/>
          <w:szCs w:val="22"/>
          <w:lang w:val="en-US"/>
        </w:rPr>
        <w:t>ctinobacteria, Protobacteria, Fusobacteria oraz Verrucomicrobia.</w:t>
      </w:r>
    </w:p>
    <w:p w14:paraId="3D15AF7C" w14:textId="03F9F05B" w:rsidR="0024251B" w:rsidRDefault="0024251B" w:rsidP="00AD0661">
      <w:pPr>
        <w:jc w:val="both"/>
        <w:rPr>
          <w:rFonts w:ascii="Helvetica Neue" w:hAnsi="Helvetica Neue"/>
          <w:sz w:val="22"/>
          <w:szCs w:val="22"/>
          <w:lang w:val="en-US"/>
        </w:rPr>
      </w:pPr>
    </w:p>
    <w:p w14:paraId="0E9D6FCE" w14:textId="7813B520" w:rsidR="0024251B" w:rsidRDefault="0024251B" w:rsidP="00AD0661">
      <w:pPr>
        <w:pStyle w:val="NormalWeb"/>
        <w:shd w:val="clear" w:color="auto" w:fill="FFFFFF"/>
        <w:jc w:val="both"/>
        <w:rPr>
          <w:rFonts w:ascii="Helvetica Neue" w:hAnsi="Helvetica Neue"/>
          <w:sz w:val="22"/>
          <w:szCs w:val="22"/>
          <w:lang w:val="en-US"/>
        </w:rPr>
      </w:pPr>
      <w:r w:rsidRPr="0024251B">
        <w:rPr>
          <w:rFonts w:ascii="Helvetica Neue" w:hAnsi="Helvetica Neue"/>
          <w:sz w:val="22"/>
          <w:szCs w:val="22"/>
          <w:lang w:val="en-US"/>
        </w:rPr>
        <w:t xml:space="preserve">Dane z metaanalizy American Gut Project dzieci w wieku 7-18 lat: [ </w:t>
      </w:r>
      <w:r w:rsidRPr="0024251B">
        <w:rPr>
          <w:rFonts w:ascii="Helvetica Neue" w:hAnsi="Helvetica Neue"/>
          <w:color w:val="000000" w:themeColor="text1"/>
          <w:sz w:val="16"/>
          <w:szCs w:val="16"/>
        </w:rPr>
        <w:t>Composition of gut microbiota and its association with body mass index and lifestyle factors in a cohort of 7–18 years old children from the American Gut Project J. Bai</w:t>
      </w:r>
      <w:r w:rsidRPr="0024251B">
        <w:rPr>
          <w:rFonts w:ascii="Helvetica Neue" w:hAnsi="Helvetica Neue"/>
          <w:color w:val="000000" w:themeColor="text1"/>
          <w:position w:val="10"/>
          <w:sz w:val="16"/>
          <w:szCs w:val="16"/>
        </w:rPr>
        <w:t xml:space="preserve">1 </w:t>
      </w:r>
      <w:r w:rsidRPr="0024251B">
        <w:rPr>
          <w:rFonts w:ascii="Helvetica Neue" w:hAnsi="Helvetica Neue"/>
          <w:color w:val="000000" w:themeColor="text1"/>
          <w:sz w:val="16"/>
          <w:szCs w:val="16"/>
        </w:rPr>
        <w:fldChar w:fldCharType="begin"/>
      </w:r>
      <w:r w:rsidRPr="0024251B">
        <w:rPr>
          <w:rFonts w:ascii="Helvetica Neue" w:hAnsi="Helvetica Neue"/>
          <w:color w:val="000000" w:themeColor="text1"/>
          <w:sz w:val="16"/>
          <w:szCs w:val="16"/>
        </w:rPr>
        <w:instrText xml:space="preserve"> INCLUDEPICTURE "/var/folders/6l/y0cj368d6rs5kx0zv_bshj1h0000gn/T/com.microsoft.Word/WebArchiveCopyPasteTempFiles/page1image4161249280" \* MERGEFORMATINET </w:instrText>
      </w:r>
      <w:r w:rsidRPr="0024251B">
        <w:rPr>
          <w:rFonts w:ascii="Helvetica Neue" w:hAnsi="Helvetica Neue"/>
          <w:color w:val="000000" w:themeColor="text1"/>
          <w:sz w:val="16"/>
          <w:szCs w:val="16"/>
        </w:rPr>
        <w:fldChar w:fldCharType="separate"/>
      </w:r>
      <w:r w:rsidRPr="0024251B">
        <w:rPr>
          <w:rFonts w:ascii="Helvetica Neue" w:hAnsi="Helvetica Neue"/>
          <w:noProof/>
          <w:color w:val="000000" w:themeColor="text1"/>
          <w:sz w:val="16"/>
          <w:szCs w:val="16"/>
        </w:rPr>
        <w:drawing>
          <wp:inline distT="0" distB="0" distL="0" distR="0" wp14:anchorId="50786A89" wp14:editId="43EC5BC2">
            <wp:extent cx="139700" cy="128905"/>
            <wp:effectExtent l="0" t="0" r="0" b="0"/>
            <wp:docPr id="7" name="Picture 7" descr="page1image416124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age1image416124928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700" cy="128905"/>
                    </a:xfrm>
                    <a:prstGeom prst="rect">
                      <a:avLst/>
                    </a:prstGeom>
                    <a:noFill/>
                    <a:ln>
                      <a:noFill/>
                    </a:ln>
                  </pic:spPr>
                </pic:pic>
              </a:graphicData>
            </a:graphic>
          </wp:inline>
        </w:drawing>
      </w:r>
      <w:r w:rsidRPr="0024251B">
        <w:rPr>
          <w:rFonts w:ascii="Helvetica Neue" w:hAnsi="Helvetica Neue"/>
          <w:color w:val="000000" w:themeColor="text1"/>
          <w:sz w:val="16"/>
          <w:szCs w:val="16"/>
        </w:rPr>
        <w:fldChar w:fldCharType="end"/>
      </w:r>
      <w:r w:rsidRPr="0024251B">
        <w:rPr>
          <w:rFonts w:ascii="Helvetica Neue" w:hAnsi="Helvetica Neue"/>
          <w:color w:val="000000" w:themeColor="text1"/>
          <w:sz w:val="16"/>
          <w:szCs w:val="16"/>
        </w:rPr>
        <w:t>, Y. Hu</w:t>
      </w:r>
      <w:r w:rsidRPr="0024251B">
        <w:rPr>
          <w:rFonts w:ascii="Helvetica Neue" w:hAnsi="Helvetica Neue"/>
          <w:color w:val="000000" w:themeColor="text1"/>
          <w:position w:val="10"/>
          <w:sz w:val="16"/>
          <w:szCs w:val="16"/>
        </w:rPr>
        <w:t xml:space="preserve">2 </w:t>
      </w:r>
      <w:r w:rsidRPr="0024251B">
        <w:rPr>
          <w:rFonts w:ascii="Helvetica Neue" w:hAnsi="Helvetica Neue"/>
          <w:color w:val="000000" w:themeColor="text1"/>
          <w:sz w:val="16"/>
          <w:szCs w:val="16"/>
        </w:rPr>
        <w:t>and D. W. Brune</w:t>
      </w:r>
      <w:r w:rsidRPr="0024251B">
        <w:rPr>
          <w:rFonts w:ascii="Helvetica Neue" w:hAnsi="Helvetica Neue"/>
          <w:color w:val="000000" w:themeColor="text1"/>
          <w:sz w:val="16"/>
          <w:szCs w:val="16"/>
          <w:lang w:val="en-US"/>
        </w:rPr>
        <w:t>r</w:t>
      </w:r>
      <w:r>
        <w:rPr>
          <w:rFonts w:ascii="Helvetica Neue" w:hAnsi="Helvetica Neue"/>
          <w:color w:val="000000" w:themeColor="text1"/>
          <w:sz w:val="16"/>
          <w:szCs w:val="16"/>
          <w:lang w:val="en-US"/>
        </w:rPr>
        <w:t xml:space="preserve"> </w:t>
      </w:r>
      <w:r>
        <w:rPr>
          <w:rFonts w:ascii="Helvetica Neue" w:hAnsi="Helvetica Neue"/>
          <w:sz w:val="22"/>
          <w:szCs w:val="22"/>
          <w:lang w:val="en-US"/>
        </w:rPr>
        <w:t>]</w:t>
      </w:r>
    </w:p>
    <w:p w14:paraId="06D9742B" w14:textId="4F41F1CD" w:rsidR="00AE218F" w:rsidRPr="00AE218F" w:rsidRDefault="00AE218F" w:rsidP="0028437F">
      <w:pPr>
        <w:pStyle w:val="NormalWeb"/>
        <w:shd w:val="clear" w:color="auto" w:fill="FFFFFF"/>
        <w:rPr>
          <w:rFonts w:ascii="Helvetica Neue" w:hAnsi="Helvetica Neue"/>
          <w:sz w:val="22"/>
          <w:szCs w:val="22"/>
          <w:lang w:val="en-US"/>
        </w:rPr>
      </w:pPr>
      <w:r>
        <w:rPr>
          <w:rFonts w:ascii="Helvetica Neue" w:hAnsi="Helvetica Neue"/>
          <w:sz w:val="22"/>
          <w:szCs w:val="22"/>
          <w:lang w:val="en-US"/>
        </w:rPr>
        <w:t>-</w:t>
      </w:r>
      <w:r w:rsidR="008A0283">
        <w:rPr>
          <w:rFonts w:ascii="Helvetica Neue" w:hAnsi="Helvetica Neue"/>
          <w:sz w:val="22"/>
          <w:szCs w:val="22"/>
          <w:lang w:val="en-US"/>
        </w:rPr>
        <w:t>Dominujące filotypy: Firmicutes [41%], Bacteroidetes [31%], Proteobacteria [21%], Actinobacteria [3%], Verrucomicrobia [2%]</w:t>
      </w:r>
      <w:r w:rsidR="008A0283">
        <w:rPr>
          <w:rFonts w:ascii="Helvetica Neue" w:hAnsi="Helvetica Neue"/>
          <w:sz w:val="22"/>
          <w:szCs w:val="22"/>
          <w:lang w:val="en-US"/>
        </w:rPr>
        <w:br/>
      </w:r>
      <w:r>
        <w:rPr>
          <w:rFonts w:ascii="Helvetica Neue" w:hAnsi="Helvetica Neue"/>
          <w:sz w:val="22"/>
          <w:szCs w:val="22"/>
          <w:lang w:val="en-US"/>
        </w:rPr>
        <w:t>-</w:t>
      </w:r>
      <w:r w:rsidR="008A0283">
        <w:rPr>
          <w:rFonts w:ascii="Helvetica Neue" w:hAnsi="Helvetica Neue"/>
          <w:sz w:val="22"/>
          <w:szCs w:val="22"/>
          <w:lang w:val="en-US"/>
        </w:rPr>
        <w:t>Dominujące  rzędy bakteri: Bacteroides [22,6%], Enterobacteriaceae [16,7%], Faecalibacterium [7,7%], Roseburia [4,7%], Ruminococcus [2,6%]</w:t>
      </w:r>
      <w:r>
        <w:rPr>
          <w:rFonts w:ascii="Helvetica Neue" w:hAnsi="Helvetica Neue"/>
          <w:sz w:val="22"/>
          <w:szCs w:val="22"/>
          <w:lang w:val="en-US"/>
        </w:rPr>
        <w:br/>
        <w:t xml:space="preserve">-Najbardziej znaczące grupy taksonomiczne </w:t>
      </w:r>
      <w:r w:rsidR="00325CA6">
        <w:rPr>
          <w:rFonts w:ascii="Helvetica Neue" w:hAnsi="Helvetica Neue"/>
          <w:sz w:val="22"/>
          <w:szCs w:val="22"/>
          <w:lang w:val="en-US"/>
        </w:rPr>
        <w:t>(analizy downstream)</w:t>
      </w:r>
      <w:r>
        <w:rPr>
          <w:rFonts w:ascii="Helvetica Neue" w:hAnsi="Helvetica Neue"/>
          <w:sz w:val="22"/>
          <w:szCs w:val="22"/>
          <w:lang w:val="en-US"/>
        </w:rPr>
        <w:t>:</w:t>
      </w:r>
      <w:r>
        <w:rPr>
          <w:rFonts w:ascii="Helvetica Neue" w:hAnsi="Helvetica Neue"/>
          <w:sz w:val="22"/>
          <w:szCs w:val="22"/>
          <w:lang w:val="en-US"/>
        </w:rPr>
        <w:br/>
      </w:r>
      <w:r>
        <w:rPr>
          <w:rFonts w:ascii="Helvetica Neue" w:hAnsi="Helvetica Neue"/>
          <w:sz w:val="22"/>
          <w:szCs w:val="22"/>
          <w:lang w:val="en-US"/>
        </w:rPr>
        <w:tab/>
        <w:t>-BMI (grupa referencyjna: normalne BMI):</w:t>
      </w:r>
      <w:r>
        <w:rPr>
          <w:rFonts w:ascii="Helvetica Neue" w:hAnsi="Helvetica Neue"/>
          <w:sz w:val="22"/>
          <w:szCs w:val="22"/>
          <w:lang w:val="en-US"/>
        </w:rPr>
        <w:br/>
      </w:r>
      <w:r>
        <w:rPr>
          <w:rFonts w:ascii="Helvetica Neue" w:hAnsi="Helvetica Neue"/>
          <w:sz w:val="22"/>
          <w:szCs w:val="22"/>
          <w:lang w:val="en-US"/>
        </w:rPr>
        <w:tab/>
      </w:r>
      <w:r>
        <w:rPr>
          <w:rFonts w:ascii="Helvetica Neue" w:hAnsi="Helvetica Neue"/>
          <w:sz w:val="22"/>
          <w:szCs w:val="22"/>
          <w:lang w:val="en-US"/>
        </w:rPr>
        <w:tab/>
        <w:t>-otyłe: Dialister, Acinetobacter, Bacillus, Bifidobacterium, Lactobacillus, Dorea, Sutterella, Faecalibacterium, Prevotella</w:t>
      </w:r>
      <w:r>
        <w:rPr>
          <w:rFonts w:ascii="Helvetica Neue" w:hAnsi="Helvetica Neue"/>
          <w:sz w:val="22"/>
          <w:szCs w:val="22"/>
          <w:lang w:val="en-US"/>
        </w:rPr>
        <w:br/>
      </w:r>
      <w:r>
        <w:rPr>
          <w:rFonts w:ascii="Helvetica Neue" w:hAnsi="Helvetica Neue"/>
          <w:sz w:val="22"/>
          <w:szCs w:val="22"/>
          <w:lang w:val="en-US"/>
        </w:rPr>
        <w:tab/>
      </w:r>
      <w:r>
        <w:rPr>
          <w:rFonts w:ascii="Helvetica Neue" w:hAnsi="Helvetica Neue"/>
          <w:sz w:val="22"/>
          <w:szCs w:val="22"/>
          <w:lang w:val="en-US"/>
        </w:rPr>
        <w:tab/>
        <w:t>-nadwaga: Faecalibacterium, Serratia, Ruminococcus, Coprococcus, Dialister, Prevotella, Sutterella, Roseburia</w:t>
      </w:r>
      <w:r>
        <w:rPr>
          <w:rFonts w:ascii="Helvetica Neue" w:hAnsi="Helvetica Neue"/>
          <w:sz w:val="22"/>
          <w:szCs w:val="22"/>
          <w:lang w:val="en-US"/>
        </w:rPr>
        <w:br/>
      </w:r>
      <w:r>
        <w:rPr>
          <w:rFonts w:ascii="Helvetica Neue" w:hAnsi="Helvetica Neue"/>
          <w:sz w:val="22"/>
          <w:szCs w:val="22"/>
          <w:lang w:val="en-US"/>
        </w:rPr>
        <w:lastRenderedPageBreak/>
        <w:tab/>
      </w:r>
      <w:r>
        <w:rPr>
          <w:rFonts w:ascii="Helvetica Neue" w:hAnsi="Helvetica Neue"/>
          <w:sz w:val="22"/>
          <w:szCs w:val="22"/>
          <w:lang w:val="en-US"/>
        </w:rPr>
        <w:tab/>
        <w:t>-niedowaga: Sutterella, Parabacteroides, Dorea, Serratia, Pseudomonas, Ruminococcus, Roseburia, Coprococcus, Dialister, Prevotella</w:t>
      </w:r>
      <w:r>
        <w:rPr>
          <w:rFonts w:ascii="Helvetica Neue" w:hAnsi="Helvetica Neue"/>
          <w:sz w:val="22"/>
          <w:szCs w:val="22"/>
          <w:lang w:val="en-US"/>
        </w:rPr>
        <w:br/>
      </w:r>
      <w:r>
        <w:rPr>
          <w:rFonts w:ascii="Helvetica Neue" w:hAnsi="Helvetica Neue"/>
          <w:sz w:val="22"/>
          <w:szCs w:val="22"/>
          <w:lang w:val="en-US"/>
        </w:rPr>
        <w:tab/>
        <w:t>-</w:t>
      </w:r>
      <w:r w:rsidRPr="00AE218F">
        <w:rPr>
          <w:rFonts w:ascii="Helvetica Neue" w:hAnsi="Helvetica Neue"/>
          <w:sz w:val="22"/>
          <w:szCs w:val="22"/>
          <w:lang w:val="en-US"/>
        </w:rPr>
        <w:t>Rodzaj diety (grupa referencyjna: wegetarianie):</w:t>
      </w:r>
      <w:r>
        <w:rPr>
          <w:rFonts w:ascii="Helvetica Neue" w:hAnsi="Helvetica Neue"/>
          <w:sz w:val="22"/>
          <w:szCs w:val="22"/>
          <w:lang w:val="en-US"/>
        </w:rPr>
        <w:br/>
      </w:r>
      <w:r>
        <w:rPr>
          <w:rFonts w:ascii="Helvetica Neue" w:hAnsi="Helvetica Neue"/>
          <w:sz w:val="22"/>
          <w:szCs w:val="22"/>
          <w:lang w:val="en-US"/>
        </w:rPr>
        <w:tab/>
      </w:r>
      <w:r>
        <w:rPr>
          <w:rFonts w:ascii="Helvetica Neue" w:hAnsi="Helvetica Neue"/>
          <w:sz w:val="22"/>
          <w:szCs w:val="22"/>
          <w:lang w:val="en-US"/>
        </w:rPr>
        <w:tab/>
        <w:t>-wszystkożerni: Bacteroides, Parabacteroides, Oscillospira, Pseudomonas, Ochrobactrum, Finegoldia, Veillonella, Streptococcus, Bifidobacterium</w:t>
      </w:r>
      <w:r>
        <w:rPr>
          <w:rFonts w:ascii="Helvetica Neue" w:hAnsi="Helvetica Neue"/>
          <w:sz w:val="22"/>
          <w:szCs w:val="22"/>
          <w:lang w:val="en-US"/>
        </w:rPr>
        <w:br/>
      </w:r>
    </w:p>
    <w:p w14:paraId="5DE1DA6A" w14:textId="2FE625AF" w:rsidR="00AE218F" w:rsidRDefault="00AE218F" w:rsidP="00AD0661">
      <w:pPr>
        <w:jc w:val="both"/>
        <w:rPr>
          <w:rFonts w:ascii="Helvetica Neue" w:hAnsi="Helvetica Neue"/>
          <w:sz w:val="22"/>
          <w:szCs w:val="22"/>
        </w:rPr>
      </w:pPr>
      <w:r w:rsidRPr="00AE218F">
        <w:rPr>
          <w:rFonts w:ascii="Helvetica Neue" w:hAnsi="Helvetica Neue"/>
          <w:b/>
          <w:sz w:val="22"/>
          <w:szCs w:val="22"/>
        </w:rPr>
        <w:t>Table S3.</w:t>
      </w:r>
      <w:r w:rsidRPr="00AE218F">
        <w:rPr>
          <w:rFonts w:ascii="Helvetica Neue" w:hAnsi="Helvetica Neue"/>
          <w:sz w:val="22"/>
          <w:szCs w:val="22"/>
        </w:rPr>
        <w:t xml:space="preserve"> </w:t>
      </w:r>
      <w:r w:rsidR="00325CA6" w:rsidRPr="00325CA6">
        <w:rPr>
          <w:rFonts w:ascii="Helvetica Neue" w:hAnsi="Helvetica Neue"/>
          <w:sz w:val="22"/>
          <w:szCs w:val="22"/>
          <w:lang w:val="pl-PL"/>
        </w:rPr>
        <w:t>Opis gł</w:t>
      </w:r>
      <w:r w:rsidR="009D70C8">
        <w:rPr>
          <w:rFonts w:ascii="Helvetica Neue" w:hAnsi="Helvetica Neue"/>
          <w:sz w:val="22"/>
          <w:szCs w:val="22"/>
          <w:lang w:val="pl-PL"/>
        </w:rPr>
        <w:t>ó</w:t>
      </w:r>
      <w:r w:rsidR="00325CA6" w:rsidRPr="00325CA6">
        <w:rPr>
          <w:rFonts w:ascii="Helvetica Neue" w:hAnsi="Helvetica Neue"/>
          <w:sz w:val="22"/>
          <w:szCs w:val="22"/>
          <w:lang w:val="pl-PL"/>
        </w:rPr>
        <w:t>wnych taksonów bazując na</w:t>
      </w:r>
      <w:r w:rsidRPr="00AE218F">
        <w:rPr>
          <w:rFonts w:ascii="Helvetica Neue" w:hAnsi="Helvetica Neue"/>
          <w:sz w:val="22"/>
          <w:szCs w:val="22"/>
        </w:rPr>
        <w:t xml:space="preserve"> </w:t>
      </w:r>
      <w:r w:rsidR="00325CA6">
        <w:rPr>
          <w:rFonts w:ascii="Helvetica Neue" w:hAnsi="Helvetica Neue"/>
          <w:sz w:val="22"/>
          <w:szCs w:val="22"/>
          <w:lang w:val="pl-PL"/>
        </w:rPr>
        <w:t>Poziomie BMI</w:t>
      </w:r>
      <w:r w:rsidRPr="00AE218F">
        <w:rPr>
          <w:rFonts w:ascii="Helvetica Neue" w:hAnsi="Helvetica Neue"/>
          <w:sz w:val="22"/>
          <w:szCs w:val="22"/>
        </w:rPr>
        <w:t xml:space="preserve"> (A), </w:t>
      </w:r>
      <w:r w:rsidR="00325CA6">
        <w:rPr>
          <w:rFonts w:ascii="Helvetica Neue" w:hAnsi="Helvetica Neue"/>
          <w:sz w:val="22"/>
          <w:szCs w:val="22"/>
          <w:lang w:val="pl-PL"/>
        </w:rPr>
        <w:t xml:space="preserve">Rodzaju </w:t>
      </w:r>
      <w:r w:rsidRPr="00AE218F">
        <w:rPr>
          <w:rFonts w:ascii="Helvetica Neue" w:hAnsi="Helvetica Neue"/>
          <w:sz w:val="22"/>
          <w:szCs w:val="22"/>
        </w:rPr>
        <w:t>Diet</w:t>
      </w:r>
      <w:r w:rsidR="00325CA6">
        <w:rPr>
          <w:rFonts w:ascii="Helvetica Neue" w:hAnsi="Helvetica Neue"/>
          <w:sz w:val="22"/>
          <w:szCs w:val="22"/>
          <w:lang w:val="pl-PL"/>
        </w:rPr>
        <w:t>y</w:t>
      </w:r>
      <w:r w:rsidRPr="00AE218F">
        <w:rPr>
          <w:rFonts w:ascii="Helvetica Neue" w:hAnsi="Helvetica Neue"/>
          <w:sz w:val="22"/>
          <w:szCs w:val="22"/>
        </w:rPr>
        <w:t xml:space="preserve"> (B)</w:t>
      </w:r>
    </w:p>
    <w:p w14:paraId="3C1031FD" w14:textId="6911FC84" w:rsidR="00AE218F" w:rsidRPr="00325CA6" w:rsidRDefault="00AE218F" w:rsidP="00AD0661">
      <w:pPr>
        <w:jc w:val="both"/>
        <w:rPr>
          <w:sz w:val="22"/>
          <w:szCs w:val="22"/>
          <w:lang w:val="pl-PL"/>
        </w:rPr>
      </w:pPr>
      <w:r>
        <w:rPr>
          <w:rFonts w:ascii="Helvetica Neue" w:hAnsi="Helvetica Neue"/>
          <w:sz w:val="22"/>
          <w:szCs w:val="22"/>
        </w:rPr>
        <w:br/>
      </w:r>
      <w:r w:rsidRPr="00085BF4">
        <w:rPr>
          <w:sz w:val="22"/>
          <w:szCs w:val="22"/>
        </w:rPr>
        <w:t xml:space="preserve">A. </w:t>
      </w:r>
      <w:r w:rsidR="00325CA6">
        <w:rPr>
          <w:sz w:val="22"/>
          <w:szCs w:val="22"/>
          <w:lang w:val="pl-PL"/>
        </w:rPr>
        <w:t>Poziom BMI</w:t>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923"/>
        <w:gridCol w:w="1164"/>
        <w:gridCol w:w="1167"/>
        <w:gridCol w:w="1189"/>
        <w:gridCol w:w="1275"/>
        <w:gridCol w:w="1275"/>
        <w:gridCol w:w="1246"/>
      </w:tblGrid>
      <w:tr w:rsidR="00AE218F" w:rsidRPr="00085BF4" w14:paraId="5CFD3761" w14:textId="77777777" w:rsidTr="00AE218F">
        <w:tc>
          <w:tcPr>
            <w:tcW w:w="1923" w:type="dxa"/>
            <w:tcBorders>
              <w:bottom w:val="single" w:sz="18" w:space="0" w:color="auto"/>
            </w:tcBorders>
          </w:tcPr>
          <w:p w14:paraId="4E0DF3CC" w14:textId="77777777" w:rsidR="00AE218F" w:rsidRPr="00085BF4" w:rsidRDefault="00AE218F" w:rsidP="00AD0661">
            <w:pPr>
              <w:jc w:val="both"/>
              <w:rPr>
                <w:rFonts w:ascii="Helvetica Neue" w:hAnsi="Helvetica Neue"/>
                <w:b/>
                <w:sz w:val="22"/>
                <w:szCs w:val="22"/>
              </w:rPr>
            </w:pPr>
          </w:p>
        </w:tc>
        <w:tc>
          <w:tcPr>
            <w:tcW w:w="1164" w:type="dxa"/>
            <w:tcBorders>
              <w:bottom w:val="single" w:sz="18" w:space="0" w:color="auto"/>
            </w:tcBorders>
          </w:tcPr>
          <w:p w14:paraId="084EB593"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Mean</w:t>
            </w:r>
          </w:p>
        </w:tc>
        <w:tc>
          <w:tcPr>
            <w:tcW w:w="1167" w:type="dxa"/>
            <w:tcBorders>
              <w:bottom w:val="single" w:sz="18" w:space="0" w:color="auto"/>
            </w:tcBorders>
          </w:tcPr>
          <w:p w14:paraId="4E98816C"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Median</w:t>
            </w:r>
          </w:p>
        </w:tc>
        <w:tc>
          <w:tcPr>
            <w:tcW w:w="1189" w:type="dxa"/>
            <w:tcBorders>
              <w:bottom w:val="single" w:sz="18" w:space="0" w:color="auto"/>
            </w:tcBorders>
          </w:tcPr>
          <w:p w14:paraId="4BA9EED7"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Minimum</w:t>
            </w:r>
          </w:p>
        </w:tc>
        <w:tc>
          <w:tcPr>
            <w:tcW w:w="1275" w:type="dxa"/>
            <w:tcBorders>
              <w:bottom w:val="single" w:sz="18" w:space="0" w:color="auto"/>
            </w:tcBorders>
          </w:tcPr>
          <w:p w14:paraId="513C8971"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25</w:t>
            </w:r>
            <w:r w:rsidRPr="00085BF4">
              <w:rPr>
                <w:rFonts w:ascii="Helvetica Neue" w:hAnsi="Helvetica Neue"/>
                <w:b/>
                <w:sz w:val="22"/>
                <w:szCs w:val="22"/>
                <w:vertAlign w:val="superscript"/>
              </w:rPr>
              <w:t>th</w:t>
            </w:r>
            <w:r w:rsidRPr="00085BF4">
              <w:rPr>
                <w:rFonts w:ascii="Helvetica Neue" w:hAnsi="Helvetica Neue"/>
                <w:b/>
                <w:sz w:val="22"/>
                <w:szCs w:val="22"/>
              </w:rPr>
              <w:t xml:space="preserve">  Percentile</w:t>
            </w:r>
          </w:p>
        </w:tc>
        <w:tc>
          <w:tcPr>
            <w:tcW w:w="1275" w:type="dxa"/>
            <w:tcBorders>
              <w:bottom w:val="single" w:sz="18" w:space="0" w:color="auto"/>
            </w:tcBorders>
          </w:tcPr>
          <w:p w14:paraId="1A719E01"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75</w:t>
            </w:r>
            <w:r w:rsidRPr="00085BF4">
              <w:rPr>
                <w:rFonts w:ascii="Helvetica Neue" w:hAnsi="Helvetica Neue"/>
                <w:b/>
                <w:sz w:val="22"/>
                <w:szCs w:val="22"/>
                <w:vertAlign w:val="superscript"/>
              </w:rPr>
              <w:t>th</w:t>
            </w:r>
            <w:r w:rsidRPr="00085BF4">
              <w:rPr>
                <w:rFonts w:ascii="Helvetica Neue" w:hAnsi="Helvetica Neue"/>
                <w:b/>
                <w:sz w:val="22"/>
                <w:szCs w:val="22"/>
              </w:rPr>
              <w:t xml:space="preserve">  Percentile</w:t>
            </w:r>
          </w:p>
        </w:tc>
        <w:tc>
          <w:tcPr>
            <w:tcW w:w="1246" w:type="dxa"/>
            <w:tcBorders>
              <w:bottom w:val="single" w:sz="18" w:space="0" w:color="auto"/>
            </w:tcBorders>
          </w:tcPr>
          <w:p w14:paraId="13C739B3" w14:textId="77777777" w:rsidR="00AE218F" w:rsidRPr="00085BF4" w:rsidRDefault="00AE218F" w:rsidP="00AD0661">
            <w:pPr>
              <w:jc w:val="both"/>
              <w:rPr>
                <w:rFonts w:ascii="Helvetica Neue" w:hAnsi="Helvetica Neue"/>
                <w:b/>
                <w:sz w:val="22"/>
                <w:szCs w:val="22"/>
              </w:rPr>
            </w:pPr>
            <w:r w:rsidRPr="00085BF4">
              <w:rPr>
                <w:rFonts w:ascii="Helvetica Neue" w:hAnsi="Helvetica Neue"/>
                <w:b/>
                <w:sz w:val="22"/>
                <w:szCs w:val="22"/>
              </w:rPr>
              <w:t>Maximum</w:t>
            </w:r>
          </w:p>
        </w:tc>
      </w:tr>
      <w:tr w:rsidR="00AE218F" w:rsidRPr="00085BF4" w14:paraId="37322F7D" w14:textId="77777777" w:rsidTr="00AE218F">
        <w:tc>
          <w:tcPr>
            <w:tcW w:w="1923" w:type="dxa"/>
            <w:tcBorders>
              <w:top w:val="single" w:sz="18" w:space="0" w:color="auto"/>
            </w:tcBorders>
          </w:tcPr>
          <w:p w14:paraId="79427CA5" w14:textId="77777777" w:rsidR="00AE218F" w:rsidRPr="00085BF4" w:rsidRDefault="00AE218F" w:rsidP="00AD0661">
            <w:pPr>
              <w:jc w:val="both"/>
              <w:rPr>
                <w:rFonts w:ascii="Helvetica Neue" w:hAnsi="Helvetica Neue"/>
                <w:b/>
                <w:i/>
                <w:sz w:val="22"/>
                <w:szCs w:val="22"/>
              </w:rPr>
            </w:pPr>
            <w:r w:rsidRPr="00085BF4">
              <w:rPr>
                <w:rFonts w:ascii="Helvetica Neue" w:hAnsi="Helvetica Neue"/>
                <w:b/>
                <w:i/>
                <w:sz w:val="22"/>
                <w:szCs w:val="22"/>
              </w:rPr>
              <w:t>Bifidobacterium</w:t>
            </w:r>
          </w:p>
        </w:tc>
        <w:tc>
          <w:tcPr>
            <w:tcW w:w="1164" w:type="dxa"/>
            <w:tcBorders>
              <w:top w:val="single" w:sz="18" w:space="0" w:color="auto"/>
            </w:tcBorders>
          </w:tcPr>
          <w:p w14:paraId="06B4C22D" w14:textId="77777777" w:rsidR="00AE218F" w:rsidRPr="00085BF4" w:rsidRDefault="00AE218F" w:rsidP="00AD0661">
            <w:pPr>
              <w:jc w:val="both"/>
              <w:rPr>
                <w:rFonts w:ascii="Helvetica Neue" w:hAnsi="Helvetica Neue"/>
                <w:b/>
                <w:i/>
                <w:sz w:val="22"/>
                <w:szCs w:val="22"/>
              </w:rPr>
            </w:pPr>
          </w:p>
        </w:tc>
        <w:tc>
          <w:tcPr>
            <w:tcW w:w="1167" w:type="dxa"/>
            <w:tcBorders>
              <w:top w:val="single" w:sz="18" w:space="0" w:color="auto"/>
            </w:tcBorders>
          </w:tcPr>
          <w:p w14:paraId="5F89F21E" w14:textId="77777777" w:rsidR="00AE218F" w:rsidRPr="00085BF4" w:rsidRDefault="00AE218F" w:rsidP="00AD0661">
            <w:pPr>
              <w:jc w:val="both"/>
              <w:rPr>
                <w:rFonts w:ascii="Helvetica Neue" w:hAnsi="Helvetica Neue"/>
                <w:b/>
                <w:i/>
                <w:sz w:val="22"/>
                <w:szCs w:val="22"/>
              </w:rPr>
            </w:pPr>
          </w:p>
        </w:tc>
        <w:tc>
          <w:tcPr>
            <w:tcW w:w="1189" w:type="dxa"/>
            <w:tcBorders>
              <w:top w:val="single" w:sz="18" w:space="0" w:color="auto"/>
            </w:tcBorders>
          </w:tcPr>
          <w:p w14:paraId="4A1A4476" w14:textId="77777777" w:rsidR="00AE218F" w:rsidRPr="00085BF4" w:rsidRDefault="00AE218F" w:rsidP="00AD0661">
            <w:pPr>
              <w:jc w:val="both"/>
              <w:rPr>
                <w:rFonts w:ascii="Helvetica Neue" w:hAnsi="Helvetica Neue"/>
                <w:b/>
                <w:i/>
                <w:sz w:val="22"/>
                <w:szCs w:val="22"/>
              </w:rPr>
            </w:pPr>
          </w:p>
        </w:tc>
        <w:tc>
          <w:tcPr>
            <w:tcW w:w="1275" w:type="dxa"/>
            <w:tcBorders>
              <w:top w:val="single" w:sz="18" w:space="0" w:color="auto"/>
            </w:tcBorders>
          </w:tcPr>
          <w:p w14:paraId="6CC13B5B" w14:textId="77777777" w:rsidR="00AE218F" w:rsidRPr="00085BF4" w:rsidRDefault="00AE218F" w:rsidP="00AD0661">
            <w:pPr>
              <w:jc w:val="both"/>
              <w:rPr>
                <w:rFonts w:ascii="Helvetica Neue" w:hAnsi="Helvetica Neue"/>
                <w:b/>
                <w:i/>
                <w:sz w:val="22"/>
                <w:szCs w:val="22"/>
              </w:rPr>
            </w:pPr>
          </w:p>
        </w:tc>
        <w:tc>
          <w:tcPr>
            <w:tcW w:w="1275" w:type="dxa"/>
            <w:tcBorders>
              <w:top w:val="single" w:sz="18" w:space="0" w:color="auto"/>
            </w:tcBorders>
          </w:tcPr>
          <w:p w14:paraId="4C0EFFC1" w14:textId="77777777" w:rsidR="00AE218F" w:rsidRPr="00085BF4" w:rsidRDefault="00AE218F" w:rsidP="00AD0661">
            <w:pPr>
              <w:jc w:val="both"/>
              <w:rPr>
                <w:rFonts w:ascii="Helvetica Neue" w:hAnsi="Helvetica Neue"/>
                <w:b/>
                <w:i/>
                <w:sz w:val="22"/>
                <w:szCs w:val="22"/>
              </w:rPr>
            </w:pPr>
          </w:p>
        </w:tc>
        <w:tc>
          <w:tcPr>
            <w:tcW w:w="1246" w:type="dxa"/>
            <w:tcBorders>
              <w:top w:val="single" w:sz="18" w:space="0" w:color="auto"/>
            </w:tcBorders>
          </w:tcPr>
          <w:p w14:paraId="767665F4" w14:textId="77777777" w:rsidR="00AE218F" w:rsidRPr="00085BF4" w:rsidRDefault="00AE218F" w:rsidP="00AD0661">
            <w:pPr>
              <w:jc w:val="both"/>
              <w:rPr>
                <w:rFonts w:ascii="Helvetica Neue" w:hAnsi="Helvetica Neue"/>
                <w:b/>
                <w:i/>
                <w:sz w:val="22"/>
                <w:szCs w:val="22"/>
              </w:rPr>
            </w:pPr>
          </w:p>
        </w:tc>
      </w:tr>
      <w:tr w:rsidR="00AE218F" w:rsidRPr="00085BF4" w14:paraId="4BCA448A" w14:textId="77777777" w:rsidTr="00AE218F">
        <w:tc>
          <w:tcPr>
            <w:tcW w:w="1923" w:type="dxa"/>
          </w:tcPr>
          <w:p w14:paraId="1B548CFA"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Underweight</w:t>
            </w:r>
          </w:p>
        </w:tc>
        <w:tc>
          <w:tcPr>
            <w:tcW w:w="1164" w:type="dxa"/>
          </w:tcPr>
          <w:p w14:paraId="15B1200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495.6</w:t>
            </w:r>
          </w:p>
        </w:tc>
        <w:tc>
          <w:tcPr>
            <w:tcW w:w="1167" w:type="dxa"/>
          </w:tcPr>
          <w:p w14:paraId="472556E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199.5</w:t>
            </w:r>
          </w:p>
        </w:tc>
        <w:tc>
          <w:tcPr>
            <w:tcW w:w="1189" w:type="dxa"/>
          </w:tcPr>
          <w:p w14:paraId="7E847B0A"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3B7130A2"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67</w:t>
            </w:r>
          </w:p>
        </w:tc>
        <w:tc>
          <w:tcPr>
            <w:tcW w:w="1275" w:type="dxa"/>
          </w:tcPr>
          <w:p w14:paraId="0063966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442.5</w:t>
            </w:r>
          </w:p>
        </w:tc>
        <w:tc>
          <w:tcPr>
            <w:tcW w:w="1246" w:type="dxa"/>
          </w:tcPr>
          <w:p w14:paraId="078D1E26"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4720</w:t>
            </w:r>
          </w:p>
        </w:tc>
      </w:tr>
      <w:tr w:rsidR="00AE218F" w:rsidRPr="00085BF4" w14:paraId="77FBF57C" w14:textId="77777777" w:rsidTr="00AE218F">
        <w:tc>
          <w:tcPr>
            <w:tcW w:w="1923" w:type="dxa"/>
          </w:tcPr>
          <w:p w14:paraId="29B434D9"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Normal</w:t>
            </w:r>
          </w:p>
        </w:tc>
        <w:tc>
          <w:tcPr>
            <w:tcW w:w="1164" w:type="dxa"/>
          </w:tcPr>
          <w:p w14:paraId="015C2168"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742.6</w:t>
            </w:r>
          </w:p>
        </w:tc>
        <w:tc>
          <w:tcPr>
            <w:tcW w:w="1167" w:type="dxa"/>
          </w:tcPr>
          <w:p w14:paraId="467A4B9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140</w:t>
            </w:r>
          </w:p>
        </w:tc>
        <w:tc>
          <w:tcPr>
            <w:tcW w:w="1189" w:type="dxa"/>
          </w:tcPr>
          <w:p w14:paraId="5CB23A77"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3C79DA6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31.75</w:t>
            </w:r>
          </w:p>
        </w:tc>
        <w:tc>
          <w:tcPr>
            <w:tcW w:w="1275" w:type="dxa"/>
          </w:tcPr>
          <w:p w14:paraId="29BC358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562</w:t>
            </w:r>
          </w:p>
        </w:tc>
        <w:tc>
          <w:tcPr>
            <w:tcW w:w="1246" w:type="dxa"/>
          </w:tcPr>
          <w:p w14:paraId="345D3D0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23080</w:t>
            </w:r>
          </w:p>
        </w:tc>
      </w:tr>
      <w:tr w:rsidR="00AE218F" w:rsidRPr="00085BF4" w14:paraId="2C798E58" w14:textId="77777777" w:rsidTr="00AE218F">
        <w:tc>
          <w:tcPr>
            <w:tcW w:w="1923" w:type="dxa"/>
          </w:tcPr>
          <w:p w14:paraId="1805871E"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Overweight</w:t>
            </w:r>
          </w:p>
        </w:tc>
        <w:tc>
          <w:tcPr>
            <w:tcW w:w="1164" w:type="dxa"/>
          </w:tcPr>
          <w:p w14:paraId="271D411F"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386.1</w:t>
            </w:r>
          </w:p>
        </w:tc>
        <w:tc>
          <w:tcPr>
            <w:tcW w:w="1167" w:type="dxa"/>
          </w:tcPr>
          <w:p w14:paraId="2858171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266</w:t>
            </w:r>
          </w:p>
        </w:tc>
        <w:tc>
          <w:tcPr>
            <w:tcW w:w="1189" w:type="dxa"/>
          </w:tcPr>
          <w:p w14:paraId="567A4BC8"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2CBA189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69.5</w:t>
            </w:r>
          </w:p>
        </w:tc>
        <w:tc>
          <w:tcPr>
            <w:tcW w:w="1275" w:type="dxa"/>
          </w:tcPr>
          <w:p w14:paraId="7A4F1A8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604</w:t>
            </w:r>
          </w:p>
        </w:tc>
        <w:tc>
          <w:tcPr>
            <w:tcW w:w="1246" w:type="dxa"/>
          </w:tcPr>
          <w:p w14:paraId="47B9583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2015</w:t>
            </w:r>
          </w:p>
        </w:tc>
      </w:tr>
      <w:tr w:rsidR="00AE218F" w:rsidRPr="00085BF4" w14:paraId="5F1AC4D8" w14:textId="77777777" w:rsidTr="00AE218F">
        <w:tc>
          <w:tcPr>
            <w:tcW w:w="1923" w:type="dxa"/>
          </w:tcPr>
          <w:p w14:paraId="4E569C6F"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Obese</w:t>
            </w:r>
          </w:p>
        </w:tc>
        <w:tc>
          <w:tcPr>
            <w:tcW w:w="1164" w:type="dxa"/>
          </w:tcPr>
          <w:p w14:paraId="6BBC3FB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2040</w:t>
            </w:r>
          </w:p>
        </w:tc>
        <w:tc>
          <w:tcPr>
            <w:tcW w:w="1167" w:type="dxa"/>
          </w:tcPr>
          <w:p w14:paraId="2FE43C5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205.5</w:t>
            </w:r>
          </w:p>
        </w:tc>
        <w:tc>
          <w:tcPr>
            <w:tcW w:w="1189" w:type="dxa"/>
          </w:tcPr>
          <w:p w14:paraId="61EAF98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0E733418"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26.5</w:t>
            </w:r>
          </w:p>
        </w:tc>
        <w:tc>
          <w:tcPr>
            <w:tcW w:w="1275" w:type="dxa"/>
          </w:tcPr>
          <w:p w14:paraId="74A228D9"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2654</w:t>
            </w:r>
          </w:p>
        </w:tc>
        <w:tc>
          <w:tcPr>
            <w:tcW w:w="1246" w:type="dxa"/>
          </w:tcPr>
          <w:p w14:paraId="0C060C8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9254</w:t>
            </w:r>
          </w:p>
        </w:tc>
      </w:tr>
      <w:tr w:rsidR="00AE218F" w:rsidRPr="00085BF4" w14:paraId="00F072BF" w14:textId="77777777" w:rsidTr="00AE218F">
        <w:tc>
          <w:tcPr>
            <w:tcW w:w="1923" w:type="dxa"/>
          </w:tcPr>
          <w:p w14:paraId="20FE88B5" w14:textId="77777777" w:rsidR="00AE218F" w:rsidRPr="00085BF4" w:rsidRDefault="00AE218F" w:rsidP="00AD0661">
            <w:pPr>
              <w:jc w:val="both"/>
              <w:rPr>
                <w:rFonts w:ascii="Helvetica Neue" w:hAnsi="Helvetica Neue"/>
                <w:b/>
                <w:i/>
                <w:sz w:val="22"/>
                <w:szCs w:val="22"/>
              </w:rPr>
            </w:pPr>
            <w:r w:rsidRPr="00085BF4">
              <w:rPr>
                <w:rFonts w:ascii="Helvetica Neue" w:hAnsi="Helvetica Neue"/>
                <w:b/>
                <w:i/>
                <w:sz w:val="22"/>
                <w:szCs w:val="22"/>
              </w:rPr>
              <w:t>Lactobacillus</w:t>
            </w:r>
          </w:p>
        </w:tc>
        <w:tc>
          <w:tcPr>
            <w:tcW w:w="1164" w:type="dxa"/>
          </w:tcPr>
          <w:p w14:paraId="5FCF535B" w14:textId="77777777" w:rsidR="00AE218F" w:rsidRPr="00085BF4" w:rsidRDefault="00AE218F" w:rsidP="00AD0661">
            <w:pPr>
              <w:jc w:val="both"/>
              <w:rPr>
                <w:rFonts w:ascii="Helvetica Neue" w:hAnsi="Helvetica Neue"/>
                <w:b/>
                <w:i/>
                <w:sz w:val="22"/>
                <w:szCs w:val="22"/>
              </w:rPr>
            </w:pPr>
          </w:p>
        </w:tc>
        <w:tc>
          <w:tcPr>
            <w:tcW w:w="1167" w:type="dxa"/>
          </w:tcPr>
          <w:p w14:paraId="2FBDAE77" w14:textId="77777777" w:rsidR="00AE218F" w:rsidRPr="00085BF4" w:rsidRDefault="00AE218F" w:rsidP="00AD0661">
            <w:pPr>
              <w:jc w:val="both"/>
              <w:rPr>
                <w:rFonts w:ascii="Helvetica Neue" w:hAnsi="Helvetica Neue"/>
                <w:b/>
                <w:i/>
                <w:sz w:val="22"/>
                <w:szCs w:val="22"/>
              </w:rPr>
            </w:pPr>
          </w:p>
        </w:tc>
        <w:tc>
          <w:tcPr>
            <w:tcW w:w="1189" w:type="dxa"/>
          </w:tcPr>
          <w:p w14:paraId="1ADACDFF" w14:textId="77777777" w:rsidR="00AE218F" w:rsidRPr="00085BF4" w:rsidRDefault="00AE218F" w:rsidP="00AD0661">
            <w:pPr>
              <w:jc w:val="both"/>
              <w:rPr>
                <w:rFonts w:ascii="Helvetica Neue" w:hAnsi="Helvetica Neue"/>
                <w:b/>
                <w:i/>
                <w:sz w:val="22"/>
                <w:szCs w:val="22"/>
              </w:rPr>
            </w:pPr>
          </w:p>
        </w:tc>
        <w:tc>
          <w:tcPr>
            <w:tcW w:w="1275" w:type="dxa"/>
          </w:tcPr>
          <w:p w14:paraId="571D5D0B" w14:textId="77777777" w:rsidR="00AE218F" w:rsidRPr="00085BF4" w:rsidRDefault="00AE218F" w:rsidP="00AD0661">
            <w:pPr>
              <w:jc w:val="both"/>
              <w:rPr>
                <w:rFonts w:ascii="Helvetica Neue" w:hAnsi="Helvetica Neue"/>
                <w:b/>
                <w:i/>
                <w:sz w:val="22"/>
                <w:szCs w:val="22"/>
              </w:rPr>
            </w:pPr>
          </w:p>
        </w:tc>
        <w:tc>
          <w:tcPr>
            <w:tcW w:w="1275" w:type="dxa"/>
          </w:tcPr>
          <w:p w14:paraId="1C874BAF" w14:textId="77777777" w:rsidR="00AE218F" w:rsidRPr="00085BF4" w:rsidRDefault="00AE218F" w:rsidP="00AD0661">
            <w:pPr>
              <w:jc w:val="both"/>
              <w:rPr>
                <w:rFonts w:ascii="Helvetica Neue" w:hAnsi="Helvetica Neue"/>
                <w:b/>
                <w:i/>
                <w:sz w:val="22"/>
                <w:szCs w:val="22"/>
              </w:rPr>
            </w:pPr>
          </w:p>
        </w:tc>
        <w:tc>
          <w:tcPr>
            <w:tcW w:w="1246" w:type="dxa"/>
          </w:tcPr>
          <w:p w14:paraId="0D6F4681" w14:textId="77777777" w:rsidR="00AE218F" w:rsidRPr="00085BF4" w:rsidRDefault="00AE218F" w:rsidP="00AD0661">
            <w:pPr>
              <w:jc w:val="both"/>
              <w:rPr>
                <w:rFonts w:ascii="Helvetica Neue" w:hAnsi="Helvetica Neue"/>
                <w:b/>
                <w:i/>
                <w:sz w:val="22"/>
                <w:szCs w:val="22"/>
              </w:rPr>
            </w:pPr>
          </w:p>
        </w:tc>
      </w:tr>
      <w:tr w:rsidR="00AE218F" w:rsidRPr="00085BF4" w14:paraId="6AF3354C" w14:textId="77777777" w:rsidTr="00AE218F">
        <w:tc>
          <w:tcPr>
            <w:tcW w:w="1923" w:type="dxa"/>
          </w:tcPr>
          <w:p w14:paraId="236EBF7D"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Underweight</w:t>
            </w:r>
          </w:p>
        </w:tc>
        <w:tc>
          <w:tcPr>
            <w:tcW w:w="1164" w:type="dxa"/>
          </w:tcPr>
          <w:p w14:paraId="6AB4D76E"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68.34</w:t>
            </w:r>
          </w:p>
        </w:tc>
        <w:tc>
          <w:tcPr>
            <w:tcW w:w="1167" w:type="dxa"/>
          </w:tcPr>
          <w:p w14:paraId="36B98512"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189" w:type="dxa"/>
          </w:tcPr>
          <w:p w14:paraId="0632C721"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650DEA51"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61E32181"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46" w:type="dxa"/>
          </w:tcPr>
          <w:p w14:paraId="61894A4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2589</w:t>
            </w:r>
          </w:p>
        </w:tc>
      </w:tr>
      <w:tr w:rsidR="00AE218F" w:rsidRPr="00085BF4" w14:paraId="1D2D0D90" w14:textId="77777777" w:rsidTr="00AE218F">
        <w:tc>
          <w:tcPr>
            <w:tcW w:w="1923" w:type="dxa"/>
          </w:tcPr>
          <w:p w14:paraId="0F508499"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Normal</w:t>
            </w:r>
          </w:p>
        </w:tc>
        <w:tc>
          <w:tcPr>
            <w:tcW w:w="1164" w:type="dxa"/>
          </w:tcPr>
          <w:p w14:paraId="1EFB88E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57.25</w:t>
            </w:r>
          </w:p>
        </w:tc>
        <w:tc>
          <w:tcPr>
            <w:tcW w:w="1167" w:type="dxa"/>
          </w:tcPr>
          <w:p w14:paraId="32C0871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189" w:type="dxa"/>
          </w:tcPr>
          <w:p w14:paraId="1F0AA65E"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769D1C0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0449BF2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w:t>
            </w:r>
          </w:p>
        </w:tc>
        <w:tc>
          <w:tcPr>
            <w:tcW w:w="1246" w:type="dxa"/>
          </w:tcPr>
          <w:p w14:paraId="1C37A12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1921</w:t>
            </w:r>
          </w:p>
        </w:tc>
      </w:tr>
      <w:tr w:rsidR="00AE218F" w:rsidRPr="00085BF4" w14:paraId="3A433F0A" w14:textId="77777777" w:rsidTr="00AE218F">
        <w:tc>
          <w:tcPr>
            <w:tcW w:w="1923" w:type="dxa"/>
          </w:tcPr>
          <w:p w14:paraId="646E04FB"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Overweight</w:t>
            </w:r>
          </w:p>
        </w:tc>
        <w:tc>
          <w:tcPr>
            <w:tcW w:w="1164" w:type="dxa"/>
          </w:tcPr>
          <w:p w14:paraId="6BC20FCF"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56.93</w:t>
            </w:r>
          </w:p>
        </w:tc>
        <w:tc>
          <w:tcPr>
            <w:tcW w:w="1167" w:type="dxa"/>
          </w:tcPr>
          <w:p w14:paraId="0EE5775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189" w:type="dxa"/>
          </w:tcPr>
          <w:p w14:paraId="14209AFA"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41E63626"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37B814AA"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25</w:t>
            </w:r>
          </w:p>
        </w:tc>
        <w:tc>
          <w:tcPr>
            <w:tcW w:w="1246" w:type="dxa"/>
          </w:tcPr>
          <w:p w14:paraId="2BFD94D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964</w:t>
            </w:r>
          </w:p>
        </w:tc>
      </w:tr>
      <w:tr w:rsidR="00AE218F" w:rsidRPr="00085BF4" w14:paraId="60C45387" w14:textId="77777777" w:rsidTr="00AE218F">
        <w:tc>
          <w:tcPr>
            <w:tcW w:w="1923" w:type="dxa"/>
          </w:tcPr>
          <w:p w14:paraId="40D63B0C"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Obese</w:t>
            </w:r>
          </w:p>
        </w:tc>
        <w:tc>
          <w:tcPr>
            <w:tcW w:w="1164" w:type="dxa"/>
          </w:tcPr>
          <w:p w14:paraId="75A4221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220.7</w:t>
            </w:r>
          </w:p>
        </w:tc>
        <w:tc>
          <w:tcPr>
            <w:tcW w:w="1167" w:type="dxa"/>
          </w:tcPr>
          <w:p w14:paraId="34BC80F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w:t>
            </w:r>
          </w:p>
        </w:tc>
        <w:tc>
          <w:tcPr>
            <w:tcW w:w="1189" w:type="dxa"/>
          </w:tcPr>
          <w:p w14:paraId="3EABFE4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67462036"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084EA996"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74.75</w:t>
            </w:r>
          </w:p>
        </w:tc>
        <w:tc>
          <w:tcPr>
            <w:tcW w:w="1246" w:type="dxa"/>
          </w:tcPr>
          <w:p w14:paraId="4CCC9D88"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1091</w:t>
            </w:r>
          </w:p>
        </w:tc>
      </w:tr>
      <w:tr w:rsidR="00AE218F" w:rsidRPr="00085BF4" w14:paraId="0489CA96" w14:textId="77777777" w:rsidTr="00AE218F">
        <w:tc>
          <w:tcPr>
            <w:tcW w:w="1923" w:type="dxa"/>
          </w:tcPr>
          <w:p w14:paraId="66C55C2D" w14:textId="77777777" w:rsidR="00AE218F" w:rsidRPr="00085BF4" w:rsidRDefault="00AE218F" w:rsidP="00AD0661">
            <w:pPr>
              <w:jc w:val="both"/>
              <w:rPr>
                <w:rFonts w:ascii="Helvetica Neue" w:hAnsi="Helvetica Neue"/>
                <w:b/>
                <w:i/>
                <w:sz w:val="22"/>
                <w:szCs w:val="22"/>
              </w:rPr>
            </w:pPr>
            <w:r w:rsidRPr="00085BF4">
              <w:rPr>
                <w:rFonts w:ascii="Helvetica Neue" w:hAnsi="Helvetica Neue"/>
                <w:b/>
                <w:i/>
                <w:sz w:val="22"/>
                <w:szCs w:val="22"/>
              </w:rPr>
              <w:t>Prevotella</w:t>
            </w:r>
          </w:p>
        </w:tc>
        <w:tc>
          <w:tcPr>
            <w:tcW w:w="1164" w:type="dxa"/>
          </w:tcPr>
          <w:p w14:paraId="3C6E0709" w14:textId="77777777" w:rsidR="00AE218F" w:rsidRPr="00085BF4" w:rsidRDefault="00AE218F" w:rsidP="00AD0661">
            <w:pPr>
              <w:jc w:val="both"/>
              <w:rPr>
                <w:rFonts w:ascii="Helvetica Neue" w:hAnsi="Helvetica Neue"/>
                <w:b/>
                <w:i/>
                <w:sz w:val="22"/>
                <w:szCs w:val="22"/>
              </w:rPr>
            </w:pPr>
          </w:p>
        </w:tc>
        <w:tc>
          <w:tcPr>
            <w:tcW w:w="1167" w:type="dxa"/>
          </w:tcPr>
          <w:p w14:paraId="6410B231" w14:textId="77777777" w:rsidR="00AE218F" w:rsidRPr="00085BF4" w:rsidRDefault="00AE218F" w:rsidP="00AD0661">
            <w:pPr>
              <w:jc w:val="both"/>
              <w:rPr>
                <w:rFonts w:ascii="Helvetica Neue" w:hAnsi="Helvetica Neue"/>
                <w:b/>
                <w:i/>
                <w:sz w:val="22"/>
                <w:szCs w:val="22"/>
              </w:rPr>
            </w:pPr>
          </w:p>
        </w:tc>
        <w:tc>
          <w:tcPr>
            <w:tcW w:w="1189" w:type="dxa"/>
          </w:tcPr>
          <w:p w14:paraId="6F90FE67" w14:textId="77777777" w:rsidR="00AE218F" w:rsidRPr="00085BF4" w:rsidRDefault="00AE218F" w:rsidP="00AD0661">
            <w:pPr>
              <w:jc w:val="both"/>
              <w:rPr>
                <w:rFonts w:ascii="Helvetica Neue" w:hAnsi="Helvetica Neue"/>
                <w:b/>
                <w:i/>
                <w:sz w:val="22"/>
                <w:szCs w:val="22"/>
              </w:rPr>
            </w:pPr>
          </w:p>
        </w:tc>
        <w:tc>
          <w:tcPr>
            <w:tcW w:w="1275" w:type="dxa"/>
          </w:tcPr>
          <w:p w14:paraId="287CB83F" w14:textId="77777777" w:rsidR="00AE218F" w:rsidRPr="00085BF4" w:rsidRDefault="00AE218F" w:rsidP="00AD0661">
            <w:pPr>
              <w:jc w:val="both"/>
              <w:rPr>
                <w:rFonts w:ascii="Helvetica Neue" w:hAnsi="Helvetica Neue"/>
                <w:b/>
                <w:i/>
                <w:sz w:val="22"/>
                <w:szCs w:val="22"/>
              </w:rPr>
            </w:pPr>
          </w:p>
        </w:tc>
        <w:tc>
          <w:tcPr>
            <w:tcW w:w="1275" w:type="dxa"/>
          </w:tcPr>
          <w:p w14:paraId="53B5020E" w14:textId="77777777" w:rsidR="00AE218F" w:rsidRPr="00085BF4" w:rsidRDefault="00AE218F" w:rsidP="00AD0661">
            <w:pPr>
              <w:jc w:val="both"/>
              <w:rPr>
                <w:rFonts w:ascii="Helvetica Neue" w:hAnsi="Helvetica Neue"/>
                <w:b/>
                <w:i/>
                <w:sz w:val="22"/>
                <w:szCs w:val="22"/>
              </w:rPr>
            </w:pPr>
          </w:p>
        </w:tc>
        <w:tc>
          <w:tcPr>
            <w:tcW w:w="1246" w:type="dxa"/>
          </w:tcPr>
          <w:p w14:paraId="621CC3A0" w14:textId="77777777" w:rsidR="00AE218F" w:rsidRPr="00085BF4" w:rsidRDefault="00AE218F" w:rsidP="00AD0661">
            <w:pPr>
              <w:jc w:val="both"/>
              <w:rPr>
                <w:rFonts w:ascii="Helvetica Neue" w:hAnsi="Helvetica Neue"/>
                <w:b/>
                <w:i/>
                <w:sz w:val="22"/>
                <w:szCs w:val="22"/>
              </w:rPr>
            </w:pPr>
          </w:p>
        </w:tc>
      </w:tr>
      <w:tr w:rsidR="00AE218F" w:rsidRPr="00085BF4" w14:paraId="72E46051" w14:textId="77777777" w:rsidTr="00AE218F">
        <w:tc>
          <w:tcPr>
            <w:tcW w:w="1923" w:type="dxa"/>
          </w:tcPr>
          <w:p w14:paraId="352DA0D4"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Underweight</w:t>
            </w:r>
          </w:p>
        </w:tc>
        <w:tc>
          <w:tcPr>
            <w:tcW w:w="1164" w:type="dxa"/>
          </w:tcPr>
          <w:p w14:paraId="327FB1A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175.9</w:t>
            </w:r>
          </w:p>
        </w:tc>
        <w:tc>
          <w:tcPr>
            <w:tcW w:w="1167" w:type="dxa"/>
          </w:tcPr>
          <w:p w14:paraId="67CFBFF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9</w:t>
            </w:r>
          </w:p>
        </w:tc>
        <w:tc>
          <w:tcPr>
            <w:tcW w:w="1189" w:type="dxa"/>
          </w:tcPr>
          <w:p w14:paraId="28054911"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6DD0EA3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02B52B8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36.5</w:t>
            </w:r>
          </w:p>
        </w:tc>
        <w:tc>
          <w:tcPr>
            <w:tcW w:w="1246" w:type="dxa"/>
          </w:tcPr>
          <w:p w14:paraId="7B547A4A"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6848</w:t>
            </w:r>
          </w:p>
        </w:tc>
      </w:tr>
      <w:tr w:rsidR="00AE218F" w:rsidRPr="00085BF4" w14:paraId="1F0A0551" w14:textId="77777777" w:rsidTr="00AE218F">
        <w:tc>
          <w:tcPr>
            <w:tcW w:w="1923" w:type="dxa"/>
          </w:tcPr>
          <w:p w14:paraId="3E5008E0"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Normal</w:t>
            </w:r>
          </w:p>
        </w:tc>
        <w:tc>
          <w:tcPr>
            <w:tcW w:w="1164" w:type="dxa"/>
          </w:tcPr>
          <w:p w14:paraId="1F71402F"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850.2</w:t>
            </w:r>
          </w:p>
        </w:tc>
        <w:tc>
          <w:tcPr>
            <w:tcW w:w="1167" w:type="dxa"/>
          </w:tcPr>
          <w:p w14:paraId="56B8178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27.5</w:t>
            </w:r>
          </w:p>
        </w:tc>
        <w:tc>
          <w:tcPr>
            <w:tcW w:w="1189" w:type="dxa"/>
          </w:tcPr>
          <w:p w14:paraId="6F6A6DD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6104402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2.75</w:t>
            </w:r>
          </w:p>
        </w:tc>
        <w:tc>
          <w:tcPr>
            <w:tcW w:w="1275" w:type="dxa"/>
          </w:tcPr>
          <w:p w14:paraId="7B1EB006"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193.8</w:t>
            </w:r>
          </w:p>
        </w:tc>
        <w:tc>
          <w:tcPr>
            <w:tcW w:w="1246" w:type="dxa"/>
          </w:tcPr>
          <w:p w14:paraId="6353C06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15360</w:t>
            </w:r>
          </w:p>
        </w:tc>
      </w:tr>
      <w:tr w:rsidR="00AE218F" w:rsidRPr="00085BF4" w14:paraId="6D36F6D3" w14:textId="77777777" w:rsidTr="00AE218F">
        <w:tc>
          <w:tcPr>
            <w:tcW w:w="1923" w:type="dxa"/>
          </w:tcPr>
          <w:p w14:paraId="5E7AC798"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Overweight</w:t>
            </w:r>
          </w:p>
        </w:tc>
        <w:tc>
          <w:tcPr>
            <w:tcW w:w="1164" w:type="dxa"/>
          </w:tcPr>
          <w:p w14:paraId="274803E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232.1</w:t>
            </w:r>
          </w:p>
        </w:tc>
        <w:tc>
          <w:tcPr>
            <w:tcW w:w="1167" w:type="dxa"/>
          </w:tcPr>
          <w:p w14:paraId="10C9E40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14</w:t>
            </w:r>
          </w:p>
        </w:tc>
        <w:tc>
          <w:tcPr>
            <w:tcW w:w="1189" w:type="dxa"/>
          </w:tcPr>
          <w:p w14:paraId="2C3C80E2"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2829306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4F319749"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125.5</w:t>
            </w:r>
          </w:p>
        </w:tc>
        <w:tc>
          <w:tcPr>
            <w:tcW w:w="1246" w:type="dxa"/>
          </w:tcPr>
          <w:p w14:paraId="3C859F2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2209</w:t>
            </w:r>
          </w:p>
        </w:tc>
      </w:tr>
      <w:tr w:rsidR="00AE218F" w:rsidRPr="00085BF4" w14:paraId="5672E198" w14:textId="77777777" w:rsidTr="00AE218F">
        <w:tc>
          <w:tcPr>
            <w:tcW w:w="1923" w:type="dxa"/>
          </w:tcPr>
          <w:p w14:paraId="70A7F92E"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Obese</w:t>
            </w:r>
          </w:p>
        </w:tc>
        <w:tc>
          <w:tcPr>
            <w:tcW w:w="1164" w:type="dxa"/>
          </w:tcPr>
          <w:p w14:paraId="770F55B7"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146.4</w:t>
            </w:r>
          </w:p>
        </w:tc>
        <w:tc>
          <w:tcPr>
            <w:tcW w:w="1167" w:type="dxa"/>
          </w:tcPr>
          <w:p w14:paraId="22583F00"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39.5</w:t>
            </w:r>
          </w:p>
        </w:tc>
        <w:tc>
          <w:tcPr>
            <w:tcW w:w="1189" w:type="dxa"/>
          </w:tcPr>
          <w:p w14:paraId="2E759DA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712E8B9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15.25</w:t>
            </w:r>
          </w:p>
        </w:tc>
        <w:tc>
          <w:tcPr>
            <w:tcW w:w="1275" w:type="dxa"/>
          </w:tcPr>
          <w:p w14:paraId="21AD7A2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88.75</w:t>
            </w:r>
          </w:p>
        </w:tc>
        <w:tc>
          <w:tcPr>
            <w:tcW w:w="1246" w:type="dxa"/>
          </w:tcPr>
          <w:p w14:paraId="17348F87"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1005</w:t>
            </w:r>
          </w:p>
        </w:tc>
      </w:tr>
      <w:tr w:rsidR="00AE218F" w:rsidRPr="00085BF4" w14:paraId="552CB6DE" w14:textId="77777777" w:rsidTr="00AE218F">
        <w:tc>
          <w:tcPr>
            <w:tcW w:w="1923" w:type="dxa"/>
          </w:tcPr>
          <w:p w14:paraId="10455CDD" w14:textId="77777777" w:rsidR="00AE218F" w:rsidRPr="00085BF4" w:rsidRDefault="00AE218F" w:rsidP="00AD0661">
            <w:pPr>
              <w:jc w:val="both"/>
              <w:rPr>
                <w:rFonts w:ascii="Helvetica Neue" w:hAnsi="Helvetica Neue"/>
                <w:b/>
                <w:i/>
                <w:sz w:val="22"/>
                <w:szCs w:val="22"/>
              </w:rPr>
            </w:pPr>
            <w:r w:rsidRPr="00085BF4">
              <w:rPr>
                <w:rFonts w:ascii="Helvetica Neue" w:hAnsi="Helvetica Neue"/>
                <w:b/>
                <w:i/>
                <w:sz w:val="22"/>
                <w:szCs w:val="22"/>
              </w:rPr>
              <w:t>Rikenellaceae</w:t>
            </w:r>
          </w:p>
        </w:tc>
        <w:tc>
          <w:tcPr>
            <w:tcW w:w="1164" w:type="dxa"/>
          </w:tcPr>
          <w:p w14:paraId="50083931" w14:textId="77777777" w:rsidR="00AE218F" w:rsidRPr="00085BF4" w:rsidRDefault="00AE218F" w:rsidP="00AD0661">
            <w:pPr>
              <w:jc w:val="both"/>
              <w:rPr>
                <w:rFonts w:ascii="Helvetica Neue" w:hAnsi="Helvetica Neue"/>
                <w:b/>
                <w:i/>
                <w:sz w:val="22"/>
                <w:szCs w:val="22"/>
              </w:rPr>
            </w:pPr>
          </w:p>
        </w:tc>
        <w:tc>
          <w:tcPr>
            <w:tcW w:w="1167" w:type="dxa"/>
          </w:tcPr>
          <w:p w14:paraId="6686DB66" w14:textId="77777777" w:rsidR="00AE218F" w:rsidRPr="00085BF4" w:rsidRDefault="00AE218F" w:rsidP="00AD0661">
            <w:pPr>
              <w:jc w:val="both"/>
              <w:rPr>
                <w:rFonts w:ascii="Helvetica Neue" w:hAnsi="Helvetica Neue"/>
                <w:b/>
                <w:i/>
                <w:sz w:val="22"/>
                <w:szCs w:val="22"/>
              </w:rPr>
            </w:pPr>
          </w:p>
        </w:tc>
        <w:tc>
          <w:tcPr>
            <w:tcW w:w="1189" w:type="dxa"/>
          </w:tcPr>
          <w:p w14:paraId="5E9BC6A6" w14:textId="77777777" w:rsidR="00AE218F" w:rsidRPr="00085BF4" w:rsidRDefault="00AE218F" w:rsidP="00AD0661">
            <w:pPr>
              <w:jc w:val="both"/>
              <w:rPr>
                <w:rFonts w:ascii="Helvetica Neue" w:hAnsi="Helvetica Neue"/>
                <w:b/>
                <w:i/>
                <w:sz w:val="22"/>
                <w:szCs w:val="22"/>
              </w:rPr>
            </w:pPr>
          </w:p>
        </w:tc>
        <w:tc>
          <w:tcPr>
            <w:tcW w:w="1275" w:type="dxa"/>
          </w:tcPr>
          <w:p w14:paraId="1920AC0B" w14:textId="77777777" w:rsidR="00AE218F" w:rsidRPr="00085BF4" w:rsidRDefault="00AE218F" w:rsidP="00AD0661">
            <w:pPr>
              <w:jc w:val="both"/>
              <w:rPr>
                <w:rFonts w:ascii="Helvetica Neue" w:hAnsi="Helvetica Neue"/>
                <w:b/>
                <w:i/>
                <w:sz w:val="22"/>
                <w:szCs w:val="22"/>
              </w:rPr>
            </w:pPr>
          </w:p>
        </w:tc>
        <w:tc>
          <w:tcPr>
            <w:tcW w:w="1275" w:type="dxa"/>
          </w:tcPr>
          <w:p w14:paraId="1574DE64" w14:textId="77777777" w:rsidR="00AE218F" w:rsidRPr="00085BF4" w:rsidRDefault="00AE218F" w:rsidP="00AD0661">
            <w:pPr>
              <w:jc w:val="both"/>
              <w:rPr>
                <w:rFonts w:ascii="Helvetica Neue" w:hAnsi="Helvetica Neue"/>
                <w:b/>
                <w:i/>
                <w:sz w:val="22"/>
                <w:szCs w:val="22"/>
              </w:rPr>
            </w:pPr>
          </w:p>
        </w:tc>
        <w:tc>
          <w:tcPr>
            <w:tcW w:w="1246" w:type="dxa"/>
          </w:tcPr>
          <w:p w14:paraId="3F84653D" w14:textId="77777777" w:rsidR="00AE218F" w:rsidRPr="00085BF4" w:rsidRDefault="00AE218F" w:rsidP="00AD0661">
            <w:pPr>
              <w:jc w:val="both"/>
              <w:rPr>
                <w:rFonts w:ascii="Helvetica Neue" w:hAnsi="Helvetica Neue"/>
                <w:b/>
                <w:i/>
                <w:sz w:val="22"/>
                <w:szCs w:val="22"/>
              </w:rPr>
            </w:pPr>
          </w:p>
        </w:tc>
      </w:tr>
      <w:tr w:rsidR="00AE218F" w:rsidRPr="00085BF4" w14:paraId="749733AA" w14:textId="77777777" w:rsidTr="00AE218F">
        <w:tc>
          <w:tcPr>
            <w:tcW w:w="1923" w:type="dxa"/>
          </w:tcPr>
          <w:p w14:paraId="2F703718"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Underweight</w:t>
            </w:r>
          </w:p>
        </w:tc>
        <w:tc>
          <w:tcPr>
            <w:tcW w:w="1164" w:type="dxa"/>
          </w:tcPr>
          <w:p w14:paraId="7EFE626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1164</w:t>
            </w:r>
          </w:p>
        </w:tc>
        <w:tc>
          <w:tcPr>
            <w:tcW w:w="1167" w:type="dxa"/>
          </w:tcPr>
          <w:p w14:paraId="00118BE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530.5</w:t>
            </w:r>
          </w:p>
        </w:tc>
        <w:tc>
          <w:tcPr>
            <w:tcW w:w="1189" w:type="dxa"/>
          </w:tcPr>
          <w:p w14:paraId="3C30838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2C32490E"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214.2</w:t>
            </w:r>
          </w:p>
        </w:tc>
        <w:tc>
          <w:tcPr>
            <w:tcW w:w="1275" w:type="dxa"/>
          </w:tcPr>
          <w:p w14:paraId="202966FE"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1525</w:t>
            </w:r>
          </w:p>
        </w:tc>
        <w:tc>
          <w:tcPr>
            <w:tcW w:w="1246" w:type="dxa"/>
          </w:tcPr>
          <w:p w14:paraId="6F60EDFF"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10980</w:t>
            </w:r>
          </w:p>
        </w:tc>
      </w:tr>
      <w:tr w:rsidR="00AE218F" w:rsidRPr="00085BF4" w14:paraId="35062B9B" w14:textId="77777777" w:rsidTr="00AE218F">
        <w:tc>
          <w:tcPr>
            <w:tcW w:w="1923" w:type="dxa"/>
          </w:tcPr>
          <w:p w14:paraId="67A5ED7A"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Normal</w:t>
            </w:r>
          </w:p>
        </w:tc>
        <w:tc>
          <w:tcPr>
            <w:tcW w:w="1164" w:type="dxa"/>
          </w:tcPr>
          <w:p w14:paraId="639450B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787.2</w:t>
            </w:r>
          </w:p>
        </w:tc>
        <w:tc>
          <w:tcPr>
            <w:tcW w:w="1167" w:type="dxa"/>
          </w:tcPr>
          <w:p w14:paraId="4BEA4052"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319.5</w:t>
            </w:r>
          </w:p>
        </w:tc>
        <w:tc>
          <w:tcPr>
            <w:tcW w:w="1189" w:type="dxa"/>
          </w:tcPr>
          <w:p w14:paraId="74B26593"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7AEFA5C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73.25</w:t>
            </w:r>
          </w:p>
        </w:tc>
        <w:tc>
          <w:tcPr>
            <w:tcW w:w="1275" w:type="dxa"/>
          </w:tcPr>
          <w:p w14:paraId="56B86471"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930.2</w:t>
            </w:r>
          </w:p>
        </w:tc>
        <w:tc>
          <w:tcPr>
            <w:tcW w:w="1246" w:type="dxa"/>
          </w:tcPr>
          <w:p w14:paraId="7AF21B17"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6972</w:t>
            </w:r>
          </w:p>
        </w:tc>
      </w:tr>
      <w:tr w:rsidR="00AE218F" w:rsidRPr="00085BF4" w14:paraId="5DCDFE70" w14:textId="77777777" w:rsidTr="00AE218F">
        <w:tc>
          <w:tcPr>
            <w:tcW w:w="1923" w:type="dxa"/>
          </w:tcPr>
          <w:p w14:paraId="48C3A2AA"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Overweight</w:t>
            </w:r>
          </w:p>
        </w:tc>
        <w:tc>
          <w:tcPr>
            <w:tcW w:w="1164" w:type="dxa"/>
          </w:tcPr>
          <w:p w14:paraId="144426EE"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521.2</w:t>
            </w:r>
          </w:p>
        </w:tc>
        <w:tc>
          <w:tcPr>
            <w:tcW w:w="1167" w:type="dxa"/>
          </w:tcPr>
          <w:p w14:paraId="159643C4"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170</w:t>
            </w:r>
          </w:p>
        </w:tc>
        <w:tc>
          <w:tcPr>
            <w:tcW w:w="1189" w:type="dxa"/>
          </w:tcPr>
          <w:p w14:paraId="40B27EBC"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1AB4C58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43</w:t>
            </w:r>
          </w:p>
        </w:tc>
        <w:tc>
          <w:tcPr>
            <w:tcW w:w="1275" w:type="dxa"/>
          </w:tcPr>
          <w:p w14:paraId="240B37C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724.5</w:t>
            </w:r>
          </w:p>
        </w:tc>
        <w:tc>
          <w:tcPr>
            <w:tcW w:w="1246" w:type="dxa"/>
          </w:tcPr>
          <w:p w14:paraId="5D6744F9"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2816</w:t>
            </w:r>
          </w:p>
        </w:tc>
      </w:tr>
      <w:tr w:rsidR="00AE218F" w:rsidRPr="00085BF4" w14:paraId="702CC97D" w14:textId="77777777" w:rsidTr="00AE218F">
        <w:tc>
          <w:tcPr>
            <w:tcW w:w="1923" w:type="dxa"/>
          </w:tcPr>
          <w:p w14:paraId="42A703CD" w14:textId="77777777" w:rsidR="00AE218F" w:rsidRPr="00085BF4" w:rsidRDefault="00AE218F" w:rsidP="00AD0661">
            <w:pPr>
              <w:ind w:firstLine="154"/>
              <w:jc w:val="both"/>
              <w:rPr>
                <w:rFonts w:ascii="Helvetica Neue" w:hAnsi="Helvetica Neue"/>
                <w:sz w:val="22"/>
                <w:szCs w:val="22"/>
              </w:rPr>
            </w:pPr>
            <w:r w:rsidRPr="00085BF4">
              <w:rPr>
                <w:rFonts w:ascii="Helvetica Neue" w:hAnsi="Helvetica Neue"/>
                <w:sz w:val="22"/>
                <w:szCs w:val="22"/>
              </w:rPr>
              <w:t>Obese</w:t>
            </w:r>
          </w:p>
        </w:tc>
        <w:tc>
          <w:tcPr>
            <w:tcW w:w="1164" w:type="dxa"/>
          </w:tcPr>
          <w:p w14:paraId="1C49A5A5"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560.9</w:t>
            </w:r>
          </w:p>
        </w:tc>
        <w:tc>
          <w:tcPr>
            <w:tcW w:w="1167" w:type="dxa"/>
          </w:tcPr>
          <w:p w14:paraId="50645A12"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101.5</w:t>
            </w:r>
          </w:p>
        </w:tc>
        <w:tc>
          <w:tcPr>
            <w:tcW w:w="1189" w:type="dxa"/>
          </w:tcPr>
          <w:p w14:paraId="34E0480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0</w:t>
            </w:r>
          </w:p>
        </w:tc>
        <w:tc>
          <w:tcPr>
            <w:tcW w:w="1275" w:type="dxa"/>
          </w:tcPr>
          <w:p w14:paraId="1B38B03B"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15.75</w:t>
            </w:r>
          </w:p>
        </w:tc>
        <w:tc>
          <w:tcPr>
            <w:tcW w:w="1275" w:type="dxa"/>
          </w:tcPr>
          <w:p w14:paraId="68CD7FED"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331.5</w:t>
            </w:r>
          </w:p>
        </w:tc>
        <w:tc>
          <w:tcPr>
            <w:tcW w:w="1246" w:type="dxa"/>
          </w:tcPr>
          <w:p w14:paraId="2EB1A5A7" w14:textId="77777777" w:rsidR="00AE218F" w:rsidRPr="00085BF4" w:rsidRDefault="00AE218F" w:rsidP="00AD0661">
            <w:pPr>
              <w:jc w:val="both"/>
              <w:rPr>
                <w:rFonts w:ascii="Helvetica Neue" w:hAnsi="Helvetica Neue"/>
                <w:sz w:val="22"/>
                <w:szCs w:val="22"/>
              </w:rPr>
            </w:pPr>
            <w:r w:rsidRPr="00085BF4">
              <w:rPr>
                <w:rFonts w:ascii="Helvetica Neue" w:hAnsi="Helvetica Neue"/>
                <w:sz w:val="22"/>
                <w:szCs w:val="22"/>
              </w:rPr>
              <w:t>4794</w:t>
            </w:r>
          </w:p>
        </w:tc>
      </w:tr>
    </w:tbl>
    <w:p w14:paraId="2B0E10F6" w14:textId="77777777" w:rsidR="00AE218F" w:rsidRDefault="00AE218F" w:rsidP="00AD0661">
      <w:pPr>
        <w:jc w:val="both"/>
        <w:rPr>
          <w:sz w:val="22"/>
          <w:szCs w:val="22"/>
        </w:rPr>
      </w:pPr>
    </w:p>
    <w:p w14:paraId="5284EBCC" w14:textId="53FFF7DE" w:rsidR="00AE218F" w:rsidRPr="00325CA6" w:rsidRDefault="00AE218F" w:rsidP="00AD0661">
      <w:pPr>
        <w:jc w:val="both"/>
        <w:rPr>
          <w:sz w:val="22"/>
          <w:szCs w:val="22"/>
          <w:lang w:val="pl-PL"/>
        </w:rPr>
      </w:pPr>
      <w:r w:rsidRPr="00085BF4">
        <w:rPr>
          <w:sz w:val="22"/>
          <w:szCs w:val="22"/>
        </w:rPr>
        <w:t xml:space="preserve">B. </w:t>
      </w:r>
      <w:r w:rsidR="00325CA6">
        <w:rPr>
          <w:sz w:val="22"/>
          <w:szCs w:val="22"/>
          <w:lang w:val="pl-PL"/>
        </w:rPr>
        <w:t>Rodzaj Diety</w:t>
      </w:r>
    </w:p>
    <w:tbl>
      <w:tblPr>
        <w:tblStyle w:val="TableGrid"/>
        <w:tblW w:w="0" w:type="auto"/>
        <w:tblBorders>
          <w:top w:val="single" w:sz="18" w:space="0" w:color="auto"/>
          <w:left w:val="none" w:sz="0" w:space="0" w:color="auto"/>
          <w:bottom w:val="single" w:sz="18" w:space="0" w:color="auto"/>
          <w:right w:val="none" w:sz="0" w:space="0" w:color="auto"/>
          <w:insideH w:val="none" w:sz="0" w:space="0" w:color="auto"/>
          <w:insideV w:val="none" w:sz="0" w:space="0" w:color="auto"/>
        </w:tblBorders>
        <w:tblLook w:val="04A0" w:firstRow="1" w:lastRow="0" w:firstColumn="1" w:lastColumn="0" w:noHBand="0" w:noVBand="1"/>
      </w:tblPr>
      <w:tblGrid>
        <w:gridCol w:w="1963"/>
        <w:gridCol w:w="1164"/>
        <w:gridCol w:w="1167"/>
        <w:gridCol w:w="1177"/>
        <w:gridCol w:w="1164"/>
        <w:gridCol w:w="1164"/>
        <w:gridCol w:w="1216"/>
      </w:tblGrid>
      <w:tr w:rsidR="00AE218F" w:rsidRPr="00085BF4" w14:paraId="777359E4" w14:textId="77777777" w:rsidTr="002F5255">
        <w:tc>
          <w:tcPr>
            <w:tcW w:w="1963" w:type="dxa"/>
            <w:tcBorders>
              <w:bottom w:val="single" w:sz="18" w:space="0" w:color="auto"/>
            </w:tcBorders>
          </w:tcPr>
          <w:p w14:paraId="78E8008A" w14:textId="77777777" w:rsidR="00AE218F" w:rsidRPr="00085BF4" w:rsidRDefault="00AE218F" w:rsidP="00AD0661">
            <w:pPr>
              <w:jc w:val="both"/>
              <w:rPr>
                <w:b/>
                <w:sz w:val="22"/>
                <w:szCs w:val="22"/>
              </w:rPr>
            </w:pPr>
          </w:p>
        </w:tc>
        <w:tc>
          <w:tcPr>
            <w:tcW w:w="1164" w:type="dxa"/>
            <w:tcBorders>
              <w:bottom w:val="single" w:sz="18" w:space="0" w:color="auto"/>
            </w:tcBorders>
          </w:tcPr>
          <w:p w14:paraId="7769AB8F" w14:textId="77777777" w:rsidR="00AE218F" w:rsidRPr="00085BF4" w:rsidRDefault="00AE218F" w:rsidP="00AD0661">
            <w:pPr>
              <w:jc w:val="both"/>
              <w:rPr>
                <w:b/>
                <w:sz w:val="22"/>
                <w:szCs w:val="22"/>
              </w:rPr>
            </w:pPr>
            <w:r w:rsidRPr="00085BF4">
              <w:rPr>
                <w:b/>
                <w:sz w:val="22"/>
                <w:szCs w:val="22"/>
              </w:rPr>
              <w:t>Mean</w:t>
            </w:r>
          </w:p>
        </w:tc>
        <w:tc>
          <w:tcPr>
            <w:tcW w:w="1167" w:type="dxa"/>
            <w:tcBorders>
              <w:bottom w:val="single" w:sz="18" w:space="0" w:color="auto"/>
            </w:tcBorders>
          </w:tcPr>
          <w:p w14:paraId="2BE78FDA" w14:textId="77777777" w:rsidR="00AE218F" w:rsidRPr="00085BF4" w:rsidRDefault="00AE218F" w:rsidP="00AD0661">
            <w:pPr>
              <w:jc w:val="both"/>
              <w:rPr>
                <w:b/>
                <w:sz w:val="22"/>
                <w:szCs w:val="22"/>
              </w:rPr>
            </w:pPr>
            <w:r w:rsidRPr="00085BF4">
              <w:rPr>
                <w:b/>
                <w:sz w:val="22"/>
                <w:szCs w:val="22"/>
              </w:rPr>
              <w:t>Median</w:t>
            </w:r>
          </w:p>
        </w:tc>
        <w:tc>
          <w:tcPr>
            <w:tcW w:w="1177" w:type="dxa"/>
            <w:tcBorders>
              <w:bottom w:val="single" w:sz="18" w:space="0" w:color="auto"/>
            </w:tcBorders>
          </w:tcPr>
          <w:p w14:paraId="6D865E42" w14:textId="77777777" w:rsidR="00AE218F" w:rsidRPr="00085BF4" w:rsidRDefault="00AE218F" w:rsidP="00AD0661">
            <w:pPr>
              <w:jc w:val="both"/>
              <w:rPr>
                <w:b/>
                <w:sz w:val="22"/>
                <w:szCs w:val="22"/>
              </w:rPr>
            </w:pPr>
            <w:r w:rsidRPr="00085BF4">
              <w:rPr>
                <w:b/>
                <w:sz w:val="22"/>
                <w:szCs w:val="22"/>
              </w:rPr>
              <w:t>Minimum</w:t>
            </w:r>
          </w:p>
        </w:tc>
        <w:tc>
          <w:tcPr>
            <w:tcW w:w="1164" w:type="dxa"/>
            <w:tcBorders>
              <w:bottom w:val="single" w:sz="18" w:space="0" w:color="auto"/>
            </w:tcBorders>
          </w:tcPr>
          <w:p w14:paraId="56DAEF6E" w14:textId="77777777" w:rsidR="00AE218F" w:rsidRPr="00085BF4" w:rsidRDefault="00AE218F" w:rsidP="00AD0661">
            <w:pPr>
              <w:jc w:val="both"/>
              <w:rPr>
                <w:b/>
                <w:sz w:val="22"/>
                <w:szCs w:val="22"/>
              </w:rPr>
            </w:pPr>
            <w:r w:rsidRPr="00085BF4">
              <w:rPr>
                <w:b/>
                <w:sz w:val="22"/>
                <w:szCs w:val="22"/>
              </w:rPr>
              <w:t>25</w:t>
            </w:r>
            <w:r w:rsidRPr="00085BF4">
              <w:rPr>
                <w:b/>
                <w:sz w:val="22"/>
                <w:szCs w:val="22"/>
                <w:vertAlign w:val="superscript"/>
              </w:rPr>
              <w:t>th</w:t>
            </w:r>
            <w:r w:rsidRPr="00085BF4">
              <w:rPr>
                <w:b/>
                <w:sz w:val="22"/>
                <w:szCs w:val="22"/>
              </w:rPr>
              <w:t xml:space="preserve">  Percentile</w:t>
            </w:r>
          </w:p>
        </w:tc>
        <w:tc>
          <w:tcPr>
            <w:tcW w:w="1164" w:type="dxa"/>
            <w:tcBorders>
              <w:bottom w:val="single" w:sz="18" w:space="0" w:color="auto"/>
            </w:tcBorders>
          </w:tcPr>
          <w:p w14:paraId="282026B4" w14:textId="77777777" w:rsidR="00AE218F" w:rsidRPr="00085BF4" w:rsidRDefault="00AE218F" w:rsidP="00AD0661">
            <w:pPr>
              <w:jc w:val="both"/>
              <w:rPr>
                <w:b/>
                <w:sz w:val="22"/>
                <w:szCs w:val="22"/>
              </w:rPr>
            </w:pPr>
            <w:r w:rsidRPr="00085BF4">
              <w:rPr>
                <w:b/>
                <w:sz w:val="22"/>
                <w:szCs w:val="22"/>
              </w:rPr>
              <w:t>75</w:t>
            </w:r>
            <w:r w:rsidRPr="00085BF4">
              <w:rPr>
                <w:b/>
                <w:sz w:val="22"/>
                <w:szCs w:val="22"/>
                <w:vertAlign w:val="superscript"/>
              </w:rPr>
              <w:t>th</w:t>
            </w:r>
            <w:r w:rsidRPr="00085BF4">
              <w:rPr>
                <w:b/>
                <w:sz w:val="22"/>
                <w:szCs w:val="22"/>
              </w:rPr>
              <w:t xml:space="preserve">  Percentile</w:t>
            </w:r>
          </w:p>
        </w:tc>
        <w:tc>
          <w:tcPr>
            <w:tcW w:w="1216" w:type="dxa"/>
            <w:tcBorders>
              <w:bottom w:val="single" w:sz="18" w:space="0" w:color="auto"/>
            </w:tcBorders>
          </w:tcPr>
          <w:p w14:paraId="747995C3" w14:textId="77777777" w:rsidR="00AE218F" w:rsidRPr="00085BF4" w:rsidRDefault="00AE218F" w:rsidP="00AD0661">
            <w:pPr>
              <w:jc w:val="both"/>
              <w:rPr>
                <w:b/>
                <w:sz w:val="22"/>
                <w:szCs w:val="22"/>
              </w:rPr>
            </w:pPr>
            <w:r w:rsidRPr="00085BF4">
              <w:rPr>
                <w:b/>
                <w:sz w:val="22"/>
                <w:szCs w:val="22"/>
              </w:rPr>
              <w:t>Maximum</w:t>
            </w:r>
          </w:p>
        </w:tc>
      </w:tr>
      <w:tr w:rsidR="00AE218F" w:rsidRPr="00085BF4" w14:paraId="1D199F1B" w14:textId="77777777" w:rsidTr="002F5255">
        <w:tc>
          <w:tcPr>
            <w:tcW w:w="1963" w:type="dxa"/>
            <w:tcBorders>
              <w:top w:val="single" w:sz="18" w:space="0" w:color="auto"/>
            </w:tcBorders>
          </w:tcPr>
          <w:p w14:paraId="1F4C6A01" w14:textId="77777777" w:rsidR="00AE218F" w:rsidRPr="00085BF4" w:rsidRDefault="00AE218F" w:rsidP="00AD0661">
            <w:pPr>
              <w:jc w:val="both"/>
              <w:rPr>
                <w:b/>
                <w:i/>
                <w:sz w:val="22"/>
                <w:szCs w:val="22"/>
              </w:rPr>
            </w:pPr>
            <w:r w:rsidRPr="00085BF4">
              <w:rPr>
                <w:b/>
                <w:i/>
                <w:sz w:val="22"/>
                <w:szCs w:val="22"/>
              </w:rPr>
              <w:t>Bacteroides</w:t>
            </w:r>
          </w:p>
        </w:tc>
        <w:tc>
          <w:tcPr>
            <w:tcW w:w="1164" w:type="dxa"/>
            <w:tcBorders>
              <w:top w:val="single" w:sz="18" w:space="0" w:color="auto"/>
            </w:tcBorders>
          </w:tcPr>
          <w:p w14:paraId="518B6AAD" w14:textId="77777777" w:rsidR="00AE218F" w:rsidRPr="00085BF4" w:rsidRDefault="00AE218F" w:rsidP="00AD0661">
            <w:pPr>
              <w:jc w:val="both"/>
              <w:rPr>
                <w:b/>
                <w:i/>
                <w:sz w:val="22"/>
                <w:szCs w:val="22"/>
              </w:rPr>
            </w:pPr>
          </w:p>
        </w:tc>
        <w:tc>
          <w:tcPr>
            <w:tcW w:w="1167" w:type="dxa"/>
            <w:tcBorders>
              <w:top w:val="single" w:sz="18" w:space="0" w:color="auto"/>
            </w:tcBorders>
          </w:tcPr>
          <w:p w14:paraId="6C883F2B" w14:textId="77777777" w:rsidR="00AE218F" w:rsidRPr="00085BF4" w:rsidRDefault="00AE218F" w:rsidP="00AD0661">
            <w:pPr>
              <w:jc w:val="both"/>
              <w:rPr>
                <w:b/>
                <w:i/>
                <w:sz w:val="22"/>
                <w:szCs w:val="22"/>
              </w:rPr>
            </w:pPr>
          </w:p>
        </w:tc>
        <w:tc>
          <w:tcPr>
            <w:tcW w:w="1177" w:type="dxa"/>
            <w:tcBorders>
              <w:top w:val="single" w:sz="18" w:space="0" w:color="auto"/>
            </w:tcBorders>
          </w:tcPr>
          <w:p w14:paraId="41EC4A09" w14:textId="77777777" w:rsidR="00AE218F" w:rsidRPr="00085BF4" w:rsidRDefault="00AE218F" w:rsidP="00AD0661">
            <w:pPr>
              <w:jc w:val="both"/>
              <w:rPr>
                <w:b/>
                <w:i/>
                <w:sz w:val="22"/>
                <w:szCs w:val="22"/>
              </w:rPr>
            </w:pPr>
          </w:p>
        </w:tc>
        <w:tc>
          <w:tcPr>
            <w:tcW w:w="1164" w:type="dxa"/>
            <w:tcBorders>
              <w:top w:val="single" w:sz="18" w:space="0" w:color="auto"/>
            </w:tcBorders>
          </w:tcPr>
          <w:p w14:paraId="20E10706" w14:textId="77777777" w:rsidR="00AE218F" w:rsidRPr="00085BF4" w:rsidRDefault="00AE218F" w:rsidP="00AD0661">
            <w:pPr>
              <w:jc w:val="both"/>
              <w:rPr>
                <w:b/>
                <w:i/>
                <w:sz w:val="22"/>
                <w:szCs w:val="22"/>
              </w:rPr>
            </w:pPr>
          </w:p>
        </w:tc>
        <w:tc>
          <w:tcPr>
            <w:tcW w:w="1164" w:type="dxa"/>
            <w:tcBorders>
              <w:top w:val="single" w:sz="18" w:space="0" w:color="auto"/>
            </w:tcBorders>
          </w:tcPr>
          <w:p w14:paraId="73D73D27" w14:textId="77777777" w:rsidR="00AE218F" w:rsidRPr="00085BF4" w:rsidRDefault="00AE218F" w:rsidP="00AD0661">
            <w:pPr>
              <w:jc w:val="both"/>
              <w:rPr>
                <w:b/>
                <w:i/>
                <w:sz w:val="22"/>
                <w:szCs w:val="22"/>
              </w:rPr>
            </w:pPr>
          </w:p>
        </w:tc>
        <w:tc>
          <w:tcPr>
            <w:tcW w:w="1216" w:type="dxa"/>
            <w:tcBorders>
              <w:top w:val="single" w:sz="18" w:space="0" w:color="auto"/>
            </w:tcBorders>
          </w:tcPr>
          <w:p w14:paraId="2352086A" w14:textId="77777777" w:rsidR="00AE218F" w:rsidRPr="00085BF4" w:rsidRDefault="00AE218F" w:rsidP="00AD0661">
            <w:pPr>
              <w:jc w:val="both"/>
              <w:rPr>
                <w:b/>
                <w:i/>
                <w:sz w:val="22"/>
                <w:szCs w:val="22"/>
              </w:rPr>
            </w:pPr>
          </w:p>
        </w:tc>
      </w:tr>
      <w:tr w:rsidR="00AE218F" w:rsidRPr="00085BF4" w14:paraId="550D0F59" w14:textId="77777777" w:rsidTr="002F5255">
        <w:tc>
          <w:tcPr>
            <w:tcW w:w="1963" w:type="dxa"/>
          </w:tcPr>
          <w:p w14:paraId="7AF9850E" w14:textId="77777777" w:rsidR="00AE218F" w:rsidRPr="00085BF4" w:rsidRDefault="00AE218F" w:rsidP="00AD0661">
            <w:pPr>
              <w:ind w:firstLine="154"/>
              <w:jc w:val="both"/>
              <w:rPr>
                <w:sz w:val="22"/>
                <w:szCs w:val="22"/>
              </w:rPr>
            </w:pPr>
            <w:r w:rsidRPr="00085BF4">
              <w:rPr>
                <w:sz w:val="22"/>
                <w:szCs w:val="22"/>
              </w:rPr>
              <w:t>Omnivore</w:t>
            </w:r>
          </w:p>
        </w:tc>
        <w:tc>
          <w:tcPr>
            <w:tcW w:w="1164" w:type="dxa"/>
          </w:tcPr>
          <w:p w14:paraId="51725768" w14:textId="77777777" w:rsidR="00AE218F" w:rsidRPr="00085BF4" w:rsidRDefault="00AE218F" w:rsidP="00AD0661">
            <w:pPr>
              <w:jc w:val="both"/>
              <w:rPr>
                <w:sz w:val="22"/>
                <w:szCs w:val="22"/>
              </w:rPr>
            </w:pPr>
            <w:r w:rsidRPr="00085BF4">
              <w:rPr>
                <w:sz w:val="22"/>
                <w:szCs w:val="22"/>
              </w:rPr>
              <w:t>8046</w:t>
            </w:r>
          </w:p>
        </w:tc>
        <w:tc>
          <w:tcPr>
            <w:tcW w:w="1167" w:type="dxa"/>
          </w:tcPr>
          <w:p w14:paraId="2A900B39" w14:textId="77777777" w:rsidR="00AE218F" w:rsidRPr="00085BF4" w:rsidRDefault="00AE218F" w:rsidP="00AD0661">
            <w:pPr>
              <w:jc w:val="both"/>
              <w:rPr>
                <w:sz w:val="22"/>
                <w:szCs w:val="22"/>
              </w:rPr>
            </w:pPr>
            <w:r w:rsidRPr="00085BF4">
              <w:rPr>
                <w:sz w:val="22"/>
                <w:szCs w:val="22"/>
              </w:rPr>
              <w:t>4537</w:t>
            </w:r>
          </w:p>
        </w:tc>
        <w:tc>
          <w:tcPr>
            <w:tcW w:w="1177" w:type="dxa"/>
          </w:tcPr>
          <w:p w14:paraId="730B4665" w14:textId="77777777" w:rsidR="00AE218F" w:rsidRPr="00085BF4" w:rsidRDefault="00AE218F" w:rsidP="00AD0661">
            <w:pPr>
              <w:jc w:val="both"/>
              <w:rPr>
                <w:sz w:val="22"/>
                <w:szCs w:val="22"/>
              </w:rPr>
            </w:pPr>
            <w:r w:rsidRPr="00085BF4">
              <w:rPr>
                <w:sz w:val="22"/>
                <w:szCs w:val="22"/>
              </w:rPr>
              <w:t>0</w:t>
            </w:r>
          </w:p>
        </w:tc>
        <w:tc>
          <w:tcPr>
            <w:tcW w:w="1164" w:type="dxa"/>
          </w:tcPr>
          <w:p w14:paraId="129895D8" w14:textId="77777777" w:rsidR="00AE218F" w:rsidRPr="00085BF4" w:rsidRDefault="00AE218F" w:rsidP="00AD0661">
            <w:pPr>
              <w:jc w:val="both"/>
              <w:rPr>
                <w:sz w:val="22"/>
                <w:szCs w:val="22"/>
              </w:rPr>
            </w:pPr>
            <w:r w:rsidRPr="00085BF4">
              <w:rPr>
                <w:sz w:val="22"/>
                <w:szCs w:val="22"/>
              </w:rPr>
              <w:t>1654</w:t>
            </w:r>
          </w:p>
        </w:tc>
        <w:tc>
          <w:tcPr>
            <w:tcW w:w="1164" w:type="dxa"/>
          </w:tcPr>
          <w:p w14:paraId="02B92A68" w14:textId="77777777" w:rsidR="00AE218F" w:rsidRPr="00085BF4" w:rsidRDefault="00AE218F" w:rsidP="00AD0661">
            <w:pPr>
              <w:jc w:val="both"/>
              <w:rPr>
                <w:sz w:val="22"/>
                <w:szCs w:val="22"/>
              </w:rPr>
            </w:pPr>
            <w:r w:rsidRPr="00085BF4">
              <w:rPr>
                <w:sz w:val="22"/>
                <w:szCs w:val="22"/>
              </w:rPr>
              <w:t>10090</w:t>
            </w:r>
          </w:p>
        </w:tc>
        <w:tc>
          <w:tcPr>
            <w:tcW w:w="1216" w:type="dxa"/>
          </w:tcPr>
          <w:p w14:paraId="149C8E55" w14:textId="77777777" w:rsidR="00AE218F" w:rsidRPr="00085BF4" w:rsidRDefault="00AE218F" w:rsidP="00AD0661">
            <w:pPr>
              <w:jc w:val="both"/>
              <w:rPr>
                <w:sz w:val="22"/>
                <w:szCs w:val="22"/>
              </w:rPr>
            </w:pPr>
            <w:r w:rsidRPr="00085BF4">
              <w:rPr>
                <w:sz w:val="22"/>
                <w:szCs w:val="22"/>
              </w:rPr>
              <w:t>94080</w:t>
            </w:r>
          </w:p>
        </w:tc>
      </w:tr>
      <w:tr w:rsidR="00AE218F" w:rsidRPr="00085BF4" w14:paraId="1C868A1A" w14:textId="77777777" w:rsidTr="002F5255">
        <w:tc>
          <w:tcPr>
            <w:tcW w:w="1963" w:type="dxa"/>
          </w:tcPr>
          <w:p w14:paraId="7112AA36" w14:textId="77777777" w:rsidR="00AE218F" w:rsidRPr="00085BF4" w:rsidRDefault="00AE218F" w:rsidP="00AD0661">
            <w:pPr>
              <w:ind w:firstLine="154"/>
              <w:jc w:val="both"/>
              <w:rPr>
                <w:sz w:val="22"/>
                <w:szCs w:val="22"/>
              </w:rPr>
            </w:pPr>
            <w:r w:rsidRPr="00085BF4">
              <w:rPr>
                <w:sz w:val="22"/>
                <w:szCs w:val="22"/>
              </w:rPr>
              <w:t>Vegetarian</w:t>
            </w:r>
          </w:p>
        </w:tc>
        <w:tc>
          <w:tcPr>
            <w:tcW w:w="1164" w:type="dxa"/>
          </w:tcPr>
          <w:p w14:paraId="7418D47F" w14:textId="77777777" w:rsidR="00AE218F" w:rsidRPr="00085BF4" w:rsidRDefault="00AE218F" w:rsidP="00AD0661">
            <w:pPr>
              <w:jc w:val="both"/>
              <w:rPr>
                <w:sz w:val="22"/>
                <w:szCs w:val="22"/>
              </w:rPr>
            </w:pPr>
            <w:r w:rsidRPr="00085BF4">
              <w:rPr>
                <w:sz w:val="22"/>
                <w:szCs w:val="22"/>
              </w:rPr>
              <w:t>3678</w:t>
            </w:r>
          </w:p>
        </w:tc>
        <w:tc>
          <w:tcPr>
            <w:tcW w:w="1167" w:type="dxa"/>
          </w:tcPr>
          <w:p w14:paraId="779D0824" w14:textId="77777777" w:rsidR="00AE218F" w:rsidRPr="00085BF4" w:rsidRDefault="00AE218F" w:rsidP="00AD0661">
            <w:pPr>
              <w:jc w:val="both"/>
              <w:rPr>
                <w:sz w:val="22"/>
                <w:szCs w:val="22"/>
              </w:rPr>
            </w:pPr>
            <w:r w:rsidRPr="00085BF4">
              <w:rPr>
                <w:sz w:val="22"/>
                <w:szCs w:val="22"/>
              </w:rPr>
              <w:t>610</w:t>
            </w:r>
          </w:p>
        </w:tc>
        <w:tc>
          <w:tcPr>
            <w:tcW w:w="1177" w:type="dxa"/>
          </w:tcPr>
          <w:p w14:paraId="5E4E3E98" w14:textId="77777777" w:rsidR="00AE218F" w:rsidRPr="00085BF4" w:rsidRDefault="00AE218F" w:rsidP="00AD0661">
            <w:pPr>
              <w:jc w:val="both"/>
              <w:rPr>
                <w:sz w:val="22"/>
                <w:szCs w:val="22"/>
              </w:rPr>
            </w:pPr>
            <w:r w:rsidRPr="00085BF4">
              <w:rPr>
                <w:sz w:val="22"/>
                <w:szCs w:val="22"/>
              </w:rPr>
              <w:t>0</w:t>
            </w:r>
          </w:p>
        </w:tc>
        <w:tc>
          <w:tcPr>
            <w:tcW w:w="1164" w:type="dxa"/>
          </w:tcPr>
          <w:p w14:paraId="7AC42E3F" w14:textId="77777777" w:rsidR="00AE218F" w:rsidRPr="00085BF4" w:rsidRDefault="00AE218F" w:rsidP="00AD0661">
            <w:pPr>
              <w:jc w:val="both"/>
              <w:rPr>
                <w:sz w:val="22"/>
                <w:szCs w:val="22"/>
              </w:rPr>
            </w:pPr>
            <w:r w:rsidRPr="00085BF4">
              <w:rPr>
                <w:sz w:val="22"/>
                <w:szCs w:val="22"/>
              </w:rPr>
              <w:t>106</w:t>
            </w:r>
          </w:p>
        </w:tc>
        <w:tc>
          <w:tcPr>
            <w:tcW w:w="1164" w:type="dxa"/>
          </w:tcPr>
          <w:p w14:paraId="532F2FB4" w14:textId="77777777" w:rsidR="00AE218F" w:rsidRPr="00085BF4" w:rsidRDefault="00AE218F" w:rsidP="00AD0661">
            <w:pPr>
              <w:jc w:val="both"/>
              <w:rPr>
                <w:sz w:val="22"/>
                <w:szCs w:val="22"/>
              </w:rPr>
            </w:pPr>
            <w:r w:rsidRPr="00085BF4">
              <w:rPr>
                <w:sz w:val="22"/>
                <w:szCs w:val="22"/>
              </w:rPr>
              <w:t>6110</w:t>
            </w:r>
          </w:p>
        </w:tc>
        <w:tc>
          <w:tcPr>
            <w:tcW w:w="1216" w:type="dxa"/>
          </w:tcPr>
          <w:p w14:paraId="5446004E" w14:textId="77777777" w:rsidR="00AE218F" w:rsidRPr="00085BF4" w:rsidRDefault="00AE218F" w:rsidP="00AD0661">
            <w:pPr>
              <w:jc w:val="both"/>
              <w:rPr>
                <w:sz w:val="22"/>
                <w:szCs w:val="22"/>
              </w:rPr>
            </w:pPr>
            <w:r w:rsidRPr="00085BF4">
              <w:rPr>
                <w:sz w:val="22"/>
                <w:szCs w:val="22"/>
              </w:rPr>
              <w:t>14340</w:t>
            </w:r>
          </w:p>
        </w:tc>
      </w:tr>
      <w:tr w:rsidR="00AE218F" w:rsidRPr="00085BF4" w14:paraId="4E1E5D68" w14:textId="77777777" w:rsidTr="002F5255">
        <w:tc>
          <w:tcPr>
            <w:tcW w:w="1963" w:type="dxa"/>
          </w:tcPr>
          <w:p w14:paraId="706CD225" w14:textId="77777777" w:rsidR="00AE218F" w:rsidRPr="00085BF4" w:rsidRDefault="00AE218F" w:rsidP="00AD0661">
            <w:pPr>
              <w:jc w:val="both"/>
              <w:rPr>
                <w:b/>
                <w:i/>
                <w:sz w:val="22"/>
                <w:szCs w:val="22"/>
              </w:rPr>
            </w:pPr>
            <w:r w:rsidRPr="00085BF4">
              <w:rPr>
                <w:b/>
                <w:i/>
                <w:sz w:val="22"/>
                <w:szCs w:val="22"/>
              </w:rPr>
              <w:t>Lactobacillus</w:t>
            </w:r>
          </w:p>
        </w:tc>
        <w:tc>
          <w:tcPr>
            <w:tcW w:w="1164" w:type="dxa"/>
          </w:tcPr>
          <w:p w14:paraId="19C6D951" w14:textId="77777777" w:rsidR="00AE218F" w:rsidRPr="00085BF4" w:rsidRDefault="00AE218F" w:rsidP="00AD0661">
            <w:pPr>
              <w:jc w:val="both"/>
              <w:rPr>
                <w:b/>
                <w:i/>
                <w:sz w:val="22"/>
                <w:szCs w:val="22"/>
              </w:rPr>
            </w:pPr>
          </w:p>
        </w:tc>
        <w:tc>
          <w:tcPr>
            <w:tcW w:w="1167" w:type="dxa"/>
          </w:tcPr>
          <w:p w14:paraId="7C8BC646" w14:textId="77777777" w:rsidR="00AE218F" w:rsidRPr="00085BF4" w:rsidRDefault="00AE218F" w:rsidP="00AD0661">
            <w:pPr>
              <w:jc w:val="both"/>
              <w:rPr>
                <w:b/>
                <w:i/>
                <w:sz w:val="22"/>
                <w:szCs w:val="22"/>
              </w:rPr>
            </w:pPr>
          </w:p>
        </w:tc>
        <w:tc>
          <w:tcPr>
            <w:tcW w:w="1177" w:type="dxa"/>
          </w:tcPr>
          <w:p w14:paraId="19426112" w14:textId="77777777" w:rsidR="00AE218F" w:rsidRPr="00085BF4" w:rsidRDefault="00AE218F" w:rsidP="00AD0661">
            <w:pPr>
              <w:jc w:val="both"/>
              <w:rPr>
                <w:b/>
                <w:i/>
                <w:sz w:val="22"/>
                <w:szCs w:val="22"/>
              </w:rPr>
            </w:pPr>
          </w:p>
        </w:tc>
        <w:tc>
          <w:tcPr>
            <w:tcW w:w="1164" w:type="dxa"/>
          </w:tcPr>
          <w:p w14:paraId="2292A9E9" w14:textId="77777777" w:rsidR="00AE218F" w:rsidRPr="00085BF4" w:rsidRDefault="00AE218F" w:rsidP="00AD0661">
            <w:pPr>
              <w:jc w:val="both"/>
              <w:rPr>
                <w:b/>
                <w:i/>
                <w:sz w:val="22"/>
                <w:szCs w:val="22"/>
              </w:rPr>
            </w:pPr>
          </w:p>
        </w:tc>
        <w:tc>
          <w:tcPr>
            <w:tcW w:w="1164" w:type="dxa"/>
          </w:tcPr>
          <w:p w14:paraId="6F8D1639" w14:textId="77777777" w:rsidR="00AE218F" w:rsidRPr="00085BF4" w:rsidRDefault="00AE218F" w:rsidP="00AD0661">
            <w:pPr>
              <w:jc w:val="both"/>
              <w:rPr>
                <w:b/>
                <w:i/>
                <w:sz w:val="22"/>
                <w:szCs w:val="22"/>
              </w:rPr>
            </w:pPr>
          </w:p>
        </w:tc>
        <w:tc>
          <w:tcPr>
            <w:tcW w:w="1216" w:type="dxa"/>
          </w:tcPr>
          <w:p w14:paraId="129A8CF5" w14:textId="77777777" w:rsidR="00AE218F" w:rsidRPr="00085BF4" w:rsidRDefault="00AE218F" w:rsidP="00AD0661">
            <w:pPr>
              <w:jc w:val="both"/>
              <w:rPr>
                <w:b/>
                <w:i/>
                <w:sz w:val="22"/>
                <w:szCs w:val="22"/>
              </w:rPr>
            </w:pPr>
          </w:p>
        </w:tc>
      </w:tr>
      <w:tr w:rsidR="00AE218F" w:rsidRPr="00085BF4" w14:paraId="67C0D0D2" w14:textId="77777777" w:rsidTr="002F5255">
        <w:tc>
          <w:tcPr>
            <w:tcW w:w="1963" w:type="dxa"/>
          </w:tcPr>
          <w:p w14:paraId="7DF246C7" w14:textId="77777777" w:rsidR="00AE218F" w:rsidRPr="00085BF4" w:rsidRDefault="00AE218F" w:rsidP="00AD0661">
            <w:pPr>
              <w:ind w:firstLine="154"/>
              <w:jc w:val="both"/>
              <w:rPr>
                <w:sz w:val="22"/>
                <w:szCs w:val="22"/>
              </w:rPr>
            </w:pPr>
            <w:r w:rsidRPr="00085BF4">
              <w:rPr>
                <w:sz w:val="22"/>
                <w:szCs w:val="22"/>
              </w:rPr>
              <w:t>Omnivore</w:t>
            </w:r>
          </w:p>
        </w:tc>
        <w:tc>
          <w:tcPr>
            <w:tcW w:w="1164" w:type="dxa"/>
          </w:tcPr>
          <w:p w14:paraId="529244FD" w14:textId="77777777" w:rsidR="00AE218F" w:rsidRPr="00085BF4" w:rsidRDefault="00AE218F" w:rsidP="00AD0661">
            <w:pPr>
              <w:jc w:val="both"/>
              <w:rPr>
                <w:sz w:val="22"/>
                <w:szCs w:val="22"/>
              </w:rPr>
            </w:pPr>
            <w:r w:rsidRPr="00085BF4">
              <w:rPr>
                <w:sz w:val="22"/>
                <w:szCs w:val="22"/>
              </w:rPr>
              <w:t>60.96</w:t>
            </w:r>
          </w:p>
        </w:tc>
        <w:tc>
          <w:tcPr>
            <w:tcW w:w="1167" w:type="dxa"/>
          </w:tcPr>
          <w:p w14:paraId="506D9220" w14:textId="77777777" w:rsidR="00AE218F" w:rsidRPr="00085BF4" w:rsidRDefault="00AE218F" w:rsidP="00AD0661">
            <w:pPr>
              <w:jc w:val="both"/>
              <w:rPr>
                <w:sz w:val="22"/>
                <w:szCs w:val="22"/>
              </w:rPr>
            </w:pPr>
            <w:r w:rsidRPr="00085BF4">
              <w:rPr>
                <w:sz w:val="22"/>
                <w:szCs w:val="22"/>
              </w:rPr>
              <w:t>0</w:t>
            </w:r>
          </w:p>
        </w:tc>
        <w:tc>
          <w:tcPr>
            <w:tcW w:w="1177" w:type="dxa"/>
          </w:tcPr>
          <w:p w14:paraId="168BA4E7" w14:textId="77777777" w:rsidR="00AE218F" w:rsidRPr="00085BF4" w:rsidRDefault="00AE218F" w:rsidP="00AD0661">
            <w:pPr>
              <w:jc w:val="both"/>
              <w:rPr>
                <w:sz w:val="22"/>
                <w:szCs w:val="22"/>
              </w:rPr>
            </w:pPr>
            <w:r w:rsidRPr="00085BF4">
              <w:rPr>
                <w:sz w:val="22"/>
                <w:szCs w:val="22"/>
              </w:rPr>
              <w:t>0</w:t>
            </w:r>
          </w:p>
        </w:tc>
        <w:tc>
          <w:tcPr>
            <w:tcW w:w="1164" w:type="dxa"/>
          </w:tcPr>
          <w:p w14:paraId="0641EC24" w14:textId="77777777" w:rsidR="00AE218F" w:rsidRPr="00085BF4" w:rsidRDefault="00AE218F" w:rsidP="00AD0661">
            <w:pPr>
              <w:jc w:val="both"/>
              <w:rPr>
                <w:sz w:val="22"/>
                <w:szCs w:val="22"/>
              </w:rPr>
            </w:pPr>
            <w:r w:rsidRPr="00085BF4">
              <w:rPr>
                <w:sz w:val="22"/>
                <w:szCs w:val="22"/>
              </w:rPr>
              <w:t>0</w:t>
            </w:r>
          </w:p>
        </w:tc>
        <w:tc>
          <w:tcPr>
            <w:tcW w:w="1164" w:type="dxa"/>
          </w:tcPr>
          <w:p w14:paraId="2A0CD9BA" w14:textId="77777777" w:rsidR="00AE218F" w:rsidRPr="00085BF4" w:rsidRDefault="00AE218F" w:rsidP="00AD0661">
            <w:pPr>
              <w:jc w:val="both"/>
              <w:rPr>
                <w:sz w:val="22"/>
                <w:szCs w:val="22"/>
              </w:rPr>
            </w:pPr>
            <w:r w:rsidRPr="00085BF4">
              <w:rPr>
                <w:sz w:val="22"/>
                <w:szCs w:val="22"/>
              </w:rPr>
              <w:t>3</w:t>
            </w:r>
          </w:p>
        </w:tc>
        <w:tc>
          <w:tcPr>
            <w:tcW w:w="1216" w:type="dxa"/>
          </w:tcPr>
          <w:p w14:paraId="4A097456" w14:textId="77777777" w:rsidR="00AE218F" w:rsidRPr="00085BF4" w:rsidRDefault="00AE218F" w:rsidP="00AD0661">
            <w:pPr>
              <w:jc w:val="both"/>
              <w:rPr>
                <w:sz w:val="22"/>
                <w:szCs w:val="22"/>
              </w:rPr>
            </w:pPr>
            <w:r w:rsidRPr="00085BF4">
              <w:rPr>
                <w:sz w:val="22"/>
                <w:szCs w:val="22"/>
              </w:rPr>
              <w:t>2589</w:t>
            </w:r>
          </w:p>
        </w:tc>
      </w:tr>
      <w:tr w:rsidR="00AE218F" w:rsidRPr="00085BF4" w14:paraId="7F16C165" w14:textId="77777777" w:rsidTr="002F5255">
        <w:tc>
          <w:tcPr>
            <w:tcW w:w="1963" w:type="dxa"/>
          </w:tcPr>
          <w:p w14:paraId="6B17F05D" w14:textId="77777777" w:rsidR="00AE218F" w:rsidRPr="00085BF4" w:rsidRDefault="00AE218F" w:rsidP="00AD0661">
            <w:pPr>
              <w:ind w:firstLine="154"/>
              <w:jc w:val="both"/>
              <w:rPr>
                <w:sz w:val="22"/>
                <w:szCs w:val="22"/>
              </w:rPr>
            </w:pPr>
            <w:r w:rsidRPr="00085BF4">
              <w:rPr>
                <w:sz w:val="22"/>
                <w:szCs w:val="22"/>
              </w:rPr>
              <w:t>Vegetarian</w:t>
            </w:r>
          </w:p>
        </w:tc>
        <w:tc>
          <w:tcPr>
            <w:tcW w:w="1164" w:type="dxa"/>
          </w:tcPr>
          <w:p w14:paraId="106D0517" w14:textId="77777777" w:rsidR="00AE218F" w:rsidRPr="00085BF4" w:rsidRDefault="00AE218F" w:rsidP="00AD0661">
            <w:pPr>
              <w:jc w:val="both"/>
              <w:rPr>
                <w:sz w:val="22"/>
                <w:szCs w:val="22"/>
              </w:rPr>
            </w:pPr>
            <w:r w:rsidRPr="00085BF4">
              <w:rPr>
                <w:sz w:val="22"/>
                <w:szCs w:val="22"/>
              </w:rPr>
              <w:t>189.7</w:t>
            </w:r>
          </w:p>
        </w:tc>
        <w:tc>
          <w:tcPr>
            <w:tcW w:w="1167" w:type="dxa"/>
          </w:tcPr>
          <w:p w14:paraId="41690D03" w14:textId="77777777" w:rsidR="00AE218F" w:rsidRPr="00085BF4" w:rsidRDefault="00AE218F" w:rsidP="00AD0661">
            <w:pPr>
              <w:jc w:val="both"/>
              <w:rPr>
                <w:sz w:val="22"/>
                <w:szCs w:val="22"/>
              </w:rPr>
            </w:pPr>
            <w:r w:rsidRPr="00085BF4">
              <w:rPr>
                <w:sz w:val="22"/>
                <w:szCs w:val="22"/>
              </w:rPr>
              <w:t>17</w:t>
            </w:r>
          </w:p>
        </w:tc>
        <w:tc>
          <w:tcPr>
            <w:tcW w:w="1177" w:type="dxa"/>
          </w:tcPr>
          <w:p w14:paraId="7624F4C4" w14:textId="77777777" w:rsidR="00AE218F" w:rsidRPr="00085BF4" w:rsidRDefault="00AE218F" w:rsidP="00AD0661">
            <w:pPr>
              <w:jc w:val="both"/>
              <w:rPr>
                <w:sz w:val="22"/>
                <w:szCs w:val="22"/>
              </w:rPr>
            </w:pPr>
            <w:r w:rsidRPr="00085BF4">
              <w:rPr>
                <w:sz w:val="22"/>
                <w:szCs w:val="22"/>
              </w:rPr>
              <w:t>0</w:t>
            </w:r>
          </w:p>
        </w:tc>
        <w:tc>
          <w:tcPr>
            <w:tcW w:w="1164" w:type="dxa"/>
          </w:tcPr>
          <w:p w14:paraId="02CF0AC1" w14:textId="77777777" w:rsidR="00AE218F" w:rsidRPr="00085BF4" w:rsidRDefault="00AE218F" w:rsidP="00AD0661">
            <w:pPr>
              <w:jc w:val="both"/>
              <w:rPr>
                <w:sz w:val="22"/>
                <w:szCs w:val="22"/>
              </w:rPr>
            </w:pPr>
            <w:r w:rsidRPr="00085BF4">
              <w:rPr>
                <w:sz w:val="22"/>
                <w:szCs w:val="22"/>
              </w:rPr>
              <w:t>0</w:t>
            </w:r>
          </w:p>
        </w:tc>
        <w:tc>
          <w:tcPr>
            <w:tcW w:w="1164" w:type="dxa"/>
          </w:tcPr>
          <w:p w14:paraId="5BDC31DA" w14:textId="77777777" w:rsidR="00AE218F" w:rsidRPr="00085BF4" w:rsidRDefault="00AE218F" w:rsidP="00AD0661">
            <w:pPr>
              <w:jc w:val="both"/>
              <w:rPr>
                <w:sz w:val="22"/>
                <w:szCs w:val="22"/>
              </w:rPr>
            </w:pPr>
            <w:r w:rsidRPr="00085BF4">
              <w:rPr>
                <w:sz w:val="22"/>
                <w:szCs w:val="22"/>
              </w:rPr>
              <w:t>67.5</w:t>
            </w:r>
          </w:p>
        </w:tc>
        <w:tc>
          <w:tcPr>
            <w:tcW w:w="1216" w:type="dxa"/>
          </w:tcPr>
          <w:p w14:paraId="29716AB1" w14:textId="77777777" w:rsidR="00AE218F" w:rsidRPr="00085BF4" w:rsidRDefault="00AE218F" w:rsidP="00AD0661">
            <w:pPr>
              <w:jc w:val="both"/>
              <w:rPr>
                <w:sz w:val="22"/>
                <w:szCs w:val="22"/>
              </w:rPr>
            </w:pPr>
            <w:r w:rsidRPr="00085BF4">
              <w:rPr>
                <w:sz w:val="22"/>
                <w:szCs w:val="22"/>
              </w:rPr>
              <w:t>1700</w:t>
            </w:r>
          </w:p>
        </w:tc>
      </w:tr>
      <w:tr w:rsidR="00AE218F" w:rsidRPr="00085BF4" w14:paraId="65CEAB59" w14:textId="77777777" w:rsidTr="002F5255">
        <w:tc>
          <w:tcPr>
            <w:tcW w:w="1963" w:type="dxa"/>
          </w:tcPr>
          <w:p w14:paraId="27062944" w14:textId="77777777" w:rsidR="00AE218F" w:rsidRPr="00085BF4" w:rsidRDefault="00AE218F" w:rsidP="00AD0661">
            <w:pPr>
              <w:jc w:val="both"/>
              <w:rPr>
                <w:b/>
                <w:i/>
                <w:sz w:val="22"/>
                <w:szCs w:val="22"/>
              </w:rPr>
            </w:pPr>
            <w:r w:rsidRPr="00085BF4">
              <w:rPr>
                <w:b/>
                <w:i/>
                <w:sz w:val="22"/>
                <w:szCs w:val="22"/>
              </w:rPr>
              <w:t>Bifidobacterium</w:t>
            </w:r>
          </w:p>
        </w:tc>
        <w:tc>
          <w:tcPr>
            <w:tcW w:w="1164" w:type="dxa"/>
          </w:tcPr>
          <w:p w14:paraId="3269ECFF" w14:textId="77777777" w:rsidR="00AE218F" w:rsidRPr="00085BF4" w:rsidRDefault="00AE218F" w:rsidP="00AD0661">
            <w:pPr>
              <w:jc w:val="both"/>
              <w:rPr>
                <w:b/>
                <w:i/>
                <w:sz w:val="22"/>
                <w:szCs w:val="22"/>
              </w:rPr>
            </w:pPr>
          </w:p>
        </w:tc>
        <w:tc>
          <w:tcPr>
            <w:tcW w:w="1167" w:type="dxa"/>
          </w:tcPr>
          <w:p w14:paraId="24B5BD91" w14:textId="77777777" w:rsidR="00AE218F" w:rsidRPr="00085BF4" w:rsidRDefault="00AE218F" w:rsidP="00AD0661">
            <w:pPr>
              <w:jc w:val="both"/>
              <w:rPr>
                <w:b/>
                <w:i/>
                <w:sz w:val="22"/>
                <w:szCs w:val="22"/>
              </w:rPr>
            </w:pPr>
          </w:p>
        </w:tc>
        <w:tc>
          <w:tcPr>
            <w:tcW w:w="1177" w:type="dxa"/>
          </w:tcPr>
          <w:p w14:paraId="6B362FBA" w14:textId="77777777" w:rsidR="00AE218F" w:rsidRPr="00085BF4" w:rsidRDefault="00AE218F" w:rsidP="00AD0661">
            <w:pPr>
              <w:jc w:val="both"/>
              <w:rPr>
                <w:b/>
                <w:i/>
                <w:sz w:val="22"/>
                <w:szCs w:val="22"/>
              </w:rPr>
            </w:pPr>
          </w:p>
        </w:tc>
        <w:tc>
          <w:tcPr>
            <w:tcW w:w="1164" w:type="dxa"/>
          </w:tcPr>
          <w:p w14:paraId="18D1DA6C" w14:textId="77777777" w:rsidR="00AE218F" w:rsidRPr="00085BF4" w:rsidRDefault="00AE218F" w:rsidP="00AD0661">
            <w:pPr>
              <w:jc w:val="both"/>
              <w:rPr>
                <w:b/>
                <w:i/>
                <w:sz w:val="22"/>
                <w:szCs w:val="22"/>
              </w:rPr>
            </w:pPr>
          </w:p>
        </w:tc>
        <w:tc>
          <w:tcPr>
            <w:tcW w:w="1164" w:type="dxa"/>
          </w:tcPr>
          <w:p w14:paraId="45B531C8" w14:textId="77777777" w:rsidR="00AE218F" w:rsidRPr="00085BF4" w:rsidRDefault="00AE218F" w:rsidP="00AD0661">
            <w:pPr>
              <w:jc w:val="both"/>
              <w:rPr>
                <w:b/>
                <w:i/>
                <w:sz w:val="22"/>
                <w:szCs w:val="22"/>
              </w:rPr>
            </w:pPr>
          </w:p>
        </w:tc>
        <w:tc>
          <w:tcPr>
            <w:tcW w:w="1216" w:type="dxa"/>
          </w:tcPr>
          <w:p w14:paraId="5343A99C" w14:textId="77777777" w:rsidR="00AE218F" w:rsidRPr="00085BF4" w:rsidRDefault="00AE218F" w:rsidP="00AD0661">
            <w:pPr>
              <w:jc w:val="both"/>
              <w:rPr>
                <w:b/>
                <w:i/>
                <w:sz w:val="22"/>
                <w:szCs w:val="22"/>
              </w:rPr>
            </w:pPr>
          </w:p>
        </w:tc>
      </w:tr>
      <w:tr w:rsidR="00AE218F" w:rsidRPr="00085BF4" w14:paraId="1042F464" w14:textId="77777777" w:rsidTr="002F5255">
        <w:tc>
          <w:tcPr>
            <w:tcW w:w="1963" w:type="dxa"/>
          </w:tcPr>
          <w:p w14:paraId="449061D4" w14:textId="77777777" w:rsidR="00AE218F" w:rsidRPr="00085BF4" w:rsidRDefault="00AE218F" w:rsidP="00AD0661">
            <w:pPr>
              <w:ind w:firstLine="154"/>
              <w:jc w:val="both"/>
              <w:rPr>
                <w:sz w:val="22"/>
                <w:szCs w:val="22"/>
              </w:rPr>
            </w:pPr>
            <w:r w:rsidRPr="00085BF4">
              <w:rPr>
                <w:sz w:val="22"/>
                <w:szCs w:val="22"/>
              </w:rPr>
              <w:t>Omnivore</w:t>
            </w:r>
          </w:p>
        </w:tc>
        <w:tc>
          <w:tcPr>
            <w:tcW w:w="1164" w:type="dxa"/>
          </w:tcPr>
          <w:p w14:paraId="7205DC74" w14:textId="77777777" w:rsidR="00AE218F" w:rsidRPr="00085BF4" w:rsidRDefault="00AE218F" w:rsidP="00AD0661">
            <w:pPr>
              <w:jc w:val="both"/>
              <w:rPr>
                <w:sz w:val="22"/>
                <w:szCs w:val="22"/>
              </w:rPr>
            </w:pPr>
            <w:r w:rsidRPr="00085BF4">
              <w:rPr>
                <w:sz w:val="22"/>
                <w:szCs w:val="22"/>
              </w:rPr>
              <w:t>641.2</w:t>
            </w:r>
          </w:p>
        </w:tc>
        <w:tc>
          <w:tcPr>
            <w:tcW w:w="1167" w:type="dxa"/>
          </w:tcPr>
          <w:p w14:paraId="65E73132" w14:textId="77777777" w:rsidR="00AE218F" w:rsidRPr="00085BF4" w:rsidRDefault="00AE218F" w:rsidP="00AD0661">
            <w:pPr>
              <w:jc w:val="both"/>
              <w:rPr>
                <w:sz w:val="22"/>
                <w:szCs w:val="22"/>
              </w:rPr>
            </w:pPr>
            <w:r w:rsidRPr="00085BF4">
              <w:rPr>
                <w:sz w:val="22"/>
                <w:szCs w:val="22"/>
              </w:rPr>
              <w:t>156</w:t>
            </w:r>
          </w:p>
        </w:tc>
        <w:tc>
          <w:tcPr>
            <w:tcW w:w="1177" w:type="dxa"/>
          </w:tcPr>
          <w:p w14:paraId="71572A18" w14:textId="77777777" w:rsidR="00AE218F" w:rsidRPr="00085BF4" w:rsidRDefault="00AE218F" w:rsidP="00AD0661">
            <w:pPr>
              <w:jc w:val="both"/>
              <w:rPr>
                <w:sz w:val="22"/>
                <w:szCs w:val="22"/>
              </w:rPr>
            </w:pPr>
            <w:r w:rsidRPr="00085BF4">
              <w:rPr>
                <w:sz w:val="22"/>
                <w:szCs w:val="22"/>
              </w:rPr>
              <w:t>0</w:t>
            </w:r>
          </w:p>
        </w:tc>
        <w:tc>
          <w:tcPr>
            <w:tcW w:w="1164" w:type="dxa"/>
          </w:tcPr>
          <w:p w14:paraId="37F6E03E" w14:textId="77777777" w:rsidR="00AE218F" w:rsidRPr="00085BF4" w:rsidRDefault="00AE218F" w:rsidP="00AD0661">
            <w:pPr>
              <w:jc w:val="both"/>
              <w:rPr>
                <w:sz w:val="22"/>
                <w:szCs w:val="22"/>
              </w:rPr>
            </w:pPr>
            <w:r w:rsidRPr="00085BF4">
              <w:rPr>
                <w:sz w:val="22"/>
                <w:szCs w:val="22"/>
              </w:rPr>
              <w:t>39.75</w:t>
            </w:r>
          </w:p>
        </w:tc>
        <w:tc>
          <w:tcPr>
            <w:tcW w:w="1164" w:type="dxa"/>
          </w:tcPr>
          <w:p w14:paraId="15057860" w14:textId="77777777" w:rsidR="00AE218F" w:rsidRPr="00085BF4" w:rsidRDefault="00AE218F" w:rsidP="00AD0661">
            <w:pPr>
              <w:jc w:val="both"/>
              <w:rPr>
                <w:sz w:val="22"/>
                <w:szCs w:val="22"/>
              </w:rPr>
            </w:pPr>
            <w:r w:rsidRPr="00085BF4">
              <w:rPr>
                <w:sz w:val="22"/>
                <w:szCs w:val="22"/>
              </w:rPr>
              <w:t>522.5</w:t>
            </w:r>
          </w:p>
        </w:tc>
        <w:tc>
          <w:tcPr>
            <w:tcW w:w="1216" w:type="dxa"/>
          </w:tcPr>
          <w:p w14:paraId="0DE7CA27" w14:textId="77777777" w:rsidR="00AE218F" w:rsidRPr="00085BF4" w:rsidRDefault="00AE218F" w:rsidP="00AD0661">
            <w:pPr>
              <w:jc w:val="both"/>
              <w:rPr>
                <w:sz w:val="22"/>
                <w:szCs w:val="22"/>
              </w:rPr>
            </w:pPr>
            <w:r w:rsidRPr="00085BF4">
              <w:rPr>
                <w:sz w:val="22"/>
                <w:szCs w:val="22"/>
              </w:rPr>
              <w:t>23080</w:t>
            </w:r>
          </w:p>
        </w:tc>
      </w:tr>
      <w:tr w:rsidR="00AE218F" w:rsidRPr="00085BF4" w14:paraId="13117DE8" w14:textId="77777777" w:rsidTr="002F5255">
        <w:tc>
          <w:tcPr>
            <w:tcW w:w="1963" w:type="dxa"/>
          </w:tcPr>
          <w:p w14:paraId="73A658F9" w14:textId="77777777" w:rsidR="00AE218F" w:rsidRPr="00085BF4" w:rsidRDefault="00AE218F" w:rsidP="00AD0661">
            <w:pPr>
              <w:ind w:firstLine="154"/>
              <w:jc w:val="both"/>
              <w:rPr>
                <w:sz w:val="22"/>
                <w:szCs w:val="22"/>
              </w:rPr>
            </w:pPr>
            <w:r w:rsidRPr="00085BF4">
              <w:rPr>
                <w:sz w:val="22"/>
                <w:szCs w:val="22"/>
              </w:rPr>
              <w:t>Vegetarian</w:t>
            </w:r>
          </w:p>
        </w:tc>
        <w:tc>
          <w:tcPr>
            <w:tcW w:w="1164" w:type="dxa"/>
          </w:tcPr>
          <w:p w14:paraId="4FB02E95" w14:textId="77777777" w:rsidR="00AE218F" w:rsidRPr="00085BF4" w:rsidRDefault="00AE218F" w:rsidP="00AD0661">
            <w:pPr>
              <w:jc w:val="both"/>
              <w:rPr>
                <w:sz w:val="22"/>
                <w:szCs w:val="22"/>
              </w:rPr>
            </w:pPr>
            <w:r w:rsidRPr="00085BF4">
              <w:rPr>
                <w:sz w:val="22"/>
                <w:szCs w:val="22"/>
              </w:rPr>
              <w:t>2060</w:t>
            </w:r>
          </w:p>
        </w:tc>
        <w:tc>
          <w:tcPr>
            <w:tcW w:w="1167" w:type="dxa"/>
          </w:tcPr>
          <w:p w14:paraId="34F7FA26" w14:textId="77777777" w:rsidR="00AE218F" w:rsidRPr="00085BF4" w:rsidRDefault="00AE218F" w:rsidP="00AD0661">
            <w:pPr>
              <w:jc w:val="both"/>
              <w:rPr>
                <w:sz w:val="22"/>
                <w:szCs w:val="22"/>
              </w:rPr>
            </w:pPr>
            <w:r w:rsidRPr="00085BF4">
              <w:rPr>
                <w:sz w:val="22"/>
                <w:szCs w:val="22"/>
              </w:rPr>
              <w:t>988</w:t>
            </w:r>
          </w:p>
        </w:tc>
        <w:tc>
          <w:tcPr>
            <w:tcW w:w="1177" w:type="dxa"/>
          </w:tcPr>
          <w:p w14:paraId="28444C7D" w14:textId="77777777" w:rsidR="00AE218F" w:rsidRPr="00085BF4" w:rsidRDefault="00AE218F" w:rsidP="00AD0661">
            <w:pPr>
              <w:jc w:val="both"/>
              <w:rPr>
                <w:sz w:val="22"/>
                <w:szCs w:val="22"/>
              </w:rPr>
            </w:pPr>
            <w:r w:rsidRPr="00085BF4">
              <w:rPr>
                <w:sz w:val="22"/>
                <w:szCs w:val="22"/>
              </w:rPr>
              <w:t>0</w:t>
            </w:r>
          </w:p>
        </w:tc>
        <w:tc>
          <w:tcPr>
            <w:tcW w:w="1164" w:type="dxa"/>
          </w:tcPr>
          <w:p w14:paraId="5F37123A" w14:textId="77777777" w:rsidR="00AE218F" w:rsidRPr="00085BF4" w:rsidRDefault="00AE218F" w:rsidP="00AD0661">
            <w:pPr>
              <w:jc w:val="both"/>
              <w:rPr>
                <w:sz w:val="22"/>
                <w:szCs w:val="22"/>
              </w:rPr>
            </w:pPr>
            <w:r w:rsidRPr="00085BF4">
              <w:rPr>
                <w:sz w:val="22"/>
                <w:szCs w:val="22"/>
              </w:rPr>
              <w:t>238</w:t>
            </w:r>
          </w:p>
        </w:tc>
        <w:tc>
          <w:tcPr>
            <w:tcW w:w="1164" w:type="dxa"/>
          </w:tcPr>
          <w:p w14:paraId="5EC32B76" w14:textId="77777777" w:rsidR="00AE218F" w:rsidRPr="00085BF4" w:rsidRDefault="00AE218F" w:rsidP="00AD0661">
            <w:pPr>
              <w:jc w:val="both"/>
              <w:rPr>
                <w:sz w:val="22"/>
                <w:szCs w:val="22"/>
              </w:rPr>
            </w:pPr>
            <w:r w:rsidRPr="00085BF4">
              <w:rPr>
                <w:sz w:val="22"/>
                <w:szCs w:val="22"/>
              </w:rPr>
              <w:t>1226</w:t>
            </w:r>
          </w:p>
        </w:tc>
        <w:tc>
          <w:tcPr>
            <w:tcW w:w="1216" w:type="dxa"/>
          </w:tcPr>
          <w:p w14:paraId="00673965" w14:textId="77777777" w:rsidR="00AE218F" w:rsidRPr="00085BF4" w:rsidRDefault="00AE218F" w:rsidP="00AD0661">
            <w:pPr>
              <w:jc w:val="both"/>
              <w:rPr>
                <w:sz w:val="22"/>
                <w:szCs w:val="22"/>
              </w:rPr>
            </w:pPr>
            <w:r w:rsidRPr="00085BF4">
              <w:rPr>
                <w:sz w:val="22"/>
                <w:szCs w:val="22"/>
              </w:rPr>
              <w:t>15150</w:t>
            </w:r>
          </w:p>
        </w:tc>
      </w:tr>
      <w:tr w:rsidR="00AE218F" w:rsidRPr="00085BF4" w14:paraId="7B1C2E98" w14:textId="77777777" w:rsidTr="002F5255">
        <w:tc>
          <w:tcPr>
            <w:tcW w:w="1963" w:type="dxa"/>
          </w:tcPr>
          <w:p w14:paraId="2117F930" w14:textId="77777777" w:rsidR="00AE218F" w:rsidRPr="00085BF4" w:rsidRDefault="00AE218F" w:rsidP="00AD0661">
            <w:pPr>
              <w:jc w:val="both"/>
              <w:rPr>
                <w:b/>
                <w:i/>
                <w:sz w:val="22"/>
                <w:szCs w:val="22"/>
              </w:rPr>
            </w:pPr>
            <w:r w:rsidRPr="00085BF4">
              <w:rPr>
                <w:b/>
                <w:i/>
                <w:sz w:val="22"/>
                <w:szCs w:val="22"/>
              </w:rPr>
              <w:t>Faecalibacterium</w:t>
            </w:r>
          </w:p>
        </w:tc>
        <w:tc>
          <w:tcPr>
            <w:tcW w:w="1164" w:type="dxa"/>
          </w:tcPr>
          <w:p w14:paraId="2FBF685B" w14:textId="77777777" w:rsidR="00AE218F" w:rsidRPr="00085BF4" w:rsidRDefault="00AE218F" w:rsidP="00AD0661">
            <w:pPr>
              <w:jc w:val="both"/>
              <w:rPr>
                <w:b/>
                <w:i/>
                <w:sz w:val="22"/>
                <w:szCs w:val="22"/>
              </w:rPr>
            </w:pPr>
          </w:p>
        </w:tc>
        <w:tc>
          <w:tcPr>
            <w:tcW w:w="1167" w:type="dxa"/>
          </w:tcPr>
          <w:p w14:paraId="5D1346C5" w14:textId="77777777" w:rsidR="00AE218F" w:rsidRPr="00085BF4" w:rsidRDefault="00AE218F" w:rsidP="00AD0661">
            <w:pPr>
              <w:jc w:val="both"/>
              <w:rPr>
                <w:b/>
                <w:i/>
                <w:sz w:val="22"/>
                <w:szCs w:val="22"/>
              </w:rPr>
            </w:pPr>
          </w:p>
        </w:tc>
        <w:tc>
          <w:tcPr>
            <w:tcW w:w="1177" w:type="dxa"/>
          </w:tcPr>
          <w:p w14:paraId="478ED9FE" w14:textId="77777777" w:rsidR="00AE218F" w:rsidRPr="00085BF4" w:rsidRDefault="00AE218F" w:rsidP="00AD0661">
            <w:pPr>
              <w:jc w:val="both"/>
              <w:rPr>
                <w:b/>
                <w:i/>
                <w:sz w:val="22"/>
                <w:szCs w:val="22"/>
              </w:rPr>
            </w:pPr>
          </w:p>
        </w:tc>
        <w:tc>
          <w:tcPr>
            <w:tcW w:w="1164" w:type="dxa"/>
          </w:tcPr>
          <w:p w14:paraId="4E4DCABA" w14:textId="77777777" w:rsidR="00AE218F" w:rsidRPr="00085BF4" w:rsidRDefault="00AE218F" w:rsidP="00AD0661">
            <w:pPr>
              <w:jc w:val="both"/>
              <w:rPr>
                <w:b/>
                <w:i/>
                <w:sz w:val="22"/>
                <w:szCs w:val="22"/>
              </w:rPr>
            </w:pPr>
          </w:p>
        </w:tc>
        <w:tc>
          <w:tcPr>
            <w:tcW w:w="1164" w:type="dxa"/>
          </w:tcPr>
          <w:p w14:paraId="1967192A" w14:textId="77777777" w:rsidR="00AE218F" w:rsidRPr="00085BF4" w:rsidRDefault="00AE218F" w:rsidP="00AD0661">
            <w:pPr>
              <w:jc w:val="both"/>
              <w:rPr>
                <w:b/>
                <w:i/>
                <w:sz w:val="22"/>
                <w:szCs w:val="22"/>
              </w:rPr>
            </w:pPr>
          </w:p>
        </w:tc>
        <w:tc>
          <w:tcPr>
            <w:tcW w:w="1216" w:type="dxa"/>
          </w:tcPr>
          <w:p w14:paraId="233D20B3" w14:textId="77777777" w:rsidR="00AE218F" w:rsidRPr="00085BF4" w:rsidRDefault="00AE218F" w:rsidP="00AD0661">
            <w:pPr>
              <w:jc w:val="both"/>
              <w:rPr>
                <w:b/>
                <w:i/>
                <w:sz w:val="22"/>
                <w:szCs w:val="22"/>
              </w:rPr>
            </w:pPr>
          </w:p>
        </w:tc>
      </w:tr>
      <w:tr w:rsidR="00AE218F" w:rsidRPr="00085BF4" w14:paraId="7B40D34F" w14:textId="77777777" w:rsidTr="002F5255">
        <w:tc>
          <w:tcPr>
            <w:tcW w:w="1963" w:type="dxa"/>
          </w:tcPr>
          <w:p w14:paraId="03346692" w14:textId="77777777" w:rsidR="00AE218F" w:rsidRPr="00085BF4" w:rsidRDefault="00AE218F" w:rsidP="00AD0661">
            <w:pPr>
              <w:ind w:firstLine="154"/>
              <w:jc w:val="both"/>
              <w:rPr>
                <w:sz w:val="22"/>
                <w:szCs w:val="22"/>
              </w:rPr>
            </w:pPr>
            <w:r w:rsidRPr="00085BF4">
              <w:rPr>
                <w:sz w:val="22"/>
                <w:szCs w:val="22"/>
              </w:rPr>
              <w:t>Omnivore</w:t>
            </w:r>
          </w:p>
        </w:tc>
        <w:tc>
          <w:tcPr>
            <w:tcW w:w="1164" w:type="dxa"/>
          </w:tcPr>
          <w:p w14:paraId="0C4FB181" w14:textId="77777777" w:rsidR="00AE218F" w:rsidRPr="00085BF4" w:rsidRDefault="00AE218F" w:rsidP="00AD0661">
            <w:pPr>
              <w:jc w:val="both"/>
              <w:rPr>
                <w:sz w:val="22"/>
                <w:szCs w:val="22"/>
              </w:rPr>
            </w:pPr>
            <w:r w:rsidRPr="00085BF4">
              <w:rPr>
                <w:sz w:val="22"/>
                <w:szCs w:val="22"/>
              </w:rPr>
              <w:t>2356</w:t>
            </w:r>
          </w:p>
        </w:tc>
        <w:tc>
          <w:tcPr>
            <w:tcW w:w="1167" w:type="dxa"/>
          </w:tcPr>
          <w:p w14:paraId="685959C3" w14:textId="77777777" w:rsidR="00AE218F" w:rsidRPr="00085BF4" w:rsidRDefault="00AE218F" w:rsidP="00AD0661">
            <w:pPr>
              <w:jc w:val="both"/>
              <w:rPr>
                <w:sz w:val="22"/>
                <w:szCs w:val="22"/>
              </w:rPr>
            </w:pPr>
            <w:r w:rsidRPr="00085BF4">
              <w:rPr>
                <w:sz w:val="22"/>
                <w:szCs w:val="22"/>
              </w:rPr>
              <w:t>1402</w:t>
            </w:r>
          </w:p>
        </w:tc>
        <w:tc>
          <w:tcPr>
            <w:tcW w:w="1177" w:type="dxa"/>
          </w:tcPr>
          <w:p w14:paraId="46D56BA4" w14:textId="77777777" w:rsidR="00AE218F" w:rsidRPr="00085BF4" w:rsidRDefault="00AE218F" w:rsidP="00AD0661">
            <w:pPr>
              <w:jc w:val="both"/>
              <w:rPr>
                <w:sz w:val="22"/>
                <w:szCs w:val="22"/>
              </w:rPr>
            </w:pPr>
            <w:r w:rsidRPr="00085BF4">
              <w:rPr>
                <w:sz w:val="22"/>
                <w:szCs w:val="22"/>
              </w:rPr>
              <w:t>0</w:t>
            </w:r>
          </w:p>
        </w:tc>
        <w:tc>
          <w:tcPr>
            <w:tcW w:w="1164" w:type="dxa"/>
          </w:tcPr>
          <w:p w14:paraId="048F4D05" w14:textId="77777777" w:rsidR="00AE218F" w:rsidRPr="00085BF4" w:rsidRDefault="00AE218F" w:rsidP="00AD0661">
            <w:pPr>
              <w:jc w:val="both"/>
              <w:rPr>
                <w:sz w:val="22"/>
                <w:szCs w:val="22"/>
              </w:rPr>
            </w:pPr>
            <w:r w:rsidRPr="00085BF4">
              <w:rPr>
                <w:sz w:val="22"/>
                <w:szCs w:val="22"/>
              </w:rPr>
              <w:t>467.5</w:t>
            </w:r>
          </w:p>
        </w:tc>
        <w:tc>
          <w:tcPr>
            <w:tcW w:w="1164" w:type="dxa"/>
          </w:tcPr>
          <w:p w14:paraId="088A7583" w14:textId="77777777" w:rsidR="00AE218F" w:rsidRPr="00085BF4" w:rsidRDefault="00AE218F" w:rsidP="00AD0661">
            <w:pPr>
              <w:jc w:val="both"/>
              <w:rPr>
                <w:sz w:val="22"/>
                <w:szCs w:val="22"/>
              </w:rPr>
            </w:pPr>
            <w:r w:rsidRPr="00085BF4">
              <w:rPr>
                <w:sz w:val="22"/>
                <w:szCs w:val="22"/>
              </w:rPr>
              <w:t>2999</w:t>
            </w:r>
          </w:p>
        </w:tc>
        <w:tc>
          <w:tcPr>
            <w:tcW w:w="1216" w:type="dxa"/>
          </w:tcPr>
          <w:p w14:paraId="42CADB03" w14:textId="77777777" w:rsidR="00AE218F" w:rsidRPr="00085BF4" w:rsidRDefault="00AE218F" w:rsidP="00AD0661">
            <w:pPr>
              <w:jc w:val="both"/>
              <w:rPr>
                <w:sz w:val="22"/>
                <w:szCs w:val="22"/>
              </w:rPr>
            </w:pPr>
            <w:r w:rsidRPr="00085BF4">
              <w:rPr>
                <w:sz w:val="22"/>
                <w:szCs w:val="22"/>
              </w:rPr>
              <w:t>25150</w:t>
            </w:r>
          </w:p>
        </w:tc>
      </w:tr>
      <w:tr w:rsidR="00AE218F" w:rsidRPr="00085BF4" w14:paraId="3794CCC1" w14:textId="77777777" w:rsidTr="002F5255">
        <w:tc>
          <w:tcPr>
            <w:tcW w:w="1963" w:type="dxa"/>
          </w:tcPr>
          <w:p w14:paraId="00F77A02" w14:textId="77777777" w:rsidR="00AE218F" w:rsidRPr="00085BF4" w:rsidRDefault="00AE218F" w:rsidP="00AD0661">
            <w:pPr>
              <w:ind w:firstLine="154"/>
              <w:jc w:val="both"/>
              <w:rPr>
                <w:sz w:val="22"/>
                <w:szCs w:val="22"/>
              </w:rPr>
            </w:pPr>
            <w:r w:rsidRPr="00085BF4">
              <w:rPr>
                <w:sz w:val="22"/>
                <w:szCs w:val="22"/>
              </w:rPr>
              <w:t>Vegetarian</w:t>
            </w:r>
          </w:p>
        </w:tc>
        <w:tc>
          <w:tcPr>
            <w:tcW w:w="1164" w:type="dxa"/>
          </w:tcPr>
          <w:p w14:paraId="31105F64" w14:textId="77777777" w:rsidR="00AE218F" w:rsidRPr="00085BF4" w:rsidRDefault="00AE218F" w:rsidP="00AD0661">
            <w:pPr>
              <w:jc w:val="both"/>
              <w:rPr>
                <w:sz w:val="22"/>
                <w:szCs w:val="22"/>
              </w:rPr>
            </w:pPr>
            <w:r w:rsidRPr="00085BF4">
              <w:rPr>
                <w:sz w:val="22"/>
                <w:szCs w:val="22"/>
              </w:rPr>
              <w:t>3636</w:t>
            </w:r>
          </w:p>
        </w:tc>
        <w:tc>
          <w:tcPr>
            <w:tcW w:w="1167" w:type="dxa"/>
          </w:tcPr>
          <w:p w14:paraId="5C284FCD" w14:textId="77777777" w:rsidR="00AE218F" w:rsidRPr="00085BF4" w:rsidRDefault="00AE218F" w:rsidP="00AD0661">
            <w:pPr>
              <w:jc w:val="both"/>
              <w:rPr>
                <w:sz w:val="22"/>
                <w:szCs w:val="22"/>
              </w:rPr>
            </w:pPr>
            <w:r w:rsidRPr="00085BF4">
              <w:rPr>
                <w:sz w:val="22"/>
                <w:szCs w:val="22"/>
              </w:rPr>
              <w:t>879</w:t>
            </w:r>
          </w:p>
        </w:tc>
        <w:tc>
          <w:tcPr>
            <w:tcW w:w="1177" w:type="dxa"/>
          </w:tcPr>
          <w:p w14:paraId="118A53F7" w14:textId="77777777" w:rsidR="00AE218F" w:rsidRPr="00085BF4" w:rsidRDefault="00AE218F" w:rsidP="00AD0661">
            <w:pPr>
              <w:jc w:val="both"/>
              <w:rPr>
                <w:sz w:val="22"/>
                <w:szCs w:val="22"/>
              </w:rPr>
            </w:pPr>
            <w:r w:rsidRPr="00085BF4">
              <w:rPr>
                <w:sz w:val="22"/>
                <w:szCs w:val="22"/>
              </w:rPr>
              <w:t>0</w:t>
            </w:r>
          </w:p>
        </w:tc>
        <w:tc>
          <w:tcPr>
            <w:tcW w:w="1164" w:type="dxa"/>
          </w:tcPr>
          <w:p w14:paraId="02C3D67E" w14:textId="77777777" w:rsidR="00AE218F" w:rsidRPr="00085BF4" w:rsidRDefault="00AE218F" w:rsidP="00AD0661">
            <w:pPr>
              <w:jc w:val="both"/>
              <w:rPr>
                <w:sz w:val="22"/>
                <w:szCs w:val="22"/>
              </w:rPr>
            </w:pPr>
            <w:r w:rsidRPr="00085BF4">
              <w:rPr>
                <w:sz w:val="22"/>
                <w:szCs w:val="22"/>
              </w:rPr>
              <w:t>108</w:t>
            </w:r>
          </w:p>
        </w:tc>
        <w:tc>
          <w:tcPr>
            <w:tcW w:w="1164" w:type="dxa"/>
          </w:tcPr>
          <w:p w14:paraId="2E08563F" w14:textId="77777777" w:rsidR="00AE218F" w:rsidRPr="00085BF4" w:rsidRDefault="00AE218F" w:rsidP="00AD0661">
            <w:pPr>
              <w:jc w:val="both"/>
              <w:rPr>
                <w:sz w:val="22"/>
                <w:szCs w:val="22"/>
              </w:rPr>
            </w:pPr>
            <w:r w:rsidRPr="00085BF4">
              <w:rPr>
                <w:sz w:val="22"/>
                <w:szCs w:val="22"/>
              </w:rPr>
              <w:t>3117</w:t>
            </w:r>
          </w:p>
        </w:tc>
        <w:tc>
          <w:tcPr>
            <w:tcW w:w="1216" w:type="dxa"/>
          </w:tcPr>
          <w:p w14:paraId="10E18AC1" w14:textId="77777777" w:rsidR="00AE218F" w:rsidRPr="00085BF4" w:rsidRDefault="00AE218F" w:rsidP="00AD0661">
            <w:pPr>
              <w:jc w:val="both"/>
              <w:rPr>
                <w:sz w:val="22"/>
                <w:szCs w:val="22"/>
              </w:rPr>
            </w:pPr>
            <w:r w:rsidRPr="00085BF4">
              <w:rPr>
                <w:sz w:val="22"/>
                <w:szCs w:val="22"/>
              </w:rPr>
              <w:t>26780</w:t>
            </w:r>
          </w:p>
        </w:tc>
      </w:tr>
    </w:tbl>
    <w:p w14:paraId="35903903" w14:textId="77777777" w:rsidR="00AE218F" w:rsidRPr="00085BF4" w:rsidRDefault="00AE218F" w:rsidP="00AD0661">
      <w:pPr>
        <w:jc w:val="both"/>
        <w:rPr>
          <w:sz w:val="22"/>
          <w:szCs w:val="22"/>
        </w:rPr>
      </w:pPr>
    </w:p>
    <w:p w14:paraId="7119CB00" w14:textId="359BFB9B" w:rsidR="00AE218F" w:rsidRPr="00AE218F" w:rsidRDefault="00AE218F" w:rsidP="00AD0661">
      <w:pPr>
        <w:pStyle w:val="NormalWeb"/>
        <w:shd w:val="clear" w:color="auto" w:fill="FFFFFF"/>
        <w:jc w:val="both"/>
        <w:rPr>
          <w:rFonts w:ascii="Helvetica Neue" w:hAnsi="Helvetica Neue"/>
          <w:sz w:val="22"/>
          <w:szCs w:val="22"/>
        </w:rPr>
      </w:pPr>
    </w:p>
    <w:p w14:paraId="26869167" w14:textId="184EE8A1" w:rsidR="0024251B" w:rsidRPr="0024251B" w:rsidRDefault="0024251B" w:rsidP="00AD0661">
      <w:pPr>
        <w:jc w:val="both"/>
        <w:rPr>
          <w:rFonts w:ascii="Helvetica Neue" w:hAnsi="Helvetica Neue"/>
          <w:sz w:val="22"/>
          <w:szCs w:val="22"/>
        </w:rPr>
      </w:pPr>
    </w:p>
    <w:p w14:paraId="77E146D0" w14:textId="186685C3" w:rsidR="00D15F2C" w:rsidRPr="0024251B" w:rsidRDefault="00D15F2C" w:rsidP="00AD0661">
      <w:pPr>
        <w:jc w:val="both"/>
        <w:rPr>
          <w:rFonts w:ascii="Helvetica Neue" w:hAnsi="Helvetica Neue"/>
          <w:sz w:val="22"/>
          <w:szCs w:val="22"/>
        </w:rPr>
      </w:pPr>
    </w:p>
    <w:p w14:paraId="30264868" w14:textId="018B92E2" w:rsidR="00D15F2C" w:rsidRDefault="00D15F2C" w:rsidP="00AD0661">
      <w:pPr>
        <w:jc w:val="both"/>
        <w:rPr>
          <w:rFonts w:ascii="Helvetica Neue" w:hAnsi="Helvetica Neue"/>
          <w:sz w:val="22"/>
          <w:szCs w:val="22"/>
          <w:lang w:val="pl-PL"/>
        </w:rPr>
      </w:pPr>
      <w:r w:rsidRPr="00D15F2C">
        <w:rPr>
          <w:rFonts w:ascii="Helvetica Neue" w:hAnsi="Helvetica Neue"/>
          <w:sz w:val="22"/>
          <w:szCs w:val="22"/>
          <w:lang w:val="pl-PL"/>
        </w:rPr>
        <w:t>-Zmiany bakterii jelitowych w zależności od czynników (na podstawie artykułu</w:t>
      </w:r>
      <w:r>
        <w:rPr>
          <w:rFonts w:ascii="Helvetica Neue" w:hAnsi="Helvetica Neue"/>
          <w:sz w:val="22"/>
          <w:szCs w:val="22"/>
          <w:lang w:val="pl-PL"/>
        </w:rPr>
        <w:t xml:space="preserve">: </w:t>
      </w:r>
      <w:hyperlink r:id="rId37" w:history="1">
        <w:r w:rsidRPr="00183015">
          <w:rPr>
            <w:rStyle w:val="Hyperlink"/>
            <w:rFonts w:ascii="Helvetica Neue" w:hAnsi="Helvetica Neue"/>
            <w:sz w:val="22"/>
            <w:szCs w:val="22"/>
            <w:lang w:val="pl-PL"/>
          </w:rPr>
          <w:t>https://www.ncbi.nlm.nih.gov/pmc/articles/PMC6351938/</w:t>
        </w:r>
      </w:hyperlink>
      <w:r>
        <w:rPr>
          <w:rFonts w:ascii="Helvetica Neue" w:hAnsi="Helvetica Neue"/>
          <w:sz w:val="22"/>
          <w:szCs w:val="22"/>
          <w:lang w:val="pl-PL"/>
        </w:rPr>
        <w:t xml:space="preserve"> )</w:t>
      </w:r>
    </w:p>
    <w:p w14:paraId="628EA444" w14:textId="77777777" w:rsidR="00177E87" w:rsidRDefault="00177E87" w:rsidP="00AD0661">
      <w:pPr>
        <w:jc w:val="both"/>
        <w:rPr>
          <w:rFonts w:ascii="Helvetica Neue" w:hAnsi="Helvetica Neue"/>
          <w:sz w:val="22"/>
          <w:szCs w:val="22"/>
          <w:lang w:val="pl-PL"/>
        </w:rPr>
      </w:pPr>
    </w:p>
    <w:p w14:paraId="65B0BB2A" w14:textId="4B297D10" w:rsidR="00D15F2C" w:rsidRDefault="00552A49" w:rsidP="00AD0661">
      <w:pPr>
        <w:jc w:val="both"/>
        <w:rPr>
          <w:rFonts w:ascii="Helvetica Neue" w:hAnsi="Helvetica Neue"/>
          <w:sz w:val="22"/>
          <w:szCs w:val="22"/>
          <w:lang w:val="pl-PL"/>
        </w:rPr>
      </w:pPr>
      <w:r>
        <w:rPr>
          <w:rFonts w:ascii="Helvetica Neue" w:hAnsi="Helvetica Neue"/>
          <w:sz w:val="22"/>
          <w:szCs w:val="22"/>
          <w:lang w:val="pl-PL"/>
        </w:rPr>
        <w:t>: Sposób urodzenia, metoda karmienia mlekiem, nawyki żywieniowe, wiek</w:t>
      </w:r>
    </w:p>
    <w:p w14:paraId="09FD4F3D" w14:textId="1A1409C9" w:rsidR="00D15F2C" w:rsidRDefault="009910BC" w:rsidP="00AD0661">
      <w:pPr>
        <w:jc w:val="both"/>
        <w:rPr>
          <w:rFonts w:ascii="Helvetica Neue" w:hAnsi="Helvetica Neue"/>
          <w:sz w:val="22"/>
          <w:szCs w:val="22"/>
          <w:lang w:val="pl-PL"/>
        </w:rPr>
      </w:pPr>
      <w:hyperlink r:id="rId38" w:history="1">
        <w:r w:rsidR="00D15F2C" w:rsidRPr="00183015">
          <w:rPr>
            <w:rStyle w:val="Hyperlink"/>
            <w:rFonts w:ascii="Helvetica Neue" w:hAnsi="Helvetica Neue"/>
            <w:sz w:val="22"/>
            <w:szCs w:val="22"/>
            <w:lang w:val="pl-PL"/>
          </w:rPr>
          <w:t>https://www.ncbi.nlm.nih.gov/pmc/articles/PMC6351938/table/microorganisms-07-00014-t001/?report=objectonly</w:t>
        </w:r>
      </w:hyperlink>
    </w:p>
    <w:p w14:paraId="0DC810FB" w14:textId="4F40200F" w:rsidR="00552A49" w:rsidRDefault="00552A49" w:rsidP="00AD0661">
      <w:pPr>
        <w:jc w:val="both"/>
        <w:rPr>
          <w:rFonts w:ascii="Helvetica Neue" w:hAnsi="Helvetica Neue"/>
          <w:sz w:val="22"/>
          <w:szCs w:val="22"/>
          <w:lang w:val="pl-PL"/>
        </w:rPr>
      </w:pPr>
    </w:p>
    <w:p w14:paraId="6A1AC619" w14:textId="0AD341BD" w:rsidR="00552A49" w:rsidRDefault="00552A49" w:rsidP="00AD0661">
      <w:pPr>
        <w:jc w:val="both"/>
        <w:rPr>
          <w:rFonts w:ascii="Helvetica Neue" w:hAnsi="Helvetica Neue"/>
          <w:sz w:val="22"/>
          <w:szCs w:val="22"/>
          <w:lang w:val="pl-PL"/>
        </w:rPr>
      </w:pPr>
      <w:r>
        <w:rPr>
          <w:rFonts w:ascii="Helvetica Neue" w:hAnsi="Helvetica Neue"/>
          <w:sz w:val="22"/>
          <w:szCs w:val="22"/>
          <w:lang w:val="pl-PL"/>
        </w:rPr>
        <w:t>: Enterotyp, BMI, częstotliwość aktywności fizycznej, typ diety:</w:t>
      </w:r>
    </w:p>
    <w:p w14:paraId="198E607B" w14:textId="57CA0939" w:rsidR="00552A49" w:rsidRDefault="009910BC" w:rsidP="00AD0661">
      <w:pPr>
        <w:jc w:val="both"/>
        <w:rPr>
          <w:rFonts w:ascii="Helvetica Neue" w:hAnsi="Helvetica Neue"/>
          <w:sz w:val="22"/>
          <w:szCs w:val="22"/>
          <w:lang w:val="pl-PL"/>
        </w:rPr>
      </w:pPr>
      <w:hyperlink r:id="rId39" w:history="1">
        <w:r w:rsidR="00552A49" w:rsidRPr="00183015">
          <w:rPr>
            <w:rStyle w:val="Hyperlink"/>
            <w:rFonts w:ascii="Helvetica Neue" w:hAnsi="Helvetica Neue"/>
            <w:sz w:val="22"/>
            <w:szCs w:val="22"/>
            <w:lang w:val="pl-PL"/>
          </w:rPr>
          <w:t>https://www.ncbi.nlm.nih.gov/pmc/articles/PMC6351938/table/microorganisms-07-00014-t002/?report=objectonly</w:t>
        </w:r>
      </w:hyperlink>
    </w:p>
    <w:p w14:paraId="7CD0BEAC" w14:textId="6F2FCD0F" w:rsidR="00177E87" w:rsidRDefault="00177E87" w:rsidP="00AD0661">
      <w:pPr>
        <w:jc w:val="both"/>
        <w:rPr>
          <w:rFonts w:ascii="Helvetica Neue" w:hAnsi="Helvetica Neue"/>
          <w:sz w:val="22"/>
          <w:szCs w:val="22"/>
          <w:lang w:val="pl-PL"/>
        </w:rPr>
      </w:pPr>
    </w:p>
    <w:p w14:paraId="3B2A4497" w14:textId="45433A97" w:rsidR="00177E87" w:rsidRPr="00D15F2C" w:rsidRDefault="00177E87" w:rsidP="00AD0661">
      <w:pPr>
        <w:jc w:val="both"/>
        <w:rPr>
          <w:rFonts w:ascii="Helvetica Neue" w:hAnsi="Helvetica Neue"/>
          <w:sz w:val="22"/>
          <w:szCs w:val="22"/>
          <w:lang w:val="pl-PL"/>
        </w:rPr>
      </w:pPr>
      <w:r w:rsidRPr="00177E87">
        <w:rPr>
          <w:rFonts w:ascii="Helvetica Neue" w:hAnsi="Helvetica Neue"/>
          <w:sz w:val="22"/>
          <w:szCs w:val="22"/>
          <w:u w:val="single"/>
          <w:lang w:val="pl-PL"/>
        </w:rPr>
        <w:t>U otyłych:</w:t>
      </w:r>
      <w:r>
        <w:rPr>
          <w:rFonts w:ascii="Helvetica Neue" w:hAnsi="Helvetica Neue"/>
          <w:sz w:val="22"/>
          <w:szCs w:val="22"/>
          <w:lang w:val="pl-PL"/>
        </w:rPr>
        <w:t xml:space="preserve"> zwiększone proporcje </w:t>
      </w:r>
      <w:r w:rsidRPr="00F21F87">
        <w:rPr>
          <w:rFonts w:ascii="Helvetica Neue" w:hAnsi="Helvetica Neue"/>
          <w:b/>
          <w:bCs/>
          <w:sz w:val="22"/>
          <w:szCs w:val="22"/>
          <w:lang w:val="pl-PL"/>
        </w:rPr>
        <w:t>Firmiutes</w:t>
      </w:r>
      <w:r>
        <w:rPr>
          <w:rFonts w:ascii="Helvetica Neue" w:hAnsi="Helvetica Neue"/>
          <w:sz w:val="22"/>
          <w:szCs w:val="22"/>
          <w:lang w:val="pl-PL"/>
        </w:rPr>
        <w:t xml:space="preserve"> (więcej np. Ruminococcacear)-</w:t>
      </w:r>
      <w:r w:rsidRPr="00F21F87">
        <w:rPr>
          <w:rFonts w:ascii="Helvetica Neue" w:hAnsi="Helvetica Neue"/>
          <w:b/>
          <w:bCs/>
          <w:sz w:val="22"/>
          <w:szCs w:val="22"/>
          <w:lang w:val="pl-PL"/>
        </w:rPr>
        <w:t>Bacteroidetes</w:t>
      </w:r>
      <w:r>
        <w:rPr>
          <w:rFonts w:ascii="Helvetica Neue" w:hAnsi="Helvetica Neue"/>
          <w:sz w:val="22"/>
          <w:szCs w:val="22"/>
          <w:lang w:val="pl-PL"/>
        </w:rPr>
        <w:t xml:space="preserve"> (mniej np. Bacteroidaceae i Bacteroides) [w porównaniu do chudych]; relatywnie niskie proporcje Bifidobacterium vulgatus i wysokie koncentracje Lactobacillus spp.; wyższe SCFAs [prawdopodobnie przez zwiększone wykorzystanie substratów];</w:t>
      </w:r>
      <w:r>
        <w:rPr>
          <w:rFonts w:ascii="Helvetica Neue" w:hAnsi="Helvetica Neue"/>
          <w:sz w:val="22"/>
          <w:szCs w:val="22"/>
          <w:lang w:val="pl-PL"/>
        </w:rPr>
        <w:br/>
      </w:r>
      <w:r w:rsidR="00AA7460">
        <w:rPr>
          <w:rFonts w:ascii="Helvetica Neue" w:hAnsi="Helvetica Neue"/>
          <w:sz w:val="22"/>
          <w:szCs w:val="22"/>
          <w:lang w:val="pl-PL"/>
        </w:rPr>
        <w:br/>
      </w:r>
      <w:r>
        <w:rPr>
          <w:rFonts w:ascii="Helvetica Neue" w:hAnsi="Helvetica Neue"/>
          <w:sz w:val="22"/>
          <w:szCs w:val="22"/>
          <w:lang w:val="pl-PL"/>
        </w:rPr>
        <w:t xml:space="preserve">U myszy karmionych dietą wysokotłuszczową zaobserwowaną wyższą obecność Ruminococcaceae i Rikenellaceae, co jest blisko związane z otyłością oraz T2D. Inne badania wykazały rolę </w:t>
      </w:r>
      <w:r w:rsidRPr="00915750">
        <w:rPr>
          <w:rFonts w:ascii="Helvetica Neue" w:hAnsi="Helvetica Neue"/>
          <w:color w:val="4472C4" w:themeColor="accent1"/>
          <w:sz w:val="22"/>
          <w:szCs w:val="22"/>
          <w:lang w:val="pl-PL"/>
        </w:rPr>
        <w:t>Proteobacteria w otyłości poprzez produkowanie pro-zapalnych cząsteczek takich jak LPS oraz pomaganie w pobieraniu energii i zwiększeniu magazynowania tłuszczu.</w:t>
      </w:r>
      <w:r w:rsidR="00AA7460" w:rsidRPr="00915750">
        <w:rPr>
          <w:rFonts w:ascii="Helvetica Neue" w:hAnsi="Helvetica Neue"/>
          <w:b/>
          <w:bCs/>
          <w:color w:val="4472C4" w:themeColor="accent1"/>
          <w:sz w:val="22"/>
          <w:szCs w:val="22"/>
          <w:lang w:val="pl-PL"/>
        </w:rPr>
        <w:t xml:space="preserve"> </w:t>
      </w:r>
      <w:r w:rsidR="00AA7460">
        <w:rPr>
          <w:rFonts w:ascii="Helvetica Neue" w:hAnsi="Helvetica Neue"/>
          <w:sz w:val="22"/>
          <w:szCs w:val="22"/>
          <w:lang w:val="pl-PL"/>
        </w:rPr>
        <w:t>[</w:t>
      </w:r>
      <w:r w:rsidR="00AA7460" w:rsidRPr="00AA7460">
        <w:rPr>
          <w:rFonts w:ascii="Helvetica Neue" w:hAnsi="Helvetica Neue"/>
          <w:sz w:val="22"/>
          <w:szCs w:val="22"/>
          <w:lang w:val="pl-PL"/>
        </w:rPr>
        <w:t>https://www.ncbi.nlm.nih.gov/pmc/articles/PMC5688358/</w:t>
      </w:r>
      <w:r w:rsidR="00AA7460">
        <w:rPr>
          <w:rFonts w:ascii="Helvetica Neue" w:hAnsi="Helvetica Neue"/>
          <w:sz w:val="22"/>
          <w:szCs w:val="22"/>
          <w:lang w:val="pl-PL"/>
        </w:rPr>
        <w:t>].</w:t>
      </w:r>
      <w:r w:rsidR="00AA7460">
        <w:rPr>
          <w:rFonts w:ascii="Helvetica Neue" w:hAnsi="Helvetica Neue"/>
          <w:sz w:val="22"/>
          <w:szCs w:val="22"/>
          <w:lang w:val="pl-PL"/>
        </w:rPr>
        <w:br/>
      </w:r>
    </w:p>
    <w:p w14:paraId="17DAACF7" w14:textId="2B4066BE" w:rsidR="00177E87" w:rsidRDefault="00AA7460" w:rsidP="00AD0661">
      <w:pPr>
        <w:jc w:val="both"/>
        <w:rPr>
          <w:rFonts w:ascii="Helvetica Neue" w:hAnsi="Helvetica Neue"/>
          <w:sz w:val="22"/>
          <w:szCs w:val="22"/>
          <w:lang w:val="pl-PL"/>
        </w:rPr>
      </w:pPr>
      <w:r>
        <w:rPr>
          <w:rFonts w:ascii="Helvetica Neue" w:hAnsi="Helvetica Neue"/>
          <w:sz w:val="22"/>
          <w:szCs w:val="22"/>
          <w:lang w:val="pl-PL"/>
        </w:rPr>
        <w:t>Akkermansia muciniphila zmniejsza swoją liczebnośc u otyłych myszy.</w:t>
      </w:r>
    </w:p>
    <w:p w14:paraId="5E26E10F" w14:textId="1494F66F" w:rsidR="00390D65" w:rsidRDefault="00390D65" w:rsidP="00AD0661">
      <w:pPr>
        <w:jc w:val="both"/>
        <w:rPr>
          <w:rFonts w:ascii="Helvetica Neue" w:hAnsi="Helvetica Neue"/>
          <w:sz w:val="22"/>
          <w:szCs w:val="22"/>
          <w:lang w:val="pl-PL"/>
        </w:rPr>
      </w:pPr>
    </w:p>
    <w:p w14:paraId="31BECF13" w14:textId="1AD08440" w:rsidR="00390D65" w:rsidRDefault="00390D65" w:rsidP="00AD0661">
      <w:pPr>
        <w:jc w:val="both"/>
        <w:rPr>
          <w:rFonts w:ascii="Helvetica Neue" w:hAnsi="Helvetica Neue"/>
          <w:sz w:val="22"/>
          <w:szCs w:val="22"/>
          <w:lang w:val="pl-PL"/>
        </w:rPr>
      </w:pPr>
      <w:r>
        <w:rPr>
          <w:rFonts w:ascii="Helvetica Neue" w:hAnsi="Helvetica Neue"/>
          <w:sz w:val="22"/>
          <w:szCs w:val="22"/>
          <w:lang w:val="pl-PL"/>
        </w:rPr>
        <w:t xml:space="preserve">: Choroby: IBS (zespół jelita </w:t>
      </w:r>
      <w:r>
        <w:rPr>
          <w:rFonts w:ascii="Helvetica Neue" w:hAnsi="Helvetica Neue" w:hint="eastAsia"/>
          <w:sz w:val="22"/>
          <w:szCs w:val="22"/>
          <w:lang w:val="pl-PL"/>
        </w:rPr>
        <w:t>drażliwego</w:t>
      </w:r>
      <w:r>
        <w:rPr>
          <w:rFonts w:ascii="Helvetica Neue" w:hAnsi="Helvetica Neue"/>
          <w:sz w:val="22"/>
          <w:szCs w:val="22"/>
          <w:lang w:val="pl-PL"/>
        </w:rPr>
        <w:t>), IBD (wrzodziejące zapalenie jelita grubego [UC] oraz choroba Crohn’a [CRD])</w:t>
      </w:r>
      <w:r w:rsidR="007455AF">
        <w:rPr>
          <w:rFonts w:ascii="Helvetica Neue" w:hAnsi="Helvetica Neue"/>
          <w:sz w:val="22"/>
          <w:szCs w:val="22"/>
          <w:lang w:val="pl-PL"/>
        </w:rPr>
        <w:t xml:space="preserve">, celiakia, </w:t>
      </w:r>
      <w:r w:rsidR="00177E87">
        <w:rPr>
          <w:rFonts w:ascii="Helvetica Neue" w:hAnsi="Helvetica Neue"/>
          <w:sz w:val="22"/>
          <w:szCs w:val="22"/>
          <w:lang w:val="pl-PL"/>
        </w:rPr>
        <w:t>rak jelita grubego [CRC]</w:t>
      </w:r>
      <w:r w:rsidR="0024251B">
        <w:rPr>
          <w:rFonts w:ascii="Helvetica Neue" w:hAnsi="Helvetica Neue"/>
          <w:sz w:val="22"/>
          <w:szCs w:val="22"/>
          <w:lang w:val="pl-PL"/>
        </w:rPr>
        <w:t>, autyzm, choroby neurodegeneracyjne</w:t>
      </w:r>
    </w:p>
    <w:p w14:paraId="1A01A64B" w14:textId="06FA11D3" w:rsidR="00D15F2C" w:rsidRDefault="00D15F2C" w:rsidP="00AD0661">
      <w:pPr>
        <w:jc w:val="both"/>
        <w:rPr>
          <w:rFonts w:ascii="Helvetica Neue" w:hAnsi="Helvetica Neue"/>
          <w:sz w:val="22"/>
          <w:szCs w:val="22"/>
          <w:lang w:val="pl-PL"/>
        </w:rPr>
      </w:pPr>
    </w:p>
    <w:p w14:paraId="428A83D9" w14:textId="77777777" w:rsidR="00A44822" w:rsidRDefault="00A44822" w:rsidP="00AD0661">
      <w:pPr>
        <w:jc w:val="both"/>
        <w:rPr>
          <w:rFonts w:ascii="Helvetica Neue" w:hAnsi="Helvetica Neue"/>
          <w:sz w:val="22"/>
          <w:szCs w:val="22"/>
          <w:lang w:val="pl-PL"/>
        </w:rPr>
      </w:pPr>
    </w:p>
    <w:p w14:paraId="562AC6A3" w14:textId="675C816B" w:rsidR="00F21F87" w:rsidRPr="0028437F" w:rsidRDefault="004B219C" w:rsidP="00AD0661">
      <w:pPr>
        <w:pStyle w:val="ListParagraph"/>
        <w:numPr>
          <w:ilvl w:val="0"/>
          <w:numId w:val="7"/>
        </w:numPr>
        <w:jc w:val="both"/>
        <w:rPr>
          <w:rFonts w:ascii="Helvetica Neue" w:hAnsi="Helvetica Neue"/>
          <w:color w:val="FF0000"/>
          <w:sz w:val="22"/>
          <w:szCs w:val="22"/>
          <w:lang w:val="pl-PL"/>
        </w:rPr>
      </w:pPr>
      <w:r w:rsidRPr="0028437F">
        <w:rPr>
          <w:rFonts w:ascii="Helvetica Neue" w:hAnsi="Helvetica Neue"/>
          <w:color w:val="FF0000"/>
          <w:sz w:val="22"/>
          <w:szCs w:val="22"/>
          <w:lang w:val="pl-PL"/>
        </w:rPr>
        <w:t>Wczesna kolonizaca przewodu jelitowo-żołądkowego u dzieci w zależności od sposóbu narodziń oraz karmienia:</w:t>
      </w:r>
    </w:p>
    <w:p w14:paraId="41FC2AED" w14:textId="6B8C2301" w:rsidR="004B219C" w:rsidRPr="0028437F" w:rsidRDefault="004B219C" w:rsidP="00AD0661">
      <w:pPr>
        <w:ind w:left="720"/>
        <w:jc w:val="both"/>
        <w:rPr>
          <w:rFonts w:ascii="Helvetica Neue" w:hAnsi="Helvetica Neue"/>
          <w:color w:val="FF0000"/>
          <w:sz w:val="22"/>
          <w:szCs w:val="22"/>
          <w:lang w:val="pl-PL"/>
        </w:rPr>
      </w:pPr>
      <w:r w:rsidRPr="0028437F">
        <w:rPr>
          <w:rFonts w:ascii="Helvetica Neue" w:hAnsi="Helvetica Neue"/>
          <w:color w:val="FF0000"/>
          <w:sz w:val="22"/>
          <w:szCs w:val="22"/>
          <w:lang w:val="pl-PL"/>
        </w:rPr>
        <w:t>- Karmienie piersią: Bifidobacteria, Lactobacillus, Enterococcus, Staphylococcus</w:t>
      </w:r>
      <w:r w:rsidRPr="0028437F">
        <w:rPr>
          <w:rFonts w:ascii="Helvetica Neue" w:hAnsi="Helvetica Neue"/>
          <w:color w:val="FF0000"/>
          <w:sz w:val="22"/>
          <w:szCs w:val="22"/>
          <w:lang w:val="pl-PL"/>
        </w:rPr>
        <w:br/>
        <w:t>- Cesarskie cięcie: Enterobacter, Haemophilus, Streptococcus, Staphylococcus, Veillonella</w:t>
      </w:r>
      <w:r w:rsidRPr="0028437F">
        <w:rPr>
          <w:rFonts w:ascii="Helvetica Neue" w:hAnsi="Helvetica Neue"/>
          <w:color w:val="FF0000"/>
          <w:sz w:val="22"/>
          <w:szCs w:val="22"/>
          <w:lang w:val="pl-PL"/>
        </w:rPr>
        <w:br/>
        <w:t>- Normalne narodziny: Bacteroides, Bifidobacterium, Parabacteroides, Escherichia/Shigella</w:t>
      </w:r>
    </w:p>
    <w:p w14:paraId="5E9F22FC" w14:textId="77777777" w:rsidR="00BA6201" w:rsidRPr="004B219C" w:rsidRDefault="00BA6201" w:rsidP="00AD0661">
      <w:pPr>
        <w:jc w:val="both"/>
        <w:rPr>
          <w:rFonts w:ascii="Helvetica Neue" w:hAnsi="Helvetica Neue"/>
          <w:sz w:val="22"/>
          <w:szCs w:val="22"/>
          <w:lang w:val="pl-PL"/>
        </w:rPr>
      </w:pPr>
    </w:p>
    <w:p w14:paraId="6040F70F" w14:textId="33352A6D" w:rsidR="006E6B6A" w:rsidRPr="00354E40" w:rsidRDefault="00354E40" w:rsidP="00AD0661">
      <w:pPr>
        <w:jc w:val="both"/>
        <w:rPr>
          <w:rFonts w:ascii="Helvetica Neue" w:hAnsi="Helvetica Neue"/>
          <w:sz w:val="22"/>
          <w:szCs w:val="22"/>
          <w:u w:val="single"/>
          <w:lang w:val="pl-PL"/>
        </w:rPr>
      </w:pPr>
      <w:r w:rsidRPr="00354E40">
        <w:rPr>
          <w:rFonts w:ascii="Helvetica Neue" w:hAnsi="Helvetica Neue"/>
          <w:sz w:val="22"/>
          <w:szCs w:val="22"/>
          <w:u w:val="single"/>
          <w:lang w:val="pl-PL"/>
        </w:rPr>
        <w:t>Mechanizmy obronne</w:t>
      </w:r>
      <w:r>
        <w:rPr>
          <w:rFonts w:ascii="Helvetica Neue" w:hAnsi="Helvetica Neue"/>
          <w:sz w:val="22"/>
          <w:szCs w:val="22"/>
          <w:u w:val="single"/>
          <w:lang w:val="pl-PL"/>
        </w:rPr>
        <w:t xml:space="preserve"> w mikrobiomie</w:t>
      </w:r>
      <w:r w:rsidRPr="00354E40">
        <w:rPr>
          <w:rFonts w:ascii="Helvetica Neue" w:hAnsi="Helvetica Neue"/>
          <w:sz w:val="22"/>
          <w:szCs w:val="22"/>
          <w:u w:val="single"/>
          <w:lang w:val="pl-PL"/>
        </w:rPr>
        <w:t>:</w:t>
      </w:r>
    </w:p>
    <w:p w14:paraId="39257237" w14:textId="60B25B64" w:rsidR="00354E40" w:rsidRDefault="00354E40" w:rsidP="00AD0661">
      <w:pPr>
        <w:jc w:val="both"/>
        <w:rPr>
          <w:rFonts w:ascii="Helvetica Neue" w:hAnsi="Helvetica Neue"/>
          <w:sz w:val="22"/>
          <w:szCs w:val="22"/>
          <w:lang w:val="pl-PL"/>
        </w:rPr>
      </w:pPr>
      <w:r>
        <w:rPr>
          <w:rFonts w:ascii="Helvetica Neue" w:hAnsi="Helvetica Neue"/>
          <w:sz w:val="22"/>
          <w:szCs w:val="22"/>
          <w:lang w:val="pl-PL"/>
        </w:rPr>
        <w:t>Składają się z systemów do obrony przed niekontrolowanym patogenom. Tkanka limfatyczna jelit (GALT)</w:t>
      </w:r>
      <w:r w:rsidR="009842A7">
        <w:rPr>
          <w:rFonts w:ascii="Helvetica Neue" w:hAnsi="Helvetica Neue"/>
          <w:sz w:val="22"/>
          <w:szCs w:val="22"/>
          <w:lang w:val="pl-PL"/>
        </w:rPr>
        <w:t xml:space="preserve"> zapewnia większość immunologicznej ob</w:t>
      </w:r>
      <w:r w:rsidR="00240CFD">
        <w:rPr>
          <w:rFonts w:ascii="Helvetica Neue" w:hAnsi="Helvetica Neue"/>
          <w:sz w:val="22"/>
          <w:szCs w:val="22"/>
          <w:lang w:val="pl-PL"/>
        </w:rPr>
        <w:t>ro</w:t>
      </w:r>
      <w:r w:rsidR="009842A7">
        <w:rPr>
          <w:rFonts w:ascii="Helvetica Neue" w:hAnsi="Helvetica Neue"/>
          <w:sz w:val="22"/>
          <w:szCs w:val="22"/>
          <w:lang w:val="pl-PL"/>
        </w:rPr>
        <w:t>ny i nadzoru.</w:t>
      </w:r>
      <w:r w:rsidR="00240CFD">
        <w:rPr>
          <w:rFonts w:ascii="Helvetica Neue" w:hAnsi="Helvetica Neue"/>
          <w:sz w:val="22"/>
          <w:szCs w:val="22"/>
          <w:lang w:val="pl-PL"/>
        </w:rPr>
        <w:t xml:space="preserve"> Pęcherzyki limfatyczne zawierającą komórki T, B oraz komórki dendryczne są gotowe do aktywowania odpowiedzi zapalnej lub antyzapalnej, w zależności od specyficznych sygnałów mikrobowych. Wyspecjalizowane komórki nabłonkowe (komórki M) badają antygen światła jelit i dostarczają je </w:t>
      </w:r>
      <w:r w:rsidR="00240CFD">
        <w:rPr>
          <w:rFonts w:ascii="Helvetica Neue" w:hAnsi="Helvetica Neue"/>
          <w:sz w:val="22"/>
          <w:szCs w:val="22"/>
          <w:lang w:val="pl-PL"/>
        </w:rPr>
        <w:lastRenderedPageBreak/>
        <w:t>komórką dendrycznym do sprawdzenia. Wrodzone komórki limfatyczne mogą również być ważne w utrzymywaniu integralności bariery jelitowej i rozwoju tolerancji dla komensalów.</w:t>
      </w:r>
    </w:p>
    <w:p w14:paraId="58F6BE1A" w14:textId="17349161" w:rsidR="00B048ED" w:rsidRDefault="00141CA5" w:rsidP="00AD0661">
      <w:pPr>
        <w:jc w:val="both"/>
        <w:rPr>
          <w:rFonts w:ascii="Helvetica Neue" w:hAnsi="Helvetica Neue"/>
          <w:sz w:val="22"/>
          <w:szCs w:val="22"/>
          <w:u w:val="single"/>
          <w:lang w:val="pl-PL"/>
        </w:rPr>
      </w:pPr>
      <w:r>
        <w:rPr>
          <w:rFonts w:ascii="Helvetica Neue" w:hAnsi="Helvetica Neue"/>
          <w:sz w:val="22"/>
          <w:szCs w:val="22"/>
          <w:lang w:val="pl-PL"/>
        </w:rPr>
        <w:t>Rozpoznawanie mikrobiomów zaczyna się od 2 głównych systemów rozpoznawania wzorców receptorowych (</w:t>
      </w:r>
      <w:r w:rsidRPr="00C64AFE">
        <w:rPr>
          <w:rFonts w:ascii="Helvetica Neue" w:hAnsi="Helvetica Neue"/>
          <w:color w:val="4472C4" w:themeColor="accent1"/>
          <w:sz w:val="22"/>
          <w:szCs w:val="22"/>
          <w:lang w:val="pl-PL"/>
        </w:rPr>
        <w:t>PRRs</w:t>
      </w:r>
      <w:r>
        <w:rPr>
          <w:rFonts w:ascii="Helvetica Neue" w:hAnsi="Helvetica Neue"/>
          <w:sz w:val="22"/>
          <w:szCs w:val="22"/>
          <w:lang w:val="pl-PL"/>
        </w:rPr>
        <w:t xml:space="preserve">): </w:t>
      </w:r>
      <w:r w:rsidR="00EF3B10" w:rsidRPr="00C64AFE">
        <w:rPr>
          <w:rFonts w:ascii="Helvetica Neue" w:hAnsi="Helvetica Neue"/>
          <w:color w:val="4472C4" w:themeColor="accent1"/>
          <w:sz w:val="22"/>
          <w:szCs w:val="22"/>
          <w:u w:val="single"/>
          <w:lang w:val="pl-PL"/>
        </w:rPr>
        <w:t>TLRs</w:t>
      </w:r>
      <w:r w:rsidR="00EF3B10" w:rsidRPr="00C64AFE">
        <w:rPr>
          <w:rFonts w:ascii="Helvetica Neue" w:hAnsi="Helvetica Neue"/>
          <w:color w:val="4472C4" w:themeColor="accent1"/>
          <w:sz w:val="22"/>
          <w:szCs w:val="22"/>
          <w:lang w:val="pl-PL"/>
        </w:rPr>
        <w:t xml:space="preserve"> </w:t>
      </w:r>
      <w:r w:rsidR="00EF3B10">
        <w:rPr>
          <w:rFonts w:ascii="Helvetica Neue" w:hAnsi="Helvetica Neue"/>
          <w:sz w:val="22"/>
          <w:szCs w:val="22"/>
          <w:lang w:val="pl-PL"/>
        </w:rPr>
        <w:t xml:space="preserve">oraz </w:t>
      </w:r>
      <w:r w:rsidR="00EF3B10" w:rsidRPr="00C64AFE">
        <w:rPr>
          <w:rFonts w:ascii="Helvetica Neue" w:hAnsi="Helvetica Neue"/>
          <w:color w:val="4472C4" w:themeColor="accent1"/>
          <w:sz w:val="22"/>
          <w:szCs w:val="22"/>
          <w:u w:val="single"/>
          <w:lang w:val="pl-PL"/>
        </w:rPr>
        <w:t>NODs</w:t>
      </w:r>
      <w:r w:rsidR="00425767" w:rsidRPr="00C64AFE">
        <w:rPr>
          <w:rFonts w:ascii="Helvetica Neue" w:hAnsi="Helvetica Neue"/>
          <w:color w:val="4472C4" w:themeColor="accent1"/>
          <w:sz w:val="22"/>
          <w:szCs w:val="22"/>
          <w:u w:val="single"/>
          <w:lang w:val="pl-PL"/>
        </w:rPr>
        <w:t xml:space="preserve"> </w:t>
      </w:r>
      <w:r w:rsidR="00425767">
        <w:rPr>
          <w:rFonts w:ascii="Helvetica Neue" w:hAnsi="Helvetica Neue"/>
          <w:sz w:val="22"/>
          <w:szCs w:val="22"/>
          <w:u w:val="single"/>
          <w:lang w:val="pl-PL"/>
        </w:rPr>
        <w:t xml:space="preserve">(nucleotide-binding oligomerization domain) </w:t>
      </w:r>
      <w:r w:rsidR="00EF3B10">
        <w:rPr>
          <w:rFonts w:ascii="Helvetica Neue" w:hAnsi="Helvetica Neue"/>
          <w:sz w:val="22"/>
          <w:szCs w:val="22"/>
          <w:lang w:val="pl-PL"/>
        </w:rPr>
        <w:t xml:space="preserve">. </w:t>
      </w:r>
      <w:r w:rsidR="008072E9">
        <w:rPr>
          <w:rFonts w:ascii="Helvetica Neue" w:hAnsi="Helvetica Neue"/>
          <w:sz w:val="22"/>
          <w:szCs w:val="22"/>
          <w:lang w:val="pl-PL"/>
        </w:rPr>
        <w:t xml:space="preserve">Wykazują one szeroką ekspresję na oraz w komórkach nabłonkowych jelita, jak również w </w:t>
      </w:r>
      <w:r w:rsidR="008072E9" w:rsidRPr="00C64AFE">
        <w:rPr>
          <w:rFonts w:ascii="Helvetica Neue" w:hAnsi="Helvetica Neue"/>
          <w:color w:val="4472C4" w:themeColor="accent1"/>
          <w:sz w:val="22"/>
          <w:szCs w:val="22"/>
          <w:u w:val="single"/>
          <w:lang w:val="pl-PL"/>
        </w:rPr>
        <w:t>makrofagach</w:t>
      </w:r>
      <w:r w:rsidR="008072E9" w:rsidRPr="00C64AFE">
        <w:rPr>
          <w:rFonts w:ascii="Helvetica Neue" w:hAnsi="Helvetica Neue"/>
          <w:color w:val="4472C4" w:themeColor="accent1"/>
          <w:sz w:val="22"/>
          <w:szCs w:val="22"/>
          <w:lang w:val="pl-PL"/>
        </w:rPr>
        <w:t xml:space="preserve"> </w:t>
      </w:r>
      <w:r w:rsidR="008072E9">
        <w:rPr>
          <w:rFonts w:ascii="Helvetica Neue" w:hAnsi="Helvetica Neue"/>
          <w:sz w:val="22"/>
          <w:szCs w:val="22"/>
          <w:lang w:val="pl-PL"/>
        </w:rPr>
        <w:t xml:space="preserve">i </w:t>
      </w:r>
      <w:r w:rsidR="008072E9" w:rsidRPr="00425767">
        <w:rPr>
          <w:rFonts w:ascii="Helvetica Neue" w:hAnsi="Helvetica Neue"/>
          <w:sz w:val="22"/>
          <w:szCs w:val="22"/>
          <w:u w:val="single"/>
          <w:lang w:val="pl-PL"/>
        </w:rPr>
        <w:t>komórkach dendrycznych</w:t>
      </w:r>
      <w:r w:rsidR="008072E9">
        <w:rPr>
          <w:rFonts w:ascii="Helvetica Neue" w:hAnsi="Helvetica Neue"/>
          <w:sz w:val="22"/>
          <w:szCs w:val="22"/>
          <w:lang w:val="pl-PL"/>
        </w:rPr>
        <w:t xml:space="preserve"> w jelicie. Te PRRs rozpoznają wzorce cząsteczkowe, nazwane wzorcami cząsteczkowymi związanymi z mikrobiomem (</w:t>
      </w:r>
      <w:r w:rsidR="008072E9" w:rsidRPr="00592C4E">
        <w:rPr>
          <w:rFonts w:ascii="Helvetica Neue" w:hAnsi="Helvetica Neue"/>
          <w:sz w:val="22"/>
          <w:szCs w:val="22"/>
          <w:u w:val="single"/>
          <w:lang w:val="pl-PL"/>
        </w:rPr>
        <w:t>MAMPs</w:t>
      </w:r>
      <w:r w:rsidR="008072E9">
        <w:rPr>
          <w:rFonts w:ascii="Helvetica Neue" w:hAnsi="Helvetica Neue"/>
          <w:sz w:val="22"/>
          <w:szCs w:val="22"/>
          <w:lang w:val="pl-PL"/>
        </w:rPr>
        <w:t>)</w:t>
      </w:r>
      <w:r w:rsidR="00425767">
        <w:rPr>
          <w:rFonts w:ascii="Helvetica Neue" w:hAnsi="Helvetica Neue"/>
          <w:sz w:val="22"/>
          <w:szCs w:val="22"/>
          <w:lang w:val="pl-PL"/>
        </w:rPr>
        <w:t xml:space="preserve">, na patogenach i komensalach. Kiedy mikroorganizm rozpozna, zinternalizuje lub przekroczybarierę nabłonkową, inicjuje to odpowiedź immunologiczną adekwatną dla mikroba. Mikroby mogą wykazywać zarówno patogeniczne oraz ochronne efekty zależnie od specyficznej sygnalizacji mikrobowej poprzez PRRs i MAMPs i dalszej odpowiedzi immunologicznej. </w:t>
      </w:r>
      <w:r w:rsidR="00592C4E" w:rsidRPr="00C64AFE">
        <w:rPr>
          <w:rFonts w:ascii="Helvetica Neue" w:hAnsi="Helvetica Neue"/>
          <w:color w:val="4472C4" w:themeColor="accent1"/>
          <w:sz w:val="22"/>
          <w:szCs w:val="22"/>
          <w:lang w:val="pl-PL"/>
        </w:rPr>
        <w:t xml:space="preserve">Ochronny efekt jest mediowany przez obniżenie prozapalnych cytokin (IL-8, IL-12, IL-23) i podwyższenie antyzapalnych cytokin, </w:t>
      </w:r>
      <w:r w:rsidR="00592C4E" w:rsidRPr="00C64AFE">
        <w:rPr>
          <w:rFonts w:ascii="Helvetica Neue" w:hAnsi="Helvetica Neue"/>
          <w:sz w:val="22"/>
          <w:szCs w:val="22"/>
          <w:lang w:val="pl-PL"/>
        </w:rPr>
        <w:t xml:space="preserve">takich jak </w:t>
      </w:r>
      <w:r w:rsidR="00592C4E" w:rsidRPr="00C64AFE">
        <w:rPr>
          <w:rFonts w:ascii="Helvetica Neue" w:hAnsi="Helvetica Neue"/>
          <w:color w:val="4472C4" w:themeColor="accent1"/>
          <w:sz w:val="22"/>
          <w:szCs w:val="22"/>
          <w:lang w:val="pl-PL"/>
        </w:rPr>
        <w:t xml:space="preserve">IL-10 </w:t>
      </w:r>
      <w:r w:rsidR="00592C4E" w:rsidRPr="00C64AFE">
        <w:rPr>
          <w:rFonts w:ascii="Helvetica Neue" w:hAnsi="Helvetica Neue"/>
          <w:sz w:val="22"/>
          <w:szCs w:val="22"/>
          <w:lang w:val="pl-PL"/>
        </w:rPr>
        <w:t>produkowanych przez komórki T regulatorowe (</w:t>
      </w:r>
      <w:r w:rsidR="00592C4E" w:rsidRPr="00C64AFE">
        <w:rPr>
          <w:shd w:val="clear" w:color="auto" w:fill="FFFFFF"/>
        </w:rPr>
        <w:t>T</w:t>
      </w:r>
      <w:r w:rsidR="00592C4E" w:rsidRPr="00C64AFE">
        <w:rPr>
          <w:sz w:val="20"/>
          <w:szCs w:val="20"/>
          <w:vertAlign w:val="subscript"/>
        </w:rPr>
        <w:t>reg</w:t>
      </w:r>
      <w:r w:rsidR="00592C4E" w:rsidRPr="00C64AFE">
        <w:rPr>
          <w:sz w:val="20"/>
          <w:szCs w:val="20"/>
          <w:vertAlign w:val="subscript"/>
          <w:lang w:val="pl-PL"/>
        </w:rPr>
        <w:t xml:space="preserve"> </w:t>
      </w:r>
      <w:r w:rsidR="00592C4E" w:rsidRPr="00C64AFE">
        <w:rPr>
          <w:rFonts w:ascii="Helvetica Neue" w:hAnsi="Helvetica Neue"/>
          <w:sz w:val="22"/>
          <w:szCs w:val="22"/>
          <w:lang w:val="pl-PL"/>
        </w:rPr>
        <w:t xml:space="preserve">). W przypadku komensalów: </w:t>
      </w:r>
      <w:r w:rsidR="00592C4E">
        <w:rPr>
          <w:rFonts w:ascii="Helvetica Neue" w:hAnsi="Helvetica Neue"/>
          <w:sz w:val="22"/>
          <w:szCs w:val="22"/>
          <w:lang w:val="pl-PL"/>
        </w:rPr>
        <w:t xml:space="preserve">komórki dendryczne pokazują antygen do (naive – uprzednio nieznanych) komórek T, które </w:t>
      </w:r>
      <w:r w:rsidR="00592C4E">
        <w:rPr>
          <w:rFonts w:ascii="Helvetica Neue" w:hAnsi="Helvetica Neue" w:hint="eastAsia"/>
          <w:sz w:val="22"/>
          <w:szCs w:val="22"/>
          <w:lang w:val="pl-PL"/>
        </w:rPr>
        <w:t>różnicują</w:t>
      </w:r>
      <w:r w:rsidR="00592C4E">
        <w:rPr>
          <w:rFonts w:ascii="Helvetica Neue" w:hAnsi="Helvetica Neue"/>
          <w:sz w:val="22"/>
          <w:szCs w:val="22"/>
          <w:lang w:val="pl-PL"/>
        </w:rPr>
        <w:t xml:space="preserve"> się w komórki (</w:t>
      </w:r>
      <w:r w:rsidR="00592C4E">
        <w:rPr>
          <w:color w:val="000000"/>
          <w:shd w:val="clear" w:color="auto" w:fill="FFFFFF"/>
        </w:rPr>
        <w:t>T</w:t>
      </w:r>
      <w:r w:rsidR="00592C4E">
        <w:rPr>
          <w:color w:val="000000"/>
          <w:sz w:val="20"/>
          <w:szCs w:val="20"/>
          <w:vertAlign w:val="subscript"/>
        </w:rPr>
        <w:t>reg</w:t>
      </w:r>
      <w:r w:rsidR="00592C4E">
        <w:rPr>
          <w:color w:val="000000"/>
          <w:sz w:val="20"/>
          <w:szCs w:val="20"/>
          <w:vertAlign w:val="subscript"/>
          <w:lang w:val="pl-PL"/>
        </w:rPr>
        <w:t xml:space="preserve"> </w:t>
      </w:r>
      <w:r w:rsidR="00592C4E">
        <w:rPr>
          <w:rFonts w:ascii="Helvetica Neue" w:hAnsi="Helvetica Neue"/>
          <w:sz w:val="22"/>
          <w:szCs w:val="22"/>
          <w:lang w:val="pl-PL"/>
        </w:rPr>
        <w:t xml:space="preserve">). </w:t>
      </w:r>
      <w:r w:rsidR="00592C4E" w:rsidRPr="005608DB">
        <w:rPr>
          <w:rFonts w:ascii="Helvetica Neue" w:hAnsi="Helvetica Neue"/>
          <w:sz w:val="22"/>
          <w:szCs w:val="22"/>
          <w:lang w:val="pl-PL"/>
        </w:rPr>
        <w:t xml:space="preserve">Komensale </w:t>
      </w:r>
      <w:r w:rsidR="005608DB" w:rsidRPr="005608DB">
        <w:rPr>
          <w:rFonts w:ascii="Helvetica Neue" w:hAnsi="Helvetica Neue"/>
          <w:sz w:val="22"/>
          <w:szCs w:val="22"/>
          <w:lang w:val="pl-PL"/>
        </w:rPr>
        <w:t xml:space="preserve">stymulują również produkcję ochronnej warstwy śluzowej. W opozycji, patogeniczne </w:t>
      </w:r>
      <w:r w:rsidR="005608DB">
        <w:rPr>
          <w:rFonts w:ascii="Helvetica Neue" w:hAnsi="Helvetica Neue"/>
          <w:sz w:val="22"/>
          <w:szCs w:val="22"/>
          <w:lang w:val="pl-PL"/>
        </w:rPr>
        <w:t xml:space="preserve">bakterie powodują wydzielanie przez komórki dendryczne prozapalnych cytokin, które powodują różnicowanie się (naive) komórek T do komórek Th1 i Th17, prowadząc do immunologicznej odpowiedzi zapalnej. Dodatkowo, TLRs 4 i 5, które są normlanie obecne na bocznej stronie komórek nabłonkowych, w stanie zapalnym występują na stronie szczytowej. </w:t>
      </w:r>
      <w:r w:rsidR="005608DB" w:rsidRPr="005608DB">
        <w:rPr>
          <w:rFonts w:ascii="Helvetica Neue" w:hAnsi="Helvetica Neue"/>
          <w:sz w:val="22"/>
          <w:szCs w:val="22"/>
          <w:u w:val="single"/>
          <w:lang w:val="pl-PL"/>
        </w:rPr>
        <w:t>Różne Gram-ujemne bakterie mają modyfikację LPS, która różni się w ich potencjalne do stymulowania TLR, zatem nie wszystkie bakterie indukują taką samą odpowiedź immunologiczną.</w:t>
      </w:r>
    </w:p>
    <w:p w14:paraId="7A6C0812" w14:textId="3636FBD6" w:rsidR="00601FCC" w:rsidRDefault="00601FCC" w:rsidP="00AD0661">
      <w:pPr>
        <w:jc w:val="both"/>
        <w:rPr>
          <w:rFonts w:ascii="Helvetica Neue" w:hAnsi="Helvetica Neue"/>
          <w:sz w:val="22"/>
          <w:szCs w:val="22"/>
          <w:u w:val="single"/>
          <w:lang w:val="pl-PL"/>
        </w:rPr>
      </w:pPr>
    </w:p>
    <w:p w14:paraId="76680DFE" w14:textId="77777777" w:rsidR="00601FCC" w:rsidRDefault="00601FCC" w:rsidP="00AD0661">
      <w:pPr>
        <w:jc w:val="both"/>
        <w:rPr>
          <w:rFonts w:ascii="Helvetica Neue" w:hAnsi="Helvetica Neue"/>
          <w:sz w:val="22"/>
          <w:szCs w:val="22"/>
          <w:u w:val="single"/>
          <w:lang w:val="pl-PL"/>
        </w:rPr>
      </w:pPr>
    </w:p>
    <w:p w14:paraId="5517461D" w14:textId="522024F7" w:rsidR="00601FCC" w:rsidRPr="001A214B" w:rsidRDefault="00601FCC" w:rsidP="00AD0661">
      <w:pPr>
        <w:jc w:val="both"/>
        <w:rPr>
          <w:rFonts w:ascii="Helvetica Neue" w:hAnsi="Helvetica Neue"/>
          <w:b/>
          <w:bCs/>
          <w:sz w:val="22"/>
          <w:szCs w:val="22"/>
          <w:u w:val="single"/>
          <w:lang w:val="pl-PL"/>
        </w:rPr>
      </w:pPr>
      <w:r w:rsidRPr="001A214B">
        <w:rPr>
          <w:rFonts w:ascii="Helvetica Neue" w:hAnsi="Helvetica Neue"/>
          <w:b/>
          <w:bCs/>
          <w:sz w:val="22"/>
          <w:szCs w:val="22"/>
          <w:u w:val="single"/>
          <w:lang w:val="pl-PL"/>
        </w:rPr>
        <w:t>Rola SCFAs w mikrobiomie:</w:t>
      </w:r>
    </w:p>
    <w:p w14:paraId="7BDDAB54" w14:textId="56B9E91D" w:rsidR="00601FCC" w:rsidRDefault="00601FCC" w:rsidP="00AD0661">
      <w:pPr>
        <w:jc w:val="both"/>
        <w:rPr>
          <w:rFonts w:ascii="Helvetica Neue" w:hAnsi="Helvetica Neue"/>
          <w:sz w:val="22"/>
          <w:szCs w:val="22"/>
          <w:lang w:val="pl-PL"/>
        </w:rPr>
      </w:pPr>
      <w:r w:rsidRPr="00C64AFE">
        <w:rPr>
          <w:rFonts w:ascii="Helvetica Neue" w:hAnsi="Helvetica Neue"/>
          <w:color w:val="4472C4" w:themeColor="accent1"/>
          <w:sz w:val="22"/>
          <w:szCs w:val="22"/>
          <w:lang w:val="pl-PL"/>
        </w:rPr>
        <w:t>Mikrobowa fermentacja złożonych węglowodanów (np. skrobia oporna, inulina) produkuje krótkołańcuchowe kwasy tłuszczowe (SCFA), włączając octan</w:t>
      </w:r>
      <w:r w:rsidR="00B0788D" w:rsidRPr="00C64AFE">
        <w:rPr>
          <w:rFonts w:ascii="Helvetica Neue" w:hAnsi="Helvetica Neue"/>
          <w:color w:val="4472C4" w:themeColor="accent1"/>
          <w:sz w:val="22"/>
          <w:szCs w:val="22"/>
          <w:lang w:val="pl-PL"/>
        </w:rPr>
        <w:t xml:space="preserve"> (60%)</w:t>
      </w:r>
      <w:r w:rsidRPr="00C64AFE">
        <w:rPr>
          <w:rFonts w:ascii="Helvetica Neue" w:hAnsi="Helvetica Neue"/>
          <w:color w:val="4472C4" w:themeColor="accent1"/>
          <w:sz w:val="22"/>
          <w:szCs w:val="22"/>
          <w:lang w:val="pl-PL"/>
        </w:rPr>
        <w:t>, propionan</w:t>
      </w:r>
      <w:r w:rsidR="00B0788D" w:rsidRPr="00C64AFE">
        <w:rPr>
          <w:rFonts w:ascii="Helvetica Neue" w:hAnsi="Helvetica Neue"/>
          <w:color w:val="4472C4" w:themeColor="accent1"/>
          <w:sz w:val="22"/>
          <w:szCs w:val="22"/>
          <w:lang w:val="pl-PL"/>
        </w:rPr>
        <w:t xml:space="preserve"> (25%)</w:t>
      </w:r>
      <w:r w:rsidRPr="00C64AFE">
        <w:rPr>
          <w:rFonts w:ascii="Helvetica Neue" w:hAnsi="Helvetica Neue"/>
          <w:color w:val="4472C4" w:themeColor="accent1"/>
          <w:sz w:val="22"/>
          <w:szCs w:val="22"/>
          <w:lang w:val="pl-PL"/>
        </w:rPr>
        <w:t xml:space="preserve"> i maślan</w:t>
      </w:r>
      <w:r w:rsidR="00B0788D" w:rsidRPr="00C64AFE">
        <w:rPr>
          <w:rFonts w:ascii="Helvetica Neue" w:hAnsi="Helvetica Neue"/>
          <w:color w:val="4472C4" w:themeColor="accent1"/>
          <w:sz w:val="22"/>
          <w:szCs w:val="22"/>
          <w:lang w:val="pl-PL"/>
        </w:rPr>
        <w:t xml:space="preserve"> (15%)</w:t>
      </w:r>
      <w:r>
        <w:rPr>
          <w:rFonts w:ascii="Helvetica Neue" w:hAnsi="Helvetica Neue"/>
          <w:sz w:val="22"/>
          <w:szCs w:val="22"/>
          <w:lang w:val="pl-PL"/>
        </w:rPr>
        <w:t>. SCFAs są niezbędnym źródłem energii dla kolonocytów (komórki nabł</w:t>
      </w:r>
      <w:r w:rsidR="0091668A">
        <w:rPr>
          <w:rFonts w:ascii="Helvetica Neue" w:hAnsi="Helvetica Neue"/>
          <w:sz w:val="22"/>
          <w:szCs w:val="22"/>
          <w:lang w:val="pl-PL"/>
        </w:rPr>
        <w:t>o</w:t>
      </w:r>
      <w:r>
        <w:rPr>
          <w:rFonts w:ascii="Helvetica Neue" w:hAnsi="Helvetica Neue"/>
          <w:sz w:val="22"/>
          <w:szCs w:val="22"/>
          <w:lang w:val="pl-PL"/>
        </w:rPr>
        <w:t xml:space="preserve">nkowe jelita grubego), </w:t>
      </w:r>
      <w:r w:rsidRPr="00C64AFE">
        <w:rPr>
          <w:rFonts w:ascii="Helvetica Neue" w:hAnsi="Helvetica Neue"/>
          <w:color w:val="4472C4" w:themeColor="accent1"/>
          <w:sz w:val="22"/>
          <w:szCs w:val="22"/>
          <w:lang w:val="pl-PL"/>
        </w:rPr>
        <w:t>utrzymując barierę nabłonkową poprzez wzmacnianie ścisłych połączeń, pomagając regulować motorykę jelit oraz stymulując produkcję składników antyzapalnych</w:t>
      </w:r>
      <w:r>
        <w:rPr>
          <w:rFonts w:ascii="Helvetica Neue" w:hAnsi="Helvetica Neue"/>
          <w:sz w:val="22"/>
          <w:szCs w:val="22"/>
          <w:lang w:val="pl-PL"/>
        </w:rPr>
        <w:t>.</w:t>
      </w:r>
      <w:r w:rsidR="0091668A">
        <w:rPr>
          <w:rFonts w:ascii="Helvetica Neue" w:hAnsi="Helvetica Neue"/>
          <w:sz w:val="22"/>
          <w:szCs w:val="22"/>
          <w:lang w:val="pl-PL"/>
        </w:rPr>
        <w:t xml:space="preserve"> SCFAs wiążą się również do receptora białka G</w:t>
      </w:r>
      <w:r w:rsidR="00C02BEF">
        <w:rPr>
          <w:rFonts w:ascii="Helvetica Neue" w:hAnsi="Helvetica Neue"/>
          <w:sz w:val="22"/>
          <w:szCs w:val="22"/>
          <w:lang w:val="pl-PL"/>
        </w:rPr>
        <w:t xml:space="preserve"> (GCPR)</w:t>
      </w:r>
      <w:r w:rsidR="0091668A">
        <w:rPr>
          <w:rFonts w:ascii="Helvetica Neue" w:hAnsi="Helvetica Neue"/>
          <w:sz w:val="22"/>
          <w:szCs w:val="22"/>
          <w:lang w:val="pl-PL"/>
        </w:rPr>
        <w:t xml:space="preserve"> na neutrofilach, zmniejszając migrację oraz prowadząc do obniżenia stanu zapalnego. </w:t>
      </w:r>
      <w:r w:rsidR="0091668A" w:rsidRPr="00C64AFE">
        <w:rPr>
          <w:rFonts w:ascii="Helvetica Neue" w:hAnsi="Helvetica Neue"/>
          <w:color w:val="4472C4" w:themeColor="accent1"/>
          <w:sz w:val="22"/>
          <w:szCs w:val="22"/>
          <w:lang w:val="pl-PL"/>
        </w:rPr>
        <w:t xml:space="preserve">Alternatywnie, zmniejszona produkcja SCFA, toksyczne mikrobowe metabolity, przerwanie w funkcjonowaniu śluzówki oraz </w:t>
      </w:r>
      <w:r w:rsidR="00D15F2C" w:rsidRPr="00C64AFE">
        <w:rPr>
          <w:rFonts w:ascii="Helvetica Neue" w:hAnsi="Helvetica Neue"/>
          <w:color w:val="4472C4" w:themeColor="accent1"/>
          <w:sz w:val="22"/>
          <w:szCs w:val="22"/>
          <w:lang w:val="pl-PL"/>
        </w:rPr>
        <w:t>deregulacje</w:t>
      </w:r>
      <w:r w:rsidR="0091668A" w:rsidRPr="00C64AFE">
        <w:rPr>
          <w:rFonts w:ascii="Helvetica Neue" w:hAnsi="Helvetica Neue"/>
          <w:color w:val="4472C4" w:themeColor="accent1"/>
          <w:sz w:val="22"/>
          <w:szCs w:val="22"/>
          <w:lang w:val="pl-PL"/>
        </w:rPr>
        <w:t xml:space="preserve"> odporności gospodarza mediowane przez mikrobiom, utrwalaj</w:t>
      </w:r>
      <w:r w:rsidR="0091668A" w:rsidRPr="00C64AFE">
        <w:rPr>
          <w:rFonts w:ascii="Helvetica Neue" w:hAnsi="Helvetica Neue" w:hint="eastAsia"/>
          <w:color w:val="4472C4" w:themeColor="accent1"/>
          <w:sz w:val="22"/>
          <w:szCs w:val="22"/>
          <w:lang w:val="pl-PL"/>
        </w:rPr>
        <w:t>ą</w:t>
      </w:r>
      <w:r w:rsidR="0091668A" w:rsidRPr="00C64AFE">
        <w:rPr>
          <w:rFonts w:ascii="Helvetica Neue" w:hAnsi="Helvetica Neue"/>
          <w:color w:val="4472C4" w:themeColor="accent1"/>
          <w:sz w:val="22"/>
          <w:szCs w:val="22"/>
          <w:lang w:val="pl-PL"/>
        </w:rPr>
        <w:t xml:space="preserve"> warunki promujące trwałe prozapalne stany.</w:t>
      </w:r>
      <w:r w:rsidR="00E16997" w:rsidRPr="00C64AFE">
        <w:rPr>
          <w:rFonts w:ascii="Helvetica Neue" w:hAnsi="Helvetica Neue"/>
          <w:color w:val="4472C4" w:themeColor="accent1"/>
          <w:sz w:val="22"/>
          <w:szCs w:val="22"/>
          <w:lang w:val="pl-PL"/>
        </w:rPr>
        <w:t xml:space="preserve"> </w:t>
      </w:r>
      <w:r w:rsidR="00E16997">
        <w:rPr>
          <w:rFonts w:ascii="Helvetica Neue" w:hAnsi="Helvetica Neue"/>
          <w:sz w:val="22"/>
          <w:szCs w:val="22"/>
          <w:lang w:val="pl-PL"/>
        </w:rPr>
        <w:t>Inne klasy metabolitów, takie jaks kwas żółciowy mają immunomodulujące efekty. ‘Pierwszorzędne (primary) kwasy żółciowe są metabolizowane przez mikroby jelitowe do drugorzędnych kwasów żółciowych, które wiążą się i aktywują różne receptory w większym stopniu niż pierwszorzędne.</w:t>
      </w:r>
    </w:p>
    <w:p w14:paraId="432DD5F6" w14:textId="5076125C" w:rsidR="002D5AC0" w:rsidRDefault="002D5AC0" w:rsidP="00AD0661">
      <w:pPr>
        <w:jc w:val="both"/>
        <w:rPr>
          <w:rFonts w:ascii="Helvetica Neue" w:hAnsi="Helvetica Neue"/>
          <w:sz w:val="22"/>
          <w:szCs w:val="22"/>
          <w:lang w:val="pl-PL"/>
        </w:rPr>
      </w:pPr>
    </w:p>
    <w:p w14:paraId="1EA7180E" w14:textId="438A3524" w:rsidR="00C02BEF" w:rsidRPr="00737743" w:rsidRDefault="002D5AC0" w:rsidP="00AD0661">
      <w:pPr>
        <w:jc w:val="both"/>
        <w:rPr>
          <w:rFonts w:ascii="Helvetica Neue" w:hAnsi="Helvetica Neue"/>
          <w:color w:val="4472C4" w:themeColor="accent1"/>
          <w:sz w:val="22"/>
          <w:szCs w:val="22"/>
          <w:lang w:val="pl-PL"/>
        </w:rPr>
      </w:pPr>
      <w:r w:rsidRPr="00737743">
        <w:rPr>
          <w:rFonts w:ascii="Helvetica Neue" w:hAnsi="Helvetica Neue"/>
          <w:color w:val="4472C4" w:themeColor="accent1"/>
          <w:sz w:val="22"/>
          <w:szCs w:val="22"/>
          <w:lang w:val="pl-PL"/>
        </w:rPr>
        <w:t>Do gatunków syntetyzujących SCFA należą Bacteroides, Bifidobacterium, Clostridium, Eubacterium, Lactobacillus oraz Ruminococcus.</w:t>
      </w:r>
    </w:p>
    <w:p w14:paraId="28256BC3" w14:textId="3EA3EED5" w:rsidR="008D333F" w:rsidRDefault="008D333F" w:rsidP="00AD0661">
      <w:pPr>
        <w:jc w:val="both"/>
        <w:rPr>
          <w:rFonts w:ascii="Helvetica Neue" w:hAnsi="Helvetica Neue"/>
          <w:sz w:val="22"/>
          <w:szCs w:val="22"/>
          <w:lang w:val="pl-PL"/>
        </w:rPr>
      </w:pPr>
    </w:p>
    <w:p w14:paraId="48FA86C4" w14:textId="3530E430" w:rsidR="008D333F" w:rsidRPr="00454ADF" w:rsidRDefault="008D333F" w:rsidP="00AD0661">
      <w:pPr>
        <w:pStyle w:val="NormalWeb"/>
        <w:jc w:val="both"/>
        <w:rPr>
          <w:rFonts w:ascii="Helvetica Neue" w:hAnsi="Helvetica Neue"/>
          <w:color w:val="4472C4" w:themeColor="accent1"/>
          <w:sz w:val="22"/>
          <w:szCs w:val="22"/>
        </w:rPr>
      </w:pPr>
      <w:r w:rsidRPr="00454ADF">
        <w:rPr>
          <w:rFonts w:ascii="Helvetica Neue" w:hAnsi="Helvetica Neue"/>
          <w:color w:val="4472C4" w:themeColor="accent1"/>
          <w:sz w:val="22"/>
          <w:szCs w:val="22"/>
        </w:rPr>
        <w:t>Bacteria from the Bacteroidetes phyla mainly produce acetate and propionate whereas</w:t>
      </w:r>
      <w:r w:rsidRPr="00454ADF">
        <w:rPr>
          <w:rFonts w:ascii="Helvetica Neue" w:hAnsi="Helvetica Neue"/>
          <w:color w:val="4472C4" w:themeColor="accent1"/>
          <w:sz w:val="22"/>
          <w:szCs w:val="22"/>
          <w:lang w:val="en-US"/>
        </w:rPr>
        <w:t xml:space="preserve"> </w:t>
      </w:r>
      <w:r w:rsidRPr="00454ADF">
        <w:rPr>
          <w:rFonts w:ascii="Helvetica Neue" w:hAnsi="Helvetica Neue"/>
          <w:color w:val="4472C4" w:themeColor="accent1"/>
          <w:sz w:val="22"/>
          <w:szCs w:val="22"/>
        </w:rPr>
        <w:t>butyrate is predominately synthesized by Firmicutes.</w:t>
      </w:r>
    </w:p>
    <w:p w14:paraId="143E86F1" w14:textId="2FAED96F" w:rsidR="008D333F" w:rsidRPr="00454ADF" w:rsidRDefault="008D333F" w:rsidP="00AD0661">
      <w:pPr>
        <w:pStyle w:val="NormalWeb"/>
        <w:jc w:val="both"/>
        <w:rPr>
          <w:rFonts w:ascii="Helvetica Neue" w:hAnsi="Helvetica Neue"/>
          <w:color w:val="4472C4" w:themeColor="accent1"/>
          <w:sz w:val="22"/>
          <w:szCs w:val="22"/>
        </w:rPr>
      </w:pPr>
      <w:r w:rsidRPr="008D333F">
        <w:rPr>
          <w:rFonts w:ascii="Helvetica Neue" w:hAnsi="Helvetica Neue"/>
          <w:sz w:val="22"/>
          <w:szCs w:val="22"/>
        </w:rPr>
        <w:t>Among the various functions of SCFAs, they are also known to affect lipid,  glucose and</w:t>
      </w:r>
      <w:r w:rsidRPr="008D333F">
        <w:rPr>
          <w:rFonts w:ascii="Helvetica Neue" w:hAnsi="Helvetica Neue"/>
          <w:sz w:val="22"/>
          <w:szCs w:val="22"/>
          <w:lang w:val="en-US"/>
        </w:rPr>
        <w:t xml:space="preserve"> </w:t>
      </w:r>
      <w:r w:rsidRPr="008D333F">
        <w:rPr>
          <w:rFonts w:ascii="Helvetica Neue" w:hAnsi="Helvetica Neue"/>
          <w:sz w:val="22"/>
          <w:szCs w:val="22"/>
        </w:rPr>
        <w:t xml:space="preserve">cholesterol metabolism in various tissues. </w:t>
      </w:r>
      <w:r w:rsidRPr="00454ADF">
        <w:rPr>
          <w:rFonts w:ascii="Helvetica Neue" w:hAnsi="Helvetica Neue"/>
          <w:color w:val="4472C4" w:themeColor="accent1"/>
          <w:sz w:val="22"/>
          <w:szCs w:val="22"/>
        </w:rPr>
        <w:t>Acetate and propionate are shown to strongly reduce the adipose tissue lipolysis</w:t>
      </w:r>
    </w:p>
    <w:p w14:paraId="4461BF11" w14:textId="7316B148" w:rsidR="00A4519D" w:rsidRPr="00A4519D" w:rsidRDefault="00A4519D" w:rsidP="00AD0661">
      <w:pPr>
        <w:spacing w:before="100" w:beforeAutospacing="1" w:after="100" w:afterAutospacing="1"/>
        <w:jc w:val="both"/>
        <w:rPr>
          <w:rFonts w:ascii="Helvetica Neue" w:hAnsi="Helvetica Neue"/>
          <w:color w:val="4472C4" w:themeColor="accent1"/>
          <w:sz w:val="32"/>
          <w:szCs w:val="32"/>
          <w:lang w:val="en-US"/>
        </w:rPr>
      </w:pPr>
      <w:r w:rsidRPr="00A4519D">
        <w:rPr>
          <w:rFonts w:ascii="Helvetica Neue" w:hAnsi="Helvetica Neue"/>
          <w:sz w:val="22"/>
          <w:szCs w:val="22"/>
        </w:rPr>
        <w:lastRenderedPageBreak/>
        <w:t>These weak acids lower the pH of the distal</w:t>
      </w:r>
      <w:r w:rsidRPr="00A4519D">
        <w:rPr>
          <w:rFonts w:ascii="Helvetica Neue" w:hAnsi="Helvetica Neue"/>
          <w:sz w:val="22"/>
          <w:szCs w:val="22"/>
          <w:lang w:val="en-US"/>
        </w:rPr>
        <w:t xml:space="preserve"> </w:t>
      </w:r>
      <w:r w:rsidRPr="00A4519D">
        <w:rPr>
          <w:rFonts w:ascii="Helvetica Neue" w:hAnsi="Helvetica Neue"/>
          <w:sz w:val="22"/>
          <w:szCs w:val="22"/>
        </w:rPr>
        <w:t xml:space="preserve">gut, </w:t>
      </w:r>
      <w:r w:rsidRPr="00A4519D">
        <w:rPr>
          <w:rFonts w:ascii="Helvetica Neue" w:hAnsi="Helvetica Neue"/>
          <w:color w:val="4472C4" w:themeColor="accent1"/>
          <w:sz w:val="22"/>
          <w:szCs w:val="22"/>
        </w:rPr>
        <w:t>preventing the growth of some gram-negative pathogenic bacteria</w:t>
      </w:r>
      <w:r w:rsidRPr="00A4519D">
        <w:rPr>
          <w:rFonts w:ascii="Helvetica Neue" w:hAnsi="Helvetica Neue"/>
          <w:sz w:val="22"/>
          <w:szCs w:val="22"/>
        </w:rPr>
        <w:t xml:space="preserve"> that are sensitive to mildly acidic pH, including the proteobacteria </w:t>
      </w:r>
      <w:r w:rsidRPr="00A4519D">
        <w:rPr>
          <w:rFonts w:ascii="Helvetica Neue" w:hAnsi="Helvetica Neue"/>
          <w:i/>
          <w:iCs/>
          <w:sz w:val="22"/>
          <w:szCs w:val="22"/>
        </w:rPr>
        <w:t>Escherichia coli</w:t>
      </w:r>
      <w:r w:rsidRPr="00A4519D">
        <w:rPr>
          <w:rFonts w:ascii="Helvetica Neue" w:hAnsi="Helvetica Neue"/>
          <w:i/>
          <w:iCs/>
          <w:sz w:val="22"/>
          <w:szCs w:val="22"/>
          <w:lang w:val="en-US"/>
        </w:rPr>
        <w:t xml:space="preserve">. </w:t>
      </w:r>
      <w:r w:rsidRPr="00A4519D">
        <w:rPr>
          <w:rFonts w:ascii="Helvetica Neue" w:hAnsi="Helvetica Neue"/>
          <w:sz w:val="22"/>
          <w:szCs w:val="22"/>
        </w:rPr>
        <w:t xml:space="preserve">SCFAs also act as trophic agents in the gut, </w:t>
      </w:r>
      <w:r w:rsidRPr="00A4519D">
        <w:rPr>
          <w:rFonts w:ascii="Helvetica Neue" w:hAnsi="Helvetica Neue"/>
          <w:color w:val="4472C4" w:themeColor="accent1"/>
          <w:sz w:val="22"/>
          <w:szCs w:val="22"/>
        </w:rPr>
        <w:t xml:space="preserve">promoting the differentiation of enterocytes </w:t>
      </w:r>
      <w:r w:rsidRPr="00A4519D">
        <w:rPr>
          <w:rFonts w:ascii="Helvetica Neue" w:hAnsi="Helvetica Neue"/>
          <w:sz w:val="22"/>
          <w:szCs w:val="22"/>
        </w:rPr>
        <w:t xml:space="preserve">and improving GI morphology, mucus secretion, and overall intestinal epithelial barrier function. </w:t>
      </w:r>
      <w:r w:rsidRPr="00A4519D">
        <w:rPr>
          <w:rFonts w:ascii="Helvetica Neue" w:hAnsi="Helvetica Neue"/>
          <w:color w:val="FF0000"/>
          <w:sz w:val="22"/>
          <w:szCs w:val="22"/>
        </w:rPr>
        <w:t>Additionally, SCFAs serve as endogenous ligands for free fatty acid receptors (FFARs) 2 and 3, two receptors that have been shown to control the secretion of gut satiety peptides, including glucagon-like peptide 1</w:t>
      </w:r>
      <w:r w:rsidRPr="00B34A00">
        <w:rPr>
          <w:rFonts w:ascii="Helvetica Neue" w:hAnsi="Helvetica Neue"/>
          <w:color w:val="FF0000"/>
          <w:sz w:val="22"/>
          <w:szCs w:val="22"/>
          <w:lang w:val="en-US"/>
        </w:rPr>
        <w:t>.</w:t>
      </w:r>
    </w:p>
    <w:p w14:paraId="7A95F55F" w14:textId="727E52A7" w:rsidR="00327B33" w:rsidRPr="008D333F" w:rsidRDefault="00327B33" w:rsidP="00AD0661">
      <w:pPr>
        <w:jc w:val="both"/>
        <w:rPr>
          <w:rFonts w:ascii="Helvetica Neue" w:hAnsi="Helvetica Neue"/>
          <w:sz w:val="22"/>
          <w:szCs w:val="22"/>
          <w:lang w:val="en-US"/>
        </w:rPr>
      </w:pPr>
    </w:p>
    <w:p w14:paraId="2F8EE8D5" w14:textId="407E0326" w:rsidR="00DF5B55" w:rsidRDefault="00327B33" w:rsidP="00AD0661">
      <w:pPr>
        <w:jc w:val="both"/>
        <w:rPr>
          <w:rFonts w:ascii="Helvetica Neue" w:hAnsi="Helvetica Neue"/>
          <w:sz w:val="22"/>
          <w:szCs w:val="22"/>
          <w:lang w:val="pl-PL"/>
        </w:rPr>
      </w:pPr>
      <w:r>
        <w:rPr>
          <w:rFonts w:ascii="Helvetica Neue" w:hAnsi="Helvetica Neue"/>
          <w:sz w:val="22"/>
          <w:szCs w:val="22"/>
          <w:lang w:val="pl-PL"/>
        </w:rPr>
        <w:t xml:space="preserve">Istnieją silne dowody na etiologiczne połączenie pomiędzy otyłością i syndromem metabolicznym oraz różnymi formami dysbiozy jelitowej. Niedawne badania wykazały przekonujące powiązania pomiędzy otyłością a mikrobiomem jelitowym u ludzi i zwierząt laboratoryjnych. Zaproponowe mechanizmy dla tych powiązań zawierają: pobór energii z diety, </w:t>
      </w:r>
      <w:r w:rsidR="00B50D91">
        <w:rPr>
          <w:rFonts w:ascii="Helvetica Neue" w:hAnsi="Helvetica Neue"/>
          <w:sz w:val="22"/>
          <w:szCs w:val="22"/>
          <w:lang w:val="pl-PL"/>
        </w:rPr>
        <w:t xml:space="preserve">zmiany w metabolizmie glukozy i lipidów u gospodzarza indukowane przez mikroby, </w:t>
      </w:r>
      <w:r w:rsidR="00B50D91" w:rsidRPr="00B50D91">
        <w:rPr>
          <w:rFonts w:ascii="Helvetica Neue" w:hAnsi="Helvetica Neue"/>
          <w:sz w:val="22"/>
          <w:szCs w:val="22"/>
          <w:u w:val="single"/>
          <w:lang w:val="pl-PL"/>
        </w:rPr>
        <w:t>sygnalizację mikrobową przez system hormonalny gospodarza oraz chroniczne stany zapalne w małym stopniu prowadzące do insulinooporności.</w:t>
      </w:r>
      <w:r w:rsidR="00B50D91">
        <w:rPr>
          <w:rFonts w:ascii="Helvetica Neue" w:hAnsi="Helvetica Neue"/>
          <w:sz w:val="22"/>
          <w:szCs w:val="22"/>
          <w:u w:val="single"/>
          <w:lang w:val="pl-PL"/>
        </w:rPr>
        <w:t xml:space="preserve"> </w:t>
      </w:r>
      <w:r w:rsidR="00B50D91">
        <w:rPr>
          <w:rFonts w:ascii="Helvetica Neue" w:hAnsi="Helvetica Neue"/>
          <w:sz w:val="22"/>
          <w:szCs w:val="22"/>
          <w:lang w:val="pl-PL"/>
        </w:rPr>
        <w:t xml:space="preserve">Mikrobiomy z kału </w:t>
      </w:r>
      <w:r w:rsidR="00B50D91">
        <w:rPr>
          <w:rFonts w:ascii="Helvetica Neue" w:hAnsi="Helvetica Neue" w:hint="eastAsia"/>
          <w:sz w:val="22"/>
          <w:szCs w:val="22"/>
          <w:lang w:val="pl-PL"/>
        </w:rPr>
        <w:t>otyłych</w:t>
      </w:r>
      <w:r w:rsidR="00B50D91">
        <w:rPr>
          <w:rFonts w:ascii="Helvetica Neue" w:hAnsi="Helvetica Neue"/>
          <w:sz w:val="22"/>
          <w:szCs w:val="22"/>
          <w:lang w:val="pl-PL"/>
        </w:rPr>
        <w:t xml:space="preserve"> ludzi są wzbogacone genami, które kierują pobór energii z diety poprzez produkcję SCFAs. </w:t>
      </w:r>
      <w:r w:rsidR="00B50D91" w:rsidRPr="00B34A00">
        <w:rPr>
          <w:rFonts w:ascii="Helvetica Neue" w:hAnsi="Helvetica Neue"/>
          <w:color w:val="4472C4" w:themeColor="accent1"/>
          <w:sz w:val="22"/>
          <w:szCs w:val="22"/>
          <w:lang w:val="pl-PL"/>
        </w:rPr>
        <w:t>SCFAs są bezpośrednim źródłem energii</w:t>
      </w:r>
      <w:r w:rsidR="00B50D91">
        <w:rPr>
          <w:rFonts w:ascii="Helvetica Neue" w:hAnsi="Helvetica Neue"/>
          <w:sz w:val="22"/>
          <w:szCs w:val="22"/>
          <w:lang w:val="pl-PL"/>
        </w:rPr>
        <w:t xml:space="preserve">, ale są również efektywnymi </w:t>
      </w:r>
      <w:r w:rsidR="00B50D91">
        <w:rPr>
          <w:rFonts w:ascii="Helvetica Neue" w:hAnsi="Helvetica Neue" w:hint="eastAsia"/>
          <w:sz w:val="22"/>
          <w:szCs w:val="22"/>
          <w:lang w:val="pl-PL"/>
        </w:rPr>
        <w:t>cząsteczkami</w:t>
      </w:r>
      <w:r w:rsidR="00B50D91">
        <w:rPr>
          <w:rFonts w:ascii="Helvetica Neue" w:hAnsi="Helvetica Neue"/>
          <w:sz w:val="22"/>
          <w:szCs w:val="22"/>
          <w:lang w:val="pl-PL"/>
        </w:rPr>
        <w:t xml:space="preserve"> sygnalizacyjnymi, działając poprzez </w:t>
      </w:r>
      <w:r w:rsidR="00063187">
        <w:rPr>
          <w:rFonts w:ascii="Helvetica Neue" w:hAnsi="Helvetica Neue"/>
          <w:sz w:val="22"/>
          <w:szCs w:val="22"/>
          <w:lang w:val="pl-PL"/>
        </w:rPr>
        <w:t>receptory</w:t>
      </w:r>
      <w:r w:rsidR="00B50D91">
        <w:rPr>
          <w:rFonts w:ascii="Helvetica Neue" w:hAnsi="Helvetica Neue"/>
          <w:sz w:val="22"/>
          <w:szCs w:val="22"/>
          <w:lang w:val="pl-PL"/>
        </w:rPr>
        <w:t xml:space="preserve"> (GPR41) w komórkach endokrynych jelita w celu zmniejszenia czasu pasażu jelitowego, zwiększenia odbudowy SCFA oraz </w:t>
      </w:r>
      <w:r w:rsidR="00C2466C">
        <w:rPr>
          <w:rFonts w:ascii="Helvetica Neue" w:hAnsi="Helvetica Neue"/>
          <w:sz w:val="22"/>
          <w:szCs w:val="22"/>
          <w:lang w:val="pl-PL"/>
        </w:rPr>
        <w:t>wspierania</w:t>
      </w:r>
      <w:r w:rsidR="00B50D91">
        <w:rPr>
          <w:rFonts w:ascii="Helvetica Neue" w:hAnsi="Helvetica Neue"/>
          <w:sz w:val="22"/>
          <w:szCs w:val="22"/>
          <w:lang w:val="pl-PL"/>
        </w:rPr>
        <w:t xml:space="preserve"> otyłości (adiposity).</w:t>
      </w:r>
    </w:p>
    <w:p w14:paraId="253E02C6" w14:textId="52EA8596" w:rsidR="00327B33" w:rsidRPr="00B34A00" w:rsidRDefault="00DF5B55" w:rsidP="00AD0661">
      <w:pPr>
        <w:ind w:firstLine="720"/>
        <w:jc w:val="both"/>
        <w:rPr>
          <w:rFonts w:ascii="Helvetica Neue" w:hAnsi="Helvetica Neue"/>
          <w:color w:val="FF0000"/>
          <w:sz w:val="22"/>
          <w:szCs w:val="22"/>
          <w:lang w:val="pl-PL"/>
        </w:rPr>
      </w:pPr>
      <w:r>
        <w:rPr>
          <w:rFonts w:ascii="Helvetica Neue" w:hAnsi="Helvetica Neue"/>
          <w:sz w:val="22"/>
          <w:szCs w:val="22"/>
          <w:lang w:val="pl-PL"/>
        </w:rPr>
        <w:t>Jedne badania przeprowadzone na myszach germ-free zaszczepionymi zawartością krętki jelitowej zwykłych myszy, sugerują bezpośredni związek pomiędzy mikrobiomem jelitowym oraz zwiększoną otyłością. Przyrost masy u tych myszy wystąpił niezależnie od restrykcji kalorycznych poprzez zwiększoną absorpcję monosacharydów oraz podwyższoną lipogenezę wątrobową. Ponad mikroflo</w:t>
      </w:r>
      <w:r w:rsidR="00B34A00">
        <w:rPr>
          <w:rFonts w:ascii="Helvetica Neue" w:hAnsi="Helvetica Neue"/>
          <w:sz w:val="22"/>
          <w:szCs w:val="22"/>
          <w:lang w:val="pl-PL"/>
        </w:rPr>
        <w:t>ra</w:t>
      </w:r>
      <w:r>
        <w:rPr>
          <w:rFonts w:ascii="Helvetica Neue" w:hAnsi="Helvetica Neue"/>
          <w:sz w:val="22"/>
          <w:szCs w:val="22"/>
          <w:lang w:val="pl-PL"/>
        </w:rPr>
        <w:t xml:space="preserve"> u tych myszy tłumiła gen gospodarza (Fiaf) kodujący inhibiptor lipazy lipoproteinowej w obiegu (Angpl4)</w:t>
      </w:r>
      <w:r w:rsidR="00ED5415">
        <w:rPr>
          <w:rFonts w:ascii="Helvetica Neue" w:hAnsi="Helvetica Neue"/>
          <w:sz w:val="22"/>
          <w:szCs w:val="22"/>
          <w:lang w:val="pl-PL"/>
        </w:rPr>
        <w:t>, powodując zwiększone odkładanie trójglicerydów w AT. LPS zostały powiązane z systematycznym stanem zapalnym niskiego stopnia w mysich modelach z otyłością. Poziom LPS był również pozytywnie skorelowany z całkowitym przyjmowaniem energii i był wyższy u pacjentów z T2D.</w:t>
      </w:r>
      <w:r w:rsidR="00ED5415" w:rsidRPr="00B34A00">
        <w:rPr>
          <w:rFonts w:ascii="Helvetica Neue" w:hAnsi="Helvetica Neue"/>
          <w:color w:val="FF0000"/>
          <w:sz w:val="22"/>
          <w:szCs w:val="22"/>
          <w:lang w:val="pl-PL"/>
        </w:rPr>
        <w:t xml:space="preserve"> Dieta wysoko-tłuszczowa indukuje zmniejszenie relatywnej proporcji </w:t>
      </w:r>
      <w:r w:rsidR="00ED5415" w:rsidRPr="00B34A00">
        <w:rPr>
          <w:rFonts w:ascii="Helvetica Neue" w:hAnsi="Helvetica Neue"/>
          <w:i/>
          <w:iCs/>
          <w:color w:val="FF0000"/>
          <w:sz w:val="22"/>
          <w:szCs w:val="22"/>
          <w:lang w:val="pl-PL"/>
        </w:rPr>
        <w:t>Bifidobacteria,</w:t>
      </w:r>
      <w:r w:rsidR="00ED5415" w:rsidRPr="00B34A00">
        <w:rPr>
          <w:rFonts w:ascii="Helvetica Neue" w:hAnsi="Helvetica Neue"/>
          <w:color w:val="FF0000"/>
          <w:sz w:val="22"/>
          <w:szCs w:val="22"/>
          <w:lang w:val="pl-PL"/>
        </w:rPr>
        <w:t xml:space="preserve"> co skutkuje w zwiększonej przepuszczalności jelit oraz wyższym poziomem LPS w krwi</w:t>
      </w:r>
      <w:r w:rsidR="00ED5415">
        <w:rPr>
          <w:rFonts w:ascii="Helvetica Neue" w:hAnsi="Helvetica Neue"/>
          <w:sz w:val="22"/>
          <w:szCs w:val="22"/>
          <w:lang w:val="pl-PL"/>
        </w:rPr>
        <w:t xml:space="preserve">. </w:t>
      </w:r>
      <w:r w:rsidR="00ED5415" w:rsidRPr="00B34A00">
        <w:rPr>
          <w:rFonts w:ascii="Helvetica Neue" w:hAnsi="Helvetica Neue"/>
          <w:color w:val="4472C4" w:themeColor="accent1"/>
          <w:sz w:val="22"/>
          <w:szCs w:val="22"/>
          <w:lang w:val="pl-PL"/>
        </w:rPr>
        <w:t xml:space="preserve">Przeciwnie, suplementacja probiotykami z </w:t>
      </w:r>
      <w:r w:rsidR="00ED5415" w:rsidRPr="00B34A00">
        <w:rPr>
          <w:rFonts w:ascii="Helvetica Neue" w:hAnsi="Helvetica Neue"/>
          <w:i/>
          <w:iCs/>
          <w:color w:val="4472C4" w:themeColor="accent1"/>
          <w:sz w:val="22"/>
          <w:szCs w:val="22"/>
          <w:lang w:val="pl-PL"/>
        </w:rPr>
        <w:t>Bifidobacteria</w:t>
      </w:r>
      <w:r w:rsidR="00ED5415" w:rsidRPr="00B34A00">
        <w:rPr>
          <w:rFonts w:ascii="Helvetica Neue" w:hAnsi="Helvetica Neue"/>
          <w:color w:val="4472C4" w:themeColor="accent1"/>
          <w:sz w:val="22"/>
          <w:szCs w:val="22"/>
          <w:lang w:val="pl-PL"/>
        </w:rPr>
        <w:t xml:space="preserve"> obniża poziom LPS we krwi, </w:t>
      </w:r>
      <w:r w:rsidR="00ED5415" w:rsidRPr="00B34A00">
        <w:rPr>
          <w:rFonts w:ascii="Helvetica Neue" w:hAnsi="Helvetica Neue"/>
          <w:color w:val="FF0000"/>
          <w:sz w:val="22"/>
          <w:szCs w:val="22"/>
          <w:lang w:val="pl-PL"/>
        </w:rPr>
        <w:t>poprawiając tolerancję na glukozę oraz zmniejszając stan zapalny.</w:t>
      </w:r>
    </w:p>
    <w:p w14:paraId="226518EC" w14:textId="3D4BA02C" w:rsidR="00ED5415" w:rsidRDefault="00ED5415" w:rsidP="00AD0661">
      <w:pPr>
        <w:ind w:firstLine="720"/>
        <w:jc w:val="both"/>
        <w:rPr>
          <w:rFonts w:ascii="Helvetica Neue" w:hAnsi="Helvetica Neue"/>
          <w:sz w:val="22"/>
          <w:szCs w:val="22"/>
          <w:lang w:val="pl-PL"/>
        </w:rPr>
      </w:pPr>
      <w:r>
        <w:rPr>
          <w:rFonts w:ascii="Helvetica Neue" w:hAnsi="Helvetica Neue"/>
          <w:sz w:val="22"/>
          <w:szCs w:val="22"/>
          <w:lang w:val="pl-PL"/>
        </w:rPr>
        <w:t xml:space="preserve">U myszy otyłych, jak i u otyłych indukowanych dietą wysokotłuszczową została scharakteryzowana dysbioza jako zwiększony stosunek </w:t>
      </w:r>
      <w:r>
        <w:rPr>
          <w:rFonts w:ascii="Helvetica Neue" w:hAnsi="Helvetica Neue"/>
          <w:i/>
          <w:iCs/>
          <w:sz w:val="22"/>
          <w:szCs w:val="22"/>
          <w:lang w:val="pl-PL"/>
        </w:rPr>
        <w:t>Firmicutes:Bacteroidetes</w:t>
      </w:r>
      <w:r>
        <w:rPr>
          <w:rFonts w:ascii="Helvetica Neue" w:hAnsi="Helvetica Neue"/>
          <w:sz w:val="22"/>
          <w:szCs w:val="22"/>
          <w:lang w:val="pl-PL"/>
        </w:rPr>
        <w:t xml:space="preserve"> w porównaniu do myszu chudych.</w:t>
      </w:r>
      <w:r w:rsidR="00642848">
        <w:rPr>
          <w:rFonts w:ascii="Helvetica Neue" w:hAnsi="Helvetica Neue"/>
          <w:sz w:val="22"/>
          <w:szCs w:val="22"/>
          <w:lang w:val="pl-PL"/>
        </w:rPr>
        <w:t xml:space="preserve"> Ostatnie badania sekwencjonowania 16S rDNA próbek kałowych otyłych ludzi, włączając 1 badanie 154 matek i bliźniaków z otyłymi oraz chudymi fenotypami, odkryło, że </w:t>
      </w:r>
      <w:r w:rsidR="00642848" w:rsidRPr="003B310E">
        <w:rPr>
          <w:rFonts w:ascii="Helvetica Neue" w:hAnsi="Helvetica Neue"/>
          <w:color w:val="FF0000"/>
          <w:sz w:val="22"/>
          <w:szCs w:val="22"/>
          <w:lang w:val="pl-PL"/>
        </w:rPr>
        <w:t xml:space="preserve">otyłośc u ludzi jest również związana ze zmniejszoną różnorodnością i niższą proporcją kałowych </w:t>
      </w:r>
      <w:r w:rsidR="00642848" w:rsidRPr="003B310E">
        <w:rPr>
          <w:rFonts w:ascii="Helvetica Neue" w:hAnsi="Helvetica Neue"/>
          <w:i/>
          <w:iCs/>
          <w:color w:val="FF0000"/>
          <w:sz w:val="22"/>
          <w:szCs w:val="22"/>
          <w:lang w:val="pl-PL"/>
        </w:rPr>
        <w:t>Bacteroidetes</w:t>
      </w:r>
      <w:r w:rsidR="00642848" w:rsidRPr="003B310E">
        <w:rPr>
          <w:rFonts w:ascii="Helvetica Neue" w:hAnsi="Helvetica Neue"/>
          <w:color w:val="FF0000"/>
          <w:sz w:val="22"/>
          <w:szCs w:val="22"/>
          <w:lang w:val="pl-PL"/>
        </w:rPr>
        <w:t xml:space="preserve"> i że utrata wagi jest powiązana z proporcjonalnym wzrostem </w:t>
      </w:r>
      <w:r w:rsidR="00642848" w:rsidRPr="003B310E">
        <w:rPr>
          <w:rFonts w:ascii="Helvetica Neue" w:hAnsi="Helvetica Neue"/>
          <w:i/>
          <w:iCs/>
          <w:color w:val="FF0000"/>
          <w:sz w:val="22"/>
          <w:szCs w:val="22"/>
          <w:lang w:val="pl-PL"/>
        </w:rPr>
        <w:t>Bacteroidetes.</w:t>
      </w:r>
    </w:p>
    <w:p w14:paraId="09FCF6EE" w14:textId="01D2E40D" w:rsidR="001A214B" w:rsidRDefault="001A214B" w:rsidP="00AD0661">
      <w:pPr>
        <w:jc w:val="both"/>
        <w:rPr>
          <w:rFonts w:ascii="Helvetica Neue" w:hAnsi="Helvetica Neue"/>
          <w:sz w:val="22"/>
          <w:szCs w:val="22"/>
          <w:lang w:val="pl-PL"/>
        </w:rPr>
      </w:pPr>
    </w:p>
    <w:p w14:paraId="1283891D" w14:textId="194C89E2" w:rsidR="002067D9" w:rsidRDefault="002067D9" w:rsidP="00AD0661">
      <w:pPr>
        <w:jc w:val="both"/>
        <w:rPr>
          <w:rFonts w:ascii="Helvetica Neue" w:hAnsi="Helvetica Neue"/>
          <w:sz w:val="22"/>
          <w:szCs w:val="22"/>
          <w:lang w:val="pl-PL"/>
        </w:rPr>
      </w:pPr>
      <w:r>
        <w:rPr>
          <w:rFonts w:ascii="Helvetica Neue" w:hAnsi="Helvetica Neue"/>
          <w:sz w:val="22"/>
          <w:szCs w:val="22"/>
          <w:lang w:val="pl-PL"/>
        </w:rPr>
        <w:t xml:space="preserve">Główną aktywnością mikrobiomu jelitowego jest rozkład węglowodanów niestrawionych w jelicie krętym do SCFAs, które są następnie absorbowane. Ilość energii pochodząca od SCFA wynosi do 10% całkowitego zapotrzebowania energetycznego człowieka. </w:t>
      </w:r>
      <w:r w:rsidR="00C02BEF" w:rsidRPr="003B310E">
        <w:rPr>
          <w:rFonts w:ascii="Helvetica Neue" w:hAnsi="Helvetica Neue"/>
          <w:color w:val="4472C4" w:themeColor="accent1"/>
          <w:sz w:val="22"/>
          <w:szCs w:val="22"/>
          <w:lang w:val="pl-PL"/>
        </w:rPr>
        <w:t xml:space="preserve">SCFA służą również jako ligandy GCPR, </w:t>
      </w:r>
      <w:r w:rsidR="00C02BEF" w:rsidRPr="003B310E">
        <w:rPr>
          <w:rFonts w:ascii="Helvetica Neue" w:hAnsi="Helvetica Neue"/>
          <w:color w:val="FF0000"/>
          <w:sz w:val="22"/>
          <w:szCs w:val="22"/>
          <w:lang w:val="pl-PL"/>
        </w:rPr>
        <w:t xml:space="preserve">pozytywnie wpływając na wrażliwość insulinową </w:t>
      </w:r>
      <w:r w:rsidR="00C02BEF" w:rsidRPr="003B310E">
        <w:rPr>
          <w:rFonts w:ascii="Helvetica Neue" w:hAnsi="Helvetica Neue"/>
          <w:color w:val="4472C4" w:themeColor="accent1"/>
          <w:sz w:val="22"/>
          <w:szCs w:val="22"/>
          <w:lang w:val="pl-PL"/>
        </w:rPr>
        <w:t>w adipocytach oraz redukując akumulację tłuszczu, poprawiając absorbcję składników odżywczych i aktywując system odpornościowy gospodarza.</w:t>
      </w:r>
      <w:r w:rsidR="00DB0C72">
        <w:rPr>
          <w:rFonts w:ascii="Helvetica Neue" w:hAnsi="Helvetica Neue"/>
          <w:sz w:val="22"/>
          <w:szCs w:val="22"/>
          <w:lang w:val="pl-PL"/>
        </w:rPr>
        <w:t xml:space="preserve"> Mikrobiota reguluje również metabolizm energetyczny poprzez stymulację odkładania </w:t>
      </w:r>
      <w:r w:rsidR="00DB0C72">
        <w:rPr>
          <w:rFonts w:ascii="Helvetica Neue" w:hAnsi="Helvetica Neue" w:hint="eastAsia"/>
          <w:sz w:val="22"/>
          <w:szCs w:val="22"/>
          <w:lang w:val="pl-PL"/>
        </w:rPr>
        <w:t>się</w:t>
      </w:r>
      <w:r w:rsidR="00DB0C72">
        <w:rPr>
          <w:rFonts w:ascii="Helvetica Neue" w:hAnsi="Helvetica Neue"/>
          <w:sz w:val="22"/>
          <w:szCs w:val="22"/>
          <w:lang w:val="pl-PL"/>
        </w:rPr>
        <w:t xml:space="preserve"> trójglicerydów </w:t>
      </w:r>
      <w:r w:rsidR="00030C87">
        <w:rPr>
          <w:rFonts w:ascii="Helvetica Neue" w:hAnsi="Helvetica Neue"/>
          <w:sz w:val="22"/>
          <w:szCs w:val="22"/>
          <w:lang w:val="pl-PL"/>
        </w:rPr>
        <w:t xml:space="preserve">w adipocytach, jak </w:t>
      </w:r>
      <w:r w:rsidR="00030C87">
        <w:rPr>
          <w:rFonts w:ascii="Helvetica Neue" w:hAnsi="Helvetica Neue" w:hint="eastAsia"/>
          <w:sz w:val="22"/>
          <w:szCs w:val="22"/>
          <w:lang w:val="pl-PL"/>
        </w:rPr>
        <w:t>również</w:t>
      </w:r>
      <w:r w:rsidR="00030C87">
        <w:rPr>
          <w:rFonts w:ascii="Helvetica Neue" w:hAnsi="Helvetica Neue"/>
          <w:sz w:val="22"/>
          <w:szCs w:val="22"/>
          <w:lang w:val="pl-PL"/>
        </w:rPr>
        <w:t xml:space="preserve"> syntezę oraz lipogeneże </w:t>
      </w:r>
      <w:r w:rsidR="00030C87">
        <w:rPr>
          <w:rFonts w:ascii="Helvetica Neue" w:hAnsi="Helvetica Neue"/>
          <w:sz w:val="22"/>
          <w:szCs w:val="22"/>
          <w:lang w:val="pl-PL"/>
        </w:rPr>
        <w:lastRenderedPageBreak/>
        <w:t xml:space="preserve">trójglicerydów i cholesterolu. </w:t>
      </w:r>
      <w:r w:rsidR="00DF4929">
        <w:rPr>
          <w:rFonts w:ascii="Helvetica Neue" w:hAnsi="Helvetica Neue"/>
          <w:sz w:val="22"/>
          <w:szCs w:val="22"/>
          <w:lang w:val="pl-PL"/>
        </w:rPr>
        <w:t>Mikrobiota jelitowa blokuje utlenianie kwasów tłuszczowych, ketogenezę i pobór glukozy.</w:t>
      </w:r>
    </w:p>
    <w:p w14:paraId="6BD49FDD" w14:textId="5705CEAE" w:rsidR="00783201" w:rsidRDefault="00783201" w:rsidP="00AD0661">
      <w:pPr>
        <w:jc w:val="both"/>
        <w:rPr>
          <w:rFonts w:ascii="Helvetica Neue" w:hAnsi="Helvetica Neue"/>
          <w:sz w:val="22"/>
          <w:szCs w:val="22"/>
          <w:lang w:val="pl-PL"/>
        </w:rPr>
      </w:pPr>
    </w:p>
    <w:p w14:paraId="14D6CA8C" w14:textId="28526B09" w:rsidR="00783201" w:rsidRPr="000F3ED3" w:rsidRDefault="00783201" w:rsidP="00AD0661">
      <w:pPr>
        <w:jc w:val="both"/>
        <w:rPr>
          <w:rFonts w:ascii="Helvetica Neue" w:hAnsi="Helvetica Neue"/>
          <w:color w:val="FF0000"/>
          <w:sz w:val="22"/>
          <w:szCs w:val="22"/>
          <w:lang w:val="pl-PL"/>
        </w:rPr>
      </w:pPr>
      <w:r w:rsidRPr="000F3ED3">
        <w:rPr>
          <w:rFonts w:ascii="Helvetica Neue" w:hAnsi="Helvetica Neue"/>
          <w:color w:val="FF0000"/>
          <w:sz w:val="22"/>
          <w:szCs w:val="22"/>
          <w:lang w:val="pl-PL"/>
        </w:rPr>
        <w:t xml:space="preserve">Produkcja SCFAs, propionianu, pochodzącego z fermentacji błonnika zapobiega wzroście wagi i redukuję gromadzenie tłuszczu wewnątrzbrzuszny u otyłych poprzez zwiększenie wydzielania anorektycznych </w:t>
      </w:r>
      <w:r w:rsidR="00B920B3" w:rsidRPr="000F3ED3">
        <w:rPr>
          <w:rFonts w:ascii="Helvetica Neue" w:hAnsi="Helvetica Neue"/>
          <w:color w:val="FF0000"/>
          <w:sz w:val="22"/>
          <w:szCs w:val="22"/>
          <w:lang w:val="pl-PL"/>
        </w:rPr>
        <w:t>hormonów</w:t>
      </w:r>
      <w:r w:rsidRPr="000F3ED3">
        <w:rPr>
          <w:rFonts w:ascii="Helvetica Neue" w:hAnsi="Helvetica Neue"/>
          <w:color w:val="FF0000"/>
          <w:sz w:val="22"/>
          <w:szCs w:val="22"/>
          <w:lang w:val="pl-PL"/>
        </w:rPr>
        <w:t xml:space="preserve"> jelitowych PYY oraz GLP-1 z komóre</w:t>
      </w:r>
      <w:r w:rsidR="00B920B3" w:rsidRPr="000F3ED3">
        <w:rPr>
          <w:rFonts w:ascii="Helvetica Neue" w:hAnsi="Helvetica Neue"/>
          <w:color w:val="FF0000"/>
          <w:sz w:val="22"/>
          <w:szCs w:val="22"/>
          <w:lang w:val="pl-PL"/>
        </w:rPr>
        <w:t>k</w:t>
      </w:r>
      <w:r w:rsidRPr="000F3ED3">
        <w:rPr>
          <w:rFonts w:ascii="Helvetica Neue" w:hAnsi="Helvetica Neue"/>
          <w:color w:val="FF0000"/>
          <w:sz w:val="22"/>
          <w:szCs w:val="22"/>
          <w:lang w:val="pl-PL"/>
        </w:rPr>
        <w:t xml:space="preserve"> jelitowych.</w:t>
      </w:r>
    </w:p>
    <w:p w14:paraId="5156A1E4" w14:textId="038D90CF" w:rsidR="0072004F" w:rsidRDefault="0072004F" w:rsidP="00AD0661">
      <w:pPr>
        <w:jc w:val="both"/>
        <w:rPr>
          <w:rFonts w:ascii="Helvetica Neue" w:hAnsi="Helvetica Neue"/>
          <w:sz w:val="22"/>
          <w:szCs w:val="22"/>
          <w:lang w:val="pl-PL"/>
        </w:rPr>
      </w:pPr>
    </w:p>
    <w:p w14:paraId="30B471CB" w14:textId="7E3946B9" w:rsidR="0072004F" w:rsidRPr="006935CF" w:rsidRDefault="0072004F" w:rsidP="00AD0661">
      <w:pPr>
        <w:jc w:val="both"/>
        <w:rPr>
          <w:rFonts w:ascii="Helvetica Neue" w:hAnsi="Helvetica Neue"/>
          <w:color w:val="4472C4" w:themeColor="accent1"/>
          <w:sz w:val="22"/>
          <w:szCs w:val="22"/>
          <w:shd w:val="clear" w:color="auto" w:fill="FFFFFF"/>
          <w:lang w:val="en-US"/>
        </w:rPr>
      </w:pPr>
      <w:r w:rsidRPr="0072004F">
        <w:rPr>
          <w:rFonts w:ascii="Helvetica Neue" w:hAnsi="Helvetica Neue"/>
          <w:color w:val="000000"/>
          <w:sz w:val="22"/>
          <w:szCs w:val="22"/>
          <w:shd w:val="clear" w:color="auto" w:fill="FFFFFF"/>
        </w:rPr>
        <w:t xml:space="preserve">A recent study proposed that butyrate mediates the thermogenic stimulation of BAT, as administering butyrate sodium to microbiota-depleted mice partially rescues impaired thermogenesis and </w:t>
      </w:r>
      <w:r w:rsidRPr="002C4402">
        <w:rPr>
          <w:rFonts w:ascii="Helvetica Neue" w:hAnsi="Helvetica Neue"/>
          <w:color w:val="4472C4" w:themeColor="accent1"/>
          <w:sz w:val="22"/>
          <w:szCs w:val="22"/>
          <w:shd w:val="clear" w:color="auto" w:fill="FFFFFF"/>
        </w:rPr>
        <w:t>promotes fat oxidati</w:t>
      </w:r>
      <w:r w:rsidRPr="002C4402">
        <w:rPr>
          <w:rFonts w:ascii="Helvetica Neue" w:hAnsi="Helvetica Neue"/>
          <w:color w:val="4472C4" w:themeColor="accent1"/>
          <w:sz w:val="22"/>
          <w:szCs w:val="22"/>
          <w:shd w:val="clear" w:color="auto" w:fill="FFFFFF"/>
          <w:lang w:val="en-US"/>
        </w:rPr>
        <w:t>on</w:t>
      </w:r>
      <w:r w:rsidRPr="0072004F">
        <w:rPr>
          <w:rFonts w:ascii="Helvetica Neue" w:hAnsi="Helvetica Neue"/>
          <w:color w:val="000000"/>
          <w:sz w:val="22"/>
          <w:szCs w:val="22"/>
          <w:shd w:val="clear" w:color="auto" w:fill="FFFFFF"/>
        </w:rPr>
        <w:t>. Other studies have revealed the association between butyrate administration and improved blood glucose profiles, obesity-related lipid accumulation, and low-grade chronic inflammation.</w:t>
      </w:r>
      <w:r w:rsidRPr="0072004F">
        <w:rPr>
          <w:rStyle w:val="apple-converted-space"/>
          <w:rFonts w:ascii="Helvetica Neue" w:hAnsi="Helvetica Neue"/>
          <w:color w:val="000000"/>
          <w:sz w:val="22"/>
          <w:szCs w:val="22"/>
          <w:shd w:val="clear" w:color="auto" w:fill="FFFFFF"/>
        </w:rPr>
        <w:t> </w:t>
      </w:r>
      <w:r w:rsidRPr="006935CF">
        <w:rPr>
          <w:rFonts w:ascii="Helvetica Neue" w:hAnsi="Helvetica Neue"/>
          <w:color w:val="4472C4" w:themeColor="accent1"/>
          <w:sz w:val="22"/>
          <w:szCs w:val="22"/>
        </w:rPr>
        <w:t>Fang et al.</w:t>
      </w:r>
      <w:r w:rsidR="00E609DF" w:rsidRPr="006935CF">
        <w:rPr>
          <w:rFonts w:ascii="Helvetica Neue" w:hAnsi="Helvetica Neue"/>
          <w:color w:val="4472C4" w:themeColor="accent1"/>
          <w:sz w:val="22"/>
          <w:szCs w:val="22"/>
          <w:lang w:val="en-US"/>
        </w:rPr>
        <w:t xml:space="preserve"> c</w:t>
      </w:r>
      <w:r w:rsidRPr="006935CF">
        <w:rPr>
          <w:rFonts w:ascii="Helvetica Neue" w:hAnsi="Helvetica Neue"/>
          <w:color w:val="4472C4" w:themeColor="accent1"/>
          <w:sz w:val="22"/>
          <w:szCs w:val="22"/>
          <w:shd w:val="clear" w:color="auto" w:fill="FFFFFF"/>
        </w:rPr>
        <w:t>onfirmed that administering sodium butyrate to mice reshapes their gut microbiota composition to favor an improved intestinal barrier, leading to lower serum lipopolysaccharide concentrations</w:t>
      </w:r>
      <w:r w:rsidR="00E609DF" w:rsidRPr="006935CF">
        <w:rPr>
          <w:rFonts w:ascii="Helvetica Neue" w:hAnsi="Helvetica Neue"/>
          <w:color w:val="4472C4" w:themeColor="accent1"/>
          <w:sz w:val="22"/>
          <w:szCs w:val="22"/>
          <w:shd w:val="clear" w:color="auto" w:fill="FFFFFF"/>
          <w:lang w:val="en-US"/>
        </w:rPr>
        <w:t>.</w:t>
      </w:r>
    </w:p>
    <w:p w14:paraId="6C772C75" w14:textId="45589148" w:rsidR="00312E86" w:rsidRPr="006935CF" w:rsidRDefault="00312E86" w:rsidP="00AD0661">
      <w:pPr>
        <w:jc w:val="both"/>
        <w:rPr>
          <w:rFonts w:ascii="Helvetica Neue" w:hAnsi="Helvetica Neue"/>
          <w:color w:val="FF0000"/>
          <w:sz w:val="22"/>
          <w:szCs w:val="22"/>
          <w:shd w:val="clear" w:color="auto" w:fill="FFFFFF"/>
          <w:lang w:val="en-US"/>
        </w:rPr>
      </w:pPr>
      <w:r w:rsidRPr="00312E86">
        <w:rPr>
          <w:rFonts w:ascii="Helvetica Neue" w:hAnsi="Helvetica Neue"/>
          <w:color w:val="000000"/>
          <w:sz w:val="22"/>
          <w:szCs w:val="22"/>
          <w:shd w:val="clear" w:color="auto" w:fill="FFFFFF"/>
        </w:rPr>
        <w:t xml:space="preserve">Of note, isotope tracing revealed that gut-produced butyrate is mainly routed to the brain rather than peripheral tissues, suggesting that gut-derived butyrate activates BAT via the gut-brain neural circuit, rather than working on adipose directly. </w:t>
      </w:r>
      <w:r w:rsidRPr="006935CF">
        <w:rPr>
          <w:rFonts w:ascii="Helvetica Neue" w:hAnsi="Helvetica Neue"/>
          <w:color w:val="FF0000"/>
          <w:sz w:val="22"/>
          <w:szCs w:val="22"/>
          <w:shd w:val="clear" w:color="auto" w:fill="FFFFFF"/>
        </w:rPr>
        <w:t>This was further supported by the finding that butyrate administration decreases food intake and inhibits orexigenic neuron activity in the hypothalamus</w:t>
      </w:r>
      <w:r w:rsidR="00F8244F" w:rsidRPr="006935CF">
        <w:rPr>
          <w:rFonts w:ascii="Helvetica Neue" w:hAnsi="Helvetica Neue"/>
          <w:color w:val="FF0000"/>
          <w:sz w:val="22"/>
          <w:szCs w:val="22"/>
          <w:shd w:val="clear" w:color="auto" w:fill="FFFFFF"/>
          <w:lang w:val="en-US"/>
        </w:rPr>
        <w:t>.</w:t>
      </w:r>
    </w:p>
    <w:p w14:paraId="71CA5364" w14:textId="79EE142B" w:rsidR="00F8244F" w:rsidRDefault="00F8244F" w:rsidP="00AD0661">
      <w:pPr>
        <w:jc w:val="both"/>
        <w:rPr>
          <w:rFonts w:ascii="Helvetica Neue" w:hAnsi="Helvetica Neue"/>
          <w:color w:val="000000"/>
          <w:sz w:val="22"/>
          <w:szCs w:val="22"/>
          <w:shd w:val="clear" w:color="auto" w:fill="FFFFFF"/>
          <w:lang w:val="en-US"/>
        </w:rPr>
      </w:pPr>
    </w:p>
    <w:p w14:paraId="1682AA0F" w14:textId="7CE0FA21" w:rsidR="001722B7" w:rsidRDefault="00F8244F" w:rsidP="00AD0661">
      <w:pPr>
        <w:pStyle w:val="NormalWeb"/>
        <w:jc w:val="both"/>
        <w:rPr>
          <w:rFonts w:ascii="Helvetica Neue" w:hAnsi="Helvetica Neue"/>
          <w:sz w:val="22"/>
          <w:szCs w:val="22"/>
        </w:rPr>
      </w:pPr>
      <w:r w:rsidRPr="00F8244F">
        <w:rPr>
          <w:rFonts w:ascii="Helvetica Neue" w:hAnsi="Helvetica Neue"/>
          <w:sz w:val="22"/>
          <w:szCs w:val="22"/>
        </w:rPr>
        <w:t xml:space="preserve">Obesity implies an imbalance between energy intake and expenditure, resulting in an excess of energy storage as adipose tissue. The weight gain is thought to be explained by several gut-bacteria related mechanisms, including the microbial fermentation of indigestible dietary polysaccharides into absorbable monsaccharides, and the generation of short-chain fatty acids (SCFAs) which are converted to more complex lipids in the liver. </w:t>
      </w:r>
      <w:r w:rsidR="001722B7" w:rsidRPr="001722B7">
        <w:rPr>
          <w:rFonts w:ascii="Helvetica Neue" w:hAnsi="Helvetica Neue"/>
          <w:sz w:val="22"/>
          <w:szCs w:val="22"/>
        </w:rPr>
        <w:t xml:space="preserve">SCFAs are efficiently absorbed in the cecum and the colon with only 5% to 10% being excreted in the feces [32]. Once absorbed, SCFAs are metabolized at 3 major sites in the body: 1) in the colonic epithelium that uses butyrate as a major substrate for energy. 2) </w:t>
      </w:r>
      <w:r w:rsidR="001722B7" w:rsidRPr="009A5A74">
        <w:rPr>
          <w:rFonts w:ascii="Helvetica Neue" w:hAnsi="Helvetica Neue"/>
          <w:color w:val="4472C4" w:themeColor="accent1"/>
          <w:sz w:val="22"/>
          <w:szCs w:val="22"/>
        </w:rPr>
        <w:t>In hepatocytes that use butyrate and propionate for gluconeogenesis and also take up most of the produced acetate that may be used for lipogenesis.</w:t>
      </w:r>
      <w:r w:rsidR="001722B7" w:rsidRPr="001722B7">
        <w:rPr>
          <w:rFonts w:ascii="Helvetica Neue" w:hAnsi="Helvetica Neue"/>
          <w:sz w:val="22"/>
          <w:szCs w:val="22"/>
        </w:rPr>
        <w:t xml:space="preserve"> 3) In muscle cells that generate energy from acetate.</w:t>
      </w:r>
    </w:p>
    <w:p w14:paraId="7133EAE3" w14:textId="235E9138" w:rsidR="002C63A2" w:rsidRPr="002C63A2" w:rsidRDefault="002C63A2" w:rsidP="00AD0661">
      <w:pPr>
        <w:spacing w:before="100" w:beforeAutospacing="1" w:after="100" w:afterAutospacing="1"/>
        <w:jc w:val="both"/>
        <w:rPr>
          <w:rFonts w:ascii="Helvetica Neue" w:hAnsi="Helvetica Neue"/>
          <w:sz w:val="22"/>
          <w:szCs w:val="22"/>
        </w:rPr>
      </w:pPr>
      <w:r w:rsidRPr="002C63A2">
        <w:rPr>
          <w:rFonts w:ascii="Helvetica Neue" w:hAnsi="Helvetica Neue"/>
          <w:sz w:val="22"/>
          <w:szCs w:val="22"/>
        </w:rPr>
        <w:t>A</w:t>
      </w:r>
      <w:r w:rsidR="00344304" w:rsidRPr="00344304">
        <w:rPr>
          <w:rFonts w:ascii="Helvetica Neue" w:hAnsi="Helvetica Neue"/>
          <w:sz w:val="22"/>
          <w:szCs w:val="22"/>
          <w:lang w:val="en-US"/>
        </w:rPr>
        <w:t xml:space="preserve"> </w:t>
      </w:r>
      <w:r w:rsidRPr="002C63A2">
        <w:rPr>
          <w:rFonts w:ascii="Helvetica Neue" w:hAnsi="Helvetica Neue"/>
          <w:sz w:val="22"/>
          <w:szCs w:val="22"/>
        </w:rPr>
        <w:t>human</w:t>
      </w:r>
      <w:r w:rsidR="00344304" w:rsidRPr="00344304">
        <w:rPr>
          <w:rFonts w:ascii="Helvetica Neue" w:hAnsi="Helvetica Neue"/>
          <w:sz w:val="22"/>
          <w:szCs w:val="22"/>
          <w:lang w:val="en-US"/>
        </w:rPr>
        <w:t xml:space="preserve"> </w:t>
      </w:r>
      <w:r w:rsidRPr="002C63A2">
        <w:rPr>
          <w:rFonts w:ascii="Helvetica Neue" w:hAnsi="Helvetica Neue"/>
          <w:sz w:val="22"/>
          <w:szCs w:val="22"/>
        </w:rPr>
        <w:t>imaging</w:t>
      </w:r>
      <w:r w:rsidR="00344304" w:rsidRPr="00344304">
        <w:rPr>
          <w:rFonts w:ascii="Helvetica Neue" w:hAnsi="Helvetica Neue"/>
          <w:sz w:val="22"/>
          <w:szCs w:val="22"/>
          <w:lang w:val="en-US"/>
        </w:rPr>
        <w:t xml:space="preserve"> </w:t>
      </w:r>
      <w:r w:rsidRPr="002C63A2">
        <w:rPr>
          <w:rFonts w:ascii="Helvetica Neue" w:hAnsi="Helvetica Neue"/>
          <w:sz w:val="22"/>
          <w:szCs w:val="22"/>
        </w:rPr>
        <w:t>study</w:t>
      </w:r>
      <w:r w:rsidR="00344304" w:rsidRPr="00344304">
        <w:rPr>
          <w:rFonts w:ascii="Helvetica Neue" w:hAnsi="Helvetica Neue"/>
          <w:sz w:val="22"/>
          <w:szCs w:val="22"/>
          <w:lang w:val="en-US"/>
        </w:rPr>
        <w:t xml:space="preserve"> </w:t>
      </w:r>
      <w:r w:rsidRPr="002C63A2">
        <w:rPr>
          <w:rFonts w:ascii="Helvetica Neue" w:hAnsi="Helvetica Neue"/>
          <w:sz w:val="22"/>
          <w:szCs w:val="22"/>
        </w:rPr>
        <w:t xml:space="preserve">found that increased colonic propionate, one of the main short-chain fatty acids secreted by gut bacteria, reduces anticipatory </w:t>
      </w:r>
      <w:r w:rsidRPr="002C63A2">
        <w:rPr>
          <w:rFonts w:ascii="Helvetica Neue" w:hAnsi="Helvetica Neue"/>
          <w:color w:val="FF0000"/>
          <w:sz w:val="22"/>
          <w:szCs w:val="22"/>
        </w:rPr>
        <w:t xml:space="preserve">reward responses to high-energy foods </w:t>
      </w:r>
      <w:r w:rsidRPr="002C63A2">
        <w:rPr>
          <w:rFonts w:ascii="Helvetica Neue" w:hAnsi="Helvetica Neue"/>
          <w:sz w:val="22"/>
          <w:szCs w:val="22"/>
        </w:rPr>
        <w:t>via striatal pathways.</w:t>
      </w:r>
    </w:p>
    <w:p w14:paraId="08890047" w14:textId="77777777" w:rsidR="002C63A2" w:rsidRDefault="002C63A2" w:rsidP="00AD0661">
      <w:pPr>
        <w:pStyle w:val="NormalWeb"/>
        <w:jc w:val="both"/>
        <w:rPr>
          <w:rFonts w:ascii="Helvetica Neue" w:hAnsi="Helvetica Neue"/>
          <w:sz w:val="22"/>
          <w:szCs w:val="22"/>
        </w:rPr>
      </w:pPr>
    </w:p>
    <w:p w14:paraId="5A48F9D7" w14:textId="4DC8D9BE" w:rsidR="00DE541D" w:rsidRDefault="003F1D3E" w:rsidP="00AD0661">
      <w:pPr>
        <w:pStyle w:val="NormalWeb"/>
        <w:jc w:val="both"/>
        <w:rPr>
          <w:rFonts w:ascii="Helvetica Neue" w:hAnsi="Helvetica Neue"/>
          <w:sz w:val="22"/>
          <w:szCs w:val="22"/>
        </w:rPr>
      </w:pPr>
      <w:r>
        <w:rPr>
          <w:rFonts w:ascii="Helvetica Neue" w:hAnsi="Helvetica Neue"/>
          <w:noProof/>
          <w:sz w:val="22"/>
          <w:szCs w:val="22"/>
        </w:rPr>
        <w:lastRenderedPageBreak/>
        <w:drawing>
          <wp:inline distT="0" distB="0" distL="0" distR="0" wp14:anchorId="2D5634C0" wp14:editId="20F8080C">
            <wp:extent cx="4315146" cy="5041252"/>
            <wp:effectExtent l="0" t="0" r="317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4325022" cy="5052789"/>
                    </a:xfrm>
                    <a:prstGeom prst="rect">
                      <a:avLst/>
                    </a:prstGeom>
                  </pic:spPr>
                </pic:pic>
              </a:graphicData>
            </a:graphic>
          </wp:inline>
        </w:drawing>
      </w:r>
    </w:p>
    <w:p w14:paraId="29429C57" w14:textId="5DE8B73A" w:rsidR="003F1D3E" w:rsidRPr="003F1D3E" w:rsidRDefault="003F1D3E" w:rsidP="00AD0661">
      <w:pPr>
        <w:jc w:val="both"/>
        <w:rPr>
          <w:rFonts w:ascii="Helvetica Neue" w:hAnsi="Helvetica Neue"/>
          <w:sz w:val="22"/>
          <w:szCs w:val="22"/>
        </w:rPr>
      </w:pPr>
      <w:r w:rsidRPr="00E666B4">
        <w:rPr>
          <w:rFonts w:ascii="Helvetica Neue" w:hAnsi="Helvetica Neue"/>
          <w:sz w:val="22"/>
          <w:szCs w:val="22"/>
          <w:u w:val="single"/>
        </w:rPr>
        <w:t>SCFAs affect appetite</w:t>
      </w:r>
      <w:r w:rsidRPr="003F1D3E">
        <w:rPr>
          <w:rFonts w:ascii="Helvetica Neue" w:hAnsi="Helvetica Neue"/>
          <w:sz w:val="22"/>
          <w:szCs w:val="22"/>
        </w:rPr>
        <w:t xml:space="preserve"> and energy intake via various mechanisms. One of the best studied mechanisms is the ability of SCFAs to stimulate the production of satiety hormones. In vitro studies showed that </w:t>
      </w:r>
      <w:r w:rsidRPr="006C537C">
        <w:rPr>
          <w:rFonts w:ascii="Helvetica Neue" w:hAnsi="Helvetica Neue"/>
          <w:color w:val="4472C4" w:themeColor="accent1"/>
          <w:sz w:val="22"/>
          <w:szCs w:val="22"/>
        </w:rPr>
        <w:t xml:space="preserve">SCFAs stimulate the secretion of peptide YY (PYY) and glucagon-like peptide 1 (GLP1) from enteroendocrine cells through the G protein-coupled receptors (GPRs) GPR41 and GPR43 (also known as FFAR3 and FFAR2, respectively) in rodent and human cell lines. </w:t>
      </w:r>
      <w:r w:rsidRPr="003F1D3E">
        <w:rPr>
          <w:rFonts w:ascii="Helvetica Neue" w:hAnsi="Helvetica Neue"/>
          <w:sz w:val="22"/>
          <w:szCs w:val="22"/>
        </w:rPr>
        <w:t xml:space="preserve">Furthermore, results of rodent in vivo studies con- firmed that SCFAs stimulate the release of GLP1 and PYY. In addition, </w:t>
      </w:r>
      <w:r w:rsidRPr="006C537C">
        <w:rPr>
          <w:rFonts w:ascii="Helvetica Neue" w:hAnsi="Helvetica Neue"/>
          <w:color w:val="4472C4" w:themeColor="accent1"/>
          <w:sz w:val="22"/>
          <w:szCs w:val="22"/>
        </w:rPr>
        <w:t>SCFAs can stimulate the secre-tion of the adipose-tissue-derived satiety hormone leptin,</w:t>
      </w:r>
      <w:r w:rsidRPr="003F1D3E">
        <w:rPr>
          <w:rFonts w:ascii="Helvetica Neue" w:hAnsi="Helvetica Neue"/>
          <w:sz w:val="22"/>
          <w:szCs w:val="22"/>
        </w:rPr>
        <w:t xml:space="preserve"> as demonstrated in mouse, bovine and human adipocytes in vitro.</w:t>
      </w:r>
    </w:p>
    <w:p w14:paraId="52F0B5CC" w14:textId="0ACD1CD5" w:rsidR="00E666B4" w:rsidRPr="007167D9" w:rsidRDefault="00E666B4" w:rsidP="00AD0661">
      <w:pPr>
        <w:pStyle w:val="NormalWeb"/>
        <w:jc w:val="both"/>
        <w:rPr>
          <w:rFonts w:ascii="Helvetica Neue" w:hAnsi="Helvetica Neue"/>
          <w:sz w:val="22"/>
          <w:szCs w:val="22"/>
          <w:lang w:val="en-US"/>
        </w:rPr>
      </w:pPr>
      <w:r w:rsidRPr="00E666B4">
        <w:rPr>
          <w:rFonts w:ascii="Helvetica Neue" w:hAnsi="Helvetica Neue"/>
          <w:sz w:val="22"/>
          <w:szCs w:val="22"/>
          <w:u w:val="single"/>
        </w:rPr>
        <w:t>SCFAs might also beneficially affect body weight</w:t>
      </w:r>
      <w:r w:rsidRPr="00E666B4">
        <w:rPr>
          <w:rFonts w:ascii="Helvetica Neue" w:hAnsi="Helvetica Neue"/>
          <w:sz w:val="22"/>
          <w:szCs w:val="22"/>
        </w:rPr>
        <w:t xml:space="preserve"> by influencing energy expenditure. </w:t>
      </w:r>
      <w:r w:rsidRPr="007167D9">
        <w:rPr>
          <w:rFonts w:ascii="Helvetica Neue" w:hAnsi="Helvetica Neue"/>
          <w:sz w:val="22"/>
          <w:szCs w:val="22"/>
        </w:rPr>
        <w:t>In obese mice, oral administration of butyrate resulted in decreases in body weight, mainly driven by an increase in energy expenditure and lipid oxidation</w:t>
      </w:r>
      <w:r w:rsidR="002E5EA7" w:rsidRPr="007167D9">
        <w:rPr>
          <w:rFonts w:ascii="Helvetica Neue" w:hAnsi="Helvetica Neue"/>
          <w:sz w:val="22"/>
          <w:szCs w:val="22"/>
          <w:lang w:val="en-US"/>
        </w:rPr>
        <w:t>.</w:t>
      </w:r>
      <w:r w:rsidRPr="007167D9">
        <w:rPr>
          <w:rFonts w:ascii="Helvetica Neue" w:hAnsi="Helvetica Neue"/>
          <w:sz w:val="22"/>
          <w:szCs w:val="22"/>
        </w:rPr>
        <w:t xml:space="preserve"> </w:t>
      </w:r>
      <w:r w:rsidRPr="0035280D">
        <w:rPr>
          <w:rFonts w:ascii="Helvetica Neue" w:hAnsi="Helvetica Neue"/>
          <w:color w:val="FF0000"/>
          <w:sz w:val="22"/>
          <w:szCs w:val="22"/>
        </w:rPr>
        <w:t>This effect was associated with the upregulation of expression of the thermogenesis-related genes peroxisome proliferator-activated receptor-γ (PPARγ) co-activator 1α (</w:t>
      </w:r>
      <w:r w:rsidRPr="0035280D">
        <w:rPr>
          <w:rFonts w:ascii="Helvetica Neue" w:hAnsi="Helvetica Neue"/>
          <w:i/>
          <w:iCs/>
          <w:color w:val="FF0000"/>
          <w:sz w:val="22"/>
          <w:szCs w:val="22"/>
        </w:rPr>
        <w:t>PPARGC1A</w:t>
      </w:r>
      <w:r w:rsidRPr="0035280D">
        <w:rPr>
          <w:rFonts w:ascii="Helvetica Neue" w:hAnsi="Helvetica Neue"/>
          <w:color w:val="FF0000"/>
          <w:sz w:val="22"/>
          <w:szCs w:val="22"/>
        </w:rPr>
        <w:t>, encoding PGC1α) and uncoupling protein 1 (</w:t>
      </w:r>
      <w:r w:rsidRPr="0035280D">
        <w:rPr>
          <w:rFonts w:ascii="Helvetica Neue" w:hAnsi="Helvetica Neue"/>
          <w:i/>
          <w:iCs/>
          <w:color w:val="FF0000"/>
          <w:sz w:val="22"/>
          <w:szCs w:val="22"/>
        </w:rPr>
        <w:t>UCP1</w:t>
      </w:r>
      <w:r w:rsidRPr="007167D9">
        <w:rPr>
          <w:rFonts w:ascii="Helvetica Neue" w:hAnsi="Helvetica Neue"/>
          <w:i/>
          <w:iCs/>
          <w:sz w:val="22"/>
          <w:szCs w:val="22"/>
        </w:rPr>
        <w:t xml:space="preserve">) </w:t>
      </w:r>
      <w:r w:rsidRPr="007167D9">
        <w:rPr>
          <w:rFonts w:ascii="Helvetica Neue" w:hAnsi="Helvetica Neue"/>
          <w:sz w:val="22"/>
          <w:szCs w:val="22"/>
        </w:rPr>
        <w:t>in brown adipose tissue</w:t>
      </w:r>
      <w:r w:rsidRPr="007167D9">
        <w:rPr>
          <w:rFonts w:ascii="Helvetica Neue" w:hAnsi="Helvetica Neue"/>
          <w:sz w:val="22"/>
          <w:szCs w:val="22"/>
          <w:lang w:val="en-US"/>
        </w:rPr>
        <w:t>.</w:t>
      </w:r>
    </w:p>
    <w:p w14:paraId="3204003B" w14:textId="43CA13FF" w:rsidR="00CB56A1" w:rsidRDefault="00CB56A1" w:rsidP="00AD0661">
      <w:pPr>
        <w:spacing w:before="100" w:beforeAutospacing="1" w:after="100" w:afterAutospacing="1"/>
        <w:jc w:val="both"/>
        <w:rPr>
          <w:rFonts w:ascii="Helvetica Neue" w:hAnsi="Helvetica Neue"/>
          <w:sz w:val="22"/>
          <w:szCs w:val="22"/>
        </w:rPr>
      </w:pPr>
      <w:r w:rsidRPr="007167D9">
        <w:rPr>
          <w:rFonts w:ascii="Helvetica Neue" w:hAnsi="Helvetica Neue"/>
          <w:sz w:val="22"/>
          <w:szCs w:val="22"/>
          <w:lang w:val="en-US"/>
        </w:rPr>
        <w:lastRenderedPageBreak/>
        <w:t>I</w:t>
      </w:r>
      <w:r w:rsidRPr="00CB56A1">
        <w:rPr>
          <w:rFonts w:ascii="Helvetica Neue" w:hAnsi="Helvetica Neue"/>
          <w:sz w:val="22"/>
          <w:szCs w:val="22"/>
        </w:rPr>
        <w:t>n the distal colon, the proteolytic fermentation resulting in the production of several deleterious metabolites such as branched-chain fatty acids (BCFAs), phenols, and ammonia takes place. Elevated circulating branched-chain amino acids (</w:t>
      </w:r>
      <w:r w:rsidRPr="00CB56A1">
        <w:rPr>
          <w:rFonts w:ascii="Helvetica Neue" w:hAnsi="Helvetica Neue"/>
          <w:b/>
          <w:bCs/>
          <w:sz w:val="22"/>
          <w:szCs w:val="22"/>
        </w:rPr>
        <w:t>BCAAs</w:t>
      </w:r>
      <w:r w:rsidRPr="00CB56A1">
        <w:rPr>
          <w:rFonts w:ascii="Helvetica Neue" w:hAnsi="Helvetica Neue"/>
          <w:sz w:val="22"/>
          <w:szCs w:val="22"/>
        </w:rPr>
        <w:t>) and aromatic amino acids have been found in obesity, insulin resistance (IR), and T2DM in animal models and humans. A decrease in BCAAs levels has been strongly associated with improvements in insulin sensitivity, more than weight loss. Interestingly, the composition of gut microbiota, specifically the invasion of Bacteroides spp., may improve the efficiency of BCAA degradation</w:t>
      </w:r>
      <w:r w:rsidR="007167D9" w:rsidRPr="007167D9">
        <w:rPr>
          <w:rFonts w:ascii="Helvetica Neue" w:hAnsi="Helvetica Neue"/>
          <w:sz w:val="22"/>
          <w:szCs w:val="22"/>
          <w:lang w:val="en-US"/>
        </w:rPr>
        <w:t>.</w:t>
      </w:r>
    </w:p>
    <w:p w14:paraId="597F979A" w14:textId="77777777" w:rsidR="00A4519D" w:rsidRPr="00CB56A1" w:rsidRDefault="00A4519D" w:rsidP="00AD0661">
      <w:pPr>
        <w:spacing w:before="100" w:beforeAutospacing="1" w:after="100" w:afterAutospacing="1"/>
        <w:jc w:val="both"/>
        <w:rPr>
          <w:rFonts w:ascii="Helvetica Neue" w:hAnsi="Helvetica Neue"/>
          <w:sz w:val="22"/>
          <w:szCs w:val="22"/>
        </w:rPr>
      </w:pPr>
    </w:p>
    <w:p w14:paraId="60370604" w14:textId="79B5A900" w:rsidR="00CB56A1" w:rsidRDefault="00923916" w:rsidP="00AD0661">
      <w:pPr>
        <w:pStyle w:val="NormalWeb"/>
        <w:jc w:val="both"/>
      </w:pPr>
      <w:r>
        <w:rPr>
          <w:noProof/>
        </w:rPr>
        <w:drawing>
          <wp:inline distT="0" distB="0" distL="0" distR="0" wp14:anchorId="49216919" wp14:editId="40C7E98B">
            <wp:extent cx="5943600" cy="397129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1">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68ECD661" w14:textId="3A6DF501" w:rsidR="00923916" w:rsidRPr="00923916" w:rsidRDefault="00923916" w:rsidP="00AD0661">
      <w:pPr>
        <w:spacing w:before="100" w:beforeAutospacing="1" w:after="100" w:afterAutospacing="1"/>
        <w:jc w:val="both"/>
        <w:rPr>
          <w:rFonts w:ascii="Helvetica Neue" w:hAnsi="Helvetica Neue"/>
          <w:sz w:val="36"/>
          <w:szCs w:val="36"/>
        </w:rPr>
      </w:pPr>
      <w:r w:rsidRPr="00923916">
        <w:rPr>
          <w:rFonts w:ascii="Helvetica Neue" w:hAnsi="Helvetica Neue"/>
          <w:sz w:val="22"/>
          <w:szCs w:val="21"/>
        </w:rPr>
        <w:t xml:space="preserve">FIGURE 2 Gut microbial–derived SCFAs and their impact on host appetite and metabolism. SCFAs are the product of microbial fermentation in the colon, in which they are able to induce histone deacetylase inhibition, increase histone acetyltransferase availability, increase serotonin synthesis, and activate various GPCRs. Activation of these receptors results in the release of anorexigenic hormones, such as GLP-1 and PYY, into the peripheral circulation. In addition, SCFAs increase concentrations of leptin and insulin. SCFAs are also able to pass through the intestinal epithelium to the portal vein, in which portal nerves express FFA3, where they are able to induce vagus nerve signaling. In regard to their concentrations in the circulation and brain, only acetate reaches high concentrations because of both colonic and hepatic clearance. </w:t>
      </w:r>
      <w:r w:rsidRPr="00923916">
        <w:rPr>
          <w:rFonts w:ascii="Helvetica Neue" w:hAnsi="Helvetica Neue"/>
          <w:color w:val="FF0000"/>
          <w:sz w:val="22"/>
          <w:szCs w:val="21"/>
        </w:rPr>
        <w:t>Nonetheless, propionate is able to induce a decreased anticipatory reward response through currently unknown mechanisms</w:t>
      </w:r>
      <w:r w:rsidRPr="00923916">
        <w:rPr>
          <w:rFonts w:ascii="Helvetica Neue" w:hAnsi="Helvetica Neue"/>
          <w:sz w:val="22"/>
          <w:szCs w:val="21"/>
        </w:rPr>
        <w:t xml:space="preserve">. All these factors cumulatively affect both short- and long-term host energy homeostasis and appetite. FFA2, FFA receptor 2; FFA3, FFA receptor 3; GLP-1, glucagon-like peptide 1; GPCR, G protein–coupled receptor; GPR109A, niacin receptor 1; HAT, </w:t>
      </w:r>
      <w:r w:rsidRPr="00923916">
        <w:rPr>
          <w:rFonts w:ascii="Helvetica Neue" w:hAnsi="Helvetica Neue"/>
          <w:sz w:val="22"/>
          <w:szCs w:val="21"/>
        </w:rPr>
        <w:lastRenderedPageBreak/>
        <w:t>histone acetyltransferase; HDACi, histone deacetylase inhibition; Olfr78, olfactory receptor 78; PYY, peptide YY; 5-HT, serotonin.</w:t>
      </w:r>
    </w:p>
    <w:p w14:paraId="52AC6D65" w14:textId="3BEDA38B" w:rsidR="0031086B" w:rsidRDefault="0031086B" w:rsidP="00AD0661">
      <w:pPr>
        <w:pStyle w:val="NormalWeb"/>
        <w:jc w:val="both"/>
      </w:pPr>
    </w:p>
    <w:p w14:paraId="7668187A" w14:textId="275CF943" w:rsidR="00923916" w:rsidRDefault="00923916" w:rsidP="00AD0661">
      <w:pPr>
        <w:spacing w:before="100" w:beforeAutospacing="1" w:after="100" w:afterAutospacing="1"/>
        <w:jc w:val="both"/>
        <w:rPr>
          <w:rFonts w:ascii="Helvetica Neue" w:hAnsi="Helvetica Neue"/>
          <w:sz w:val="22"/>
          <w:szCs w:val="21"/>
        </w:rPr>
      </w:pPr>
      <w:r w:rsidRPr="00923916">
        <w:rPr>
          <w:rFonts w:ascii="Helvetica Neue" w:hAnsi="Helvetica Neue"/>
          <w:sz w:val="22"/>
          <w:szCs w:val="21"/>
        </w:rPr>
        <w:t>Locally in the gut, SCFAs are able to enhance colonic serotonin production and secretion, as well as facilitating the secretion of the anorexigenic hormones GLP-1 and PYY from L cells in the gastrointestinal tract into the circulation. These effects are largely mediated through the G protein–coupled receptors (GPCRs) FFA receptor 2 (FFA2/ GPR43) and FFA receptor 3 (FFA3/GPR41</w:t>
      </w:r>
      <w:r w:rsidRPr="00923916">
        <w:rPr>
          <w:rFonts w:ascii="Helvetica Neue" w:hAnsi="Helvetica Neue"/>
          <w:color w:val="FF0000"/>
          <w:sz w:val="22"/>
          <w:szCs w:val="21"/>
        </w:rPr>
        <w:t xml:space="preserve">). The SCFAs receptors FFA2 and FFA3 are also expressed in adipocytes, where they increase the expression and secretion of the anorexigenic hormone leptin in vitro. Notably, FFA3 expression has not been consistently reported in adipocytes. </w:t>
      </w:r>
      <w:r w:rsidRPr="00923916">
        <w:rPr>
          <w:rFonts w:ascii="Helvetica Neue" w:hAnsi="Helvetica Neue"/>
          <w:sz w:val="22"/>
          <w:szCs w:val="21"/>
        </w:rPr>
        <w:t>The importance of these receptors was particularly emphasized by a recent study in which it was demonstrated that supplementation with all individual SCFAs, in addition to with a mix of all 3 principal SCFAs, in mice with diet-induced obesity resulted in an attenuation of the obesity- associated decrease in FFA2 and FFA3, which subsequently correlated with various biomarkers of obesity. In addition, mice overexpressing FFA2 specifically in adipose tissue remained lean even on high-fat diets, whereas FFA2-deficient mice were obese while on a normal diet.</w:t>
      </w:r>
    </w:p>
    <w:p w14:paraId="4EFEC1EC" w14:textId="34D34746" w:rsidR="00923916" w:rsidRDefault="00923916" w:rsidP="00AD0661">
      <w:pPr>
        <w:spacing w:before="100" w:beforeAutospacing="1" w:after="100" w:afterAutospacing="1"/>
        <w:jc w:val="both"/>
        <w:rPr>
          <w:rFonts w:ascii="Helvetica Neue" w:hAnsi="Helvetica Neue"/>
          <w:sz w:val="22"/>
          <w:szCs w:val="21"/>
        </w:rPr>
      </w:pPr>
      <w:r w:rsidRPr="00923916">
        <w:rPr>
          <w:rFonts w:ascii="Helvetica Neue" w:hAnsi="Helvetica Neue"/>
          <w:sz w:val="22"/>
          <w:szCs w:val="21"/>
        </w:rPr>
        <w:t xml:space="preserve">In addition, acetate infusions into the distal colon of overweight or obese men increase postpran- dial glucose and insulin concentrations and fat oxidation. Interestingly, a recent study showed that rats with diet-induced obesity had an increased whole-body acetate turnover, as well as increased plasma and fecal acetate concentrations. </w:t>
      </w:r>
      <w:r w:rsidRPr="00923916">
        <w:rPr>
          <w:rFonts w:ascii="Helvetica Neue" w:hAnsi="Helvetica Neue"/>
          <w:color w:val="FF0000"/>
          <w:sz w:val="22"/>
          <w:szCs w:val="21"/>
        </w:rPr>
        <w:t xml:space="preserve">It was subsequently demonstrated that acetate increased glucose-stimulated insulin secretion, ghrelin secretion, hyperphagia, and obesity through the parasympathetic nervous system. </w:t>
      </w:r>
      <w:r w:rsidRPr="00923916">
        <w:rPr>
          <w:rFonts w:ascii="Helvetica Neue" w:hAnsi="Helvetica Neue"/>
          <w:sz w:val="22"/>
          <w:szCs w:val="21"/>
        </w:rPr>
        <w:t>These data indicate that acetate may have a causal role in obesity. This is contrary to data demonstrating that acetate could improve metabolic variables associated with obesity. As such, Bindels and Leclercq recently discussed the current acetate controversy and stressed the importance of location within the gastrointestinal tract as a contributing factor for the differential effects of acetate on host metabolism (i.e., proximal or distal colon).</w:t>
      </w:r>
    </w:p>
    <w:p w14:paraId="50EEB717" w14:textId="28620A4B" w:rsidR="009E087D" w:rsidRPr="009E087D" w:rsidRDefault="009E087D" w:rsidP="00AD0661">
      <w:pPr>
        <w:spacing w:before="100" w:beforeAutospacing="1" w:after="100" w:afterAutospacing="1"/>
        <w:jc w:val="both"/>
        <w:rPr>
          <w:rFonts w:ascii="Helvetica Neue" w:hAnsi="Helvetica Neue"/>
          <w:sz w:val="32"/>
          <w:szCs w:val="32"/>
        </w:rPr>
      </w:pPr>
      <w:r w:rsidRPr="009E087D">
        <w:rPr>
          <w:rFonts w:ascii="Helvetica Neue" w:hAnsi="Helvetica Neue"/>
          <w:sz w:val="22"/>
          <w:szCs w:val="21"/>
        </w:rPr>
        <w:t xml:space="preserve">The fact that obesity and metabolic syndrome seem to be associated with increased SCFA concentrations, whereas </w:t>
      </w:r>
      <w:r w:rsidRPr="009E087D">
        <w:rPr>
          <w:rFonts w:ascii="Helvetica Neue" w:hAnsi="Helvetica Neue"/>
          <w:color w:val="4472C4" w:themeColor="accent1"/>
          <w:sz w:val="22"/>
          <w:szCs w:val="21"/>
        </w:rPr>
        <w:t>supplementation with SCFAs tends to decrease acute food intake and markers associated with these disorders</w:t>
      </w:r>
      <w:r w:rsidRPr="009E087D">
        <w:rPr>
          <w:rFonts w:ascii="Helvetica Neue" w:hAnsi="Helvetica Neue"/>
          <w:sz w:val="22"/>
          <w:szCs w:val="21"/>
        </w:rPr>
        <w:t>, highlights the fact that much is still unknown about the role and impact of SCFAs on long-term energy homestasis and metabolism. In addition, much is still unclear about the mechanisms in which gut microbial–derived SCFAs can influence host appetite and metabolism. In particular, the impact of SCFAs in peripheral nervous system signaling remains largely understudied. Nonetheless, current evidence indicates that SCFAs represent a potential therapeutic strategy for diseases with alterations in metabolism and appetite.</w:t>
      </w:r>
    </w:p>
    <w:p w14:paraId="2DF9E06F" w14:textId="5431AC1F" w:rsidR="00010923" w:rsidRPr="00010923" w:rsidRDefault="00010923" w:rsidP="00AD0661">
      <w:pPr>
        <w:pStyle w:val="NormalWeb"/>
        <w:jc w:val="both"/>
        <w:rPr>
          <w:rFonts w:ascii="Helvetica Neue" w:hAnsi="Helvetica Neue"/>
          <w:sz w:val="32"/>
          <w:szCs w:val="32"/>
        </w:rPr>
      </w:pPr>
      <w:r w:rsidRPr="00010923">
        <w:rPr>
          <w:rFonts w:ascii="Helvetica Neue" w:hAnsi="Helvetica Neue"/>
          <w:sz w:val="22"/>
          <w:szCs w:val="21"/>
        </w:rPr>
        <w:t>Current knowledge about the impact of the gut microbiota on nutrient and taste sensing and, thus, gustatory function suggests that these effects could be modulated through the immune system by affecting the continual supply of differentiated taste-receptor cells. These cells are essential in the detection of taste compounds and transmit subsequent signals either directly or indirectly via taste bud cells, resulting in oral taste perception. Continual supply of differentiated taste receptor cells is crucial for normal taste function, and disruption of this supply can be detrimental to taste signaling</w:t>
      </w:r>
      <w:r w:rsidRPr="00010923">
        <w:rPr>
          <w:rFonts w:ascii="Helvetica Neue" w:hAnsi="Helvetica Neue"/>
          <w:color w:val="FF0000"/>
          <w:sz w:val="22"/>
          <w:szCs w:val="21"/>
        </w:rPr>
        <w:t xml:space="preserve">. Activation of the immune system results in decreased cell renewal </w:t>
      </w:r>
      <w:r w:rsidRPr="00010923">
        <w:rPr>
          <w:rFonts w:ascii="Helvetica Neue" w:hAnsi="Helvetica Neue"/>
          <w:color w:val="FF0000"/>
          <w:sz w:val="22"/>
          <w:szCs w:val="21"/>
        </w:rPr>
        <w:lastRenderedPageBreak/>
        <w:t>and lifespan in both taste receptor and taste bud cells on the tongu</w:t>
      </w:r>
      <w:r w:rsidRPr="00CA7A38">
        <w:rPr>
          <w:rFonts w:ascii="Helvetica Neue" w:hAnsi="Helvetica Neue"/>
          <w:color w:val="FF0000"/>
          <w:sz w:val="22"/>
          <w:szCs w:val="21"/>
          <w:lang w:val="en-US"/>
        </w:rPr>
        <w:t>e</w:t>
      </w:r>
      <w:r w:rsidRPr="00010923">
        <w:rPr>
          <w:rFonts w:ascii="Helvetica Neue" w:hAnsi="Helvetica Neue"/>
          <w:color w:val="FF0000"/>
          <w:sz w:val="22"/>
          <w:szCs w:val="21"/>
        </w:rPr>
        <w:t>, which is potentially mediated through mammalian toll-like receptors and type-I and -II IFN receptors, as these are localized in taste cells. Several studies furthermore have pointed to the involvement of immune system functionality in taste</w:t>
      </w:r>
      <w:r w:rsidRPr="00010923">
        <w:rPr>
          <w:rFonts w:ascii="Helvetica Neue" w:hAnsi="Helvetica Neue"/>
          <w:sz w:val="22"/>
          <w:szCs w:val="21"/>
        </w:rPr>
        <w:t>. For instance, IL-10–knockout mice have a reduced number of taste buds and taste receptor cells and have an increased inflammatory response to LPS-induced inflamma</w:t>
      </w:r>
      <w:r w:rsidRPr="00010923">
        <w:rPr>
          <w:rFonts w:ascii="Helvetica Neue" w:hAnsi="Helvetica Neue"/>
          <w:sz w:val="22"/>
          <w:szCs w:val="21"/>
          <w:lang w:val="en-US"/>
        </w:rPr>
        <w:t>t</w:t>
      </w:r>
      <w:r w:rsidRPr="00010923">
        <w:rPr>
          <w:rFonts w:ascii="Helvetica Neue" w:hAnsi="Helvetica Neue"/>
          <w:sz w:val="22"/>
          <w:szCs w:val="21"/>
        </w:rPr>
        <w:t>ion</w:t>
      </w:r>
      <w:r w:rsidRPr="00010923">
        <w:rPr>
          <w:rFonts w:ascii="Helvetica Neue" w:hAnsi="Helvetica Neue"/>
          <w:sz w:val="22"/>
          <w:szCs w:val="21"/>
          <w:lang w:val="en-US"/>
        </w:rPr>
        <w:t>.</w:t>
      </w:r>
      <w:r w:rsidRPr="00010923">
        <w:rPr>
          <w:rFonts w:ascii="Helvetica Neue" w:hAnsi="Helvetica Neue"/>
          <w:sz w:val="22"/>
          <w:szCs w:val="21"/>
        </w:rPr>
        <w:t xml:space="preserve"> In addition, TNF-knockout mice have a decreased response to various bitter compounds, but not to other tastes</w:t>
      </w:r>
      <w:r w:rsidRPr="00010923">
        <w:rPr>
          <w:rFonts w:ascii="Helvetica Neue" w:hAnsi="Helvetica Neue"/>
          <w:color w:val="FF0000"/>
          <w:sz w:val="22"/>
          <w:szCs w:val="21"/>
        </w:rPr>
        <w:t xml:space="preserve">. </w:t>
      </w:r>
      <w:r w:rsidRPr="00CA7A38">
        <w:rPr>
          <w:rFonts w:ascii="Helvetica Neue" w:hAnsi="Helvetica Neue"/>
          <w:color w:val="FF0000"/>
          <w:sz w:val="22"/>
          <w:szCs w:val="21"/>
          <w:lang w:val="en-US"/>
        </w:rPr>
        <w:t xml:space="preserve"> </w:t>
      </w:r>
      <w:r w:rsidRPr="00CA7A38">
        <w:rPr>
          <w:rFonts w:ascii="Helvetica Neue" w:hAnsi="Helvetica Neue"/>
          <w:color w:val="FF0000"/>
          <w:sz w:val="22"/>
          <w:szCs w:val="21"/>
        </w:rPr>
        <w:t>Interestingly, systemic administration of the bacterial-derived toxin LPS results in an inflammatory response in the tongue, combined with decreased taste cell lifespan and decreased taste preference</w:t>
      </w:r>
      <w:r w:rsidRPr="00010923">
        <w:rPr>
          <w:rFonts w:ascii="Helvetica Neue" w:hAnsi="Helvetica Neue"/>
          <w:sz w:val="22"/>
          <w:szCs w:val="21"/>
        </w:rPr>
        <w:t xml:space="preserve">. </w:t>
      </w:r>
      <w:r w:rsidRPr="00CA7A38">
        <w:rPr>
          <w:rFonts w:ascii="Helvetica Neue" w:hAnsi="Helvetica Neue"/>
          <w:color w:val="FF0000"/>
          <w:sz w:val="22"/>
          <w:szCs w:val="21"/>
        </w:rPr>
        <w:t xml:space="preserve">Furthermore, prolonged oral LPS administration in mice results in decreased sweet taste receptor expression and a decreased response to sucrose. </w:t>
      </w:r>
      <w:r w:rsidRPr="00010923">
        <w:rPr>
          <w:rFonts w:ascii="Helvetica Neue" w:hAnsi="Helvetica Neue"/>
          <w:sz w:val="22"/>
          <w:szCs w:val="21"/>
        </w:rPr>
        <w:t>Notably, LPS administration also results in sickness behavior, which includes both anhedonic and anxiogenic components, and it could therefore be a confounding factor when investigating behavior in vivo. However, LPS administration decreases c-Fos expression in the lingual taste epithelium, indicating that there is local inhibited cellular activity. In addition, subcutaneous injection of LPS to the ventral surface of the tongue results in leukocyte recruitment and inhibits sodium-induced taste signaling via the chorda tympani, a primary sensory afferent nerve. Cumulatively, these results indicate that the gut microbiota could influence host nutrient and taste signaling, and thus gustatory function, through immune system regulation, of which LPS is a potential mediator.</w:t>
      </w:r>
    </w:p>
    <w:p w14:paraId="04D07C6F" w14:textId="6623C2B0" w:rsidR="00010923" w:rsidRPr="00010923" w:rsidRDefault="00010923" w:rsidP="00AD0661">
      <w:pPr>
        <w:spacing w:before="100" w:beforeAutospacing="1" w:after="100" w:afterAutospacing="1"/>
        <w:jc w:val="both"/>
        <w:rPr>
          <w:rFonts w:ascii="Helvetica Neue" w:hAnsi="Helvetica Neue"/>
          <w:sz w:val="32"/>
          <w:szCs w:val="32"/>
        </w:rPr>
      </w:pPr>
    </w:p>
    <w:p w14:paraId="650D00F6" w14:textId="77777777" w:rsidR="009E087D" w:rsidRPr="00923916" w:rsidRDefault="009E087D" w:rsidP="00AD0661">
      <w:pPr>
        <w:spacing w:before="100" w:beforeAutospacing="1" w:after="100" w:afterAutospacing="1"/>
        <w:jc w:val="both"/>
        <w:rPr>
          <w:rFonts w:ascii="Helvetica Neue" w:hAnsi="Helvetica Neue"/>
          <w:sz w:val="22"/>
          <w:szCs w:val="21"/>
        </w:rPr>
      </w:pPr>
    </w:p>
    <w:p w14:paraId="671D430A" w14:textId="77777777" w:rsidR="00923916" w:rsidRPr="00923916" w:rsidRDefault="00923916" w:rsidP="00AD0661">
      <w:pPr>
        <w:spacing w:before="100" w:beforeAutospacing="1" w:after="100" w:afterAutospacing="1"/>
        <w:jc w:val="both"/>
        <w:rPr>
          <w:rFonts w:ascii="Helvetica Neue" w:hAnsi="Helvetica Neue"/>
          <w:sz w:val="32"/>
          <w:szCs w:val="32"/>
        </w:rPr>
      </w:pPr>
    </w:p>
    <w:p w14:paraId="26A7DBE5" w14:textId="10ABB636" w:rsidR="0031086B" w:rsidRDefault="0031086B" w:rsidP="00AD0661">
      <w:pPr>
        <w:pStyle w:val="NormalWeb"/>
        <w:jc w:val="both"/>
      </w:pPr>
    </w:p>
    <w:p w14:paraId="2679FD2D" w14:textId="30F26CBC" w:rsidR="0031086B" w:rsidRDefault="0031086B" w:rsidP="00AD0661">
      <w:pPr>
        <w:pStyle w:val="NormalWeb"/>
        <w:jc w:val="both"/>
      </w:pPr>
    </w:p>
    <w:p w14:paraId="5F42236A" w14:textId="07557F6A" w:rsidR="0031086B" w:rsidRDefault="0031086B" w:rsidP="00AD0661">
      <w:pPr>
        <w:pStyle w:val="NormalWeb"/>
        <w:jc w:val="both"/>
      </w:pPr>
    </w:p>
    <w:p w14:paraId="7605BA2E" w14:textId="54C46B26" w:rsidR="0031086B" w:rsidRDefault="0031086B" w:rsidP="00AD0661">
      <w:pPr>
        <w:pStyle w:val="NormalWeb"/>
        <w:jc w:val="both"/>
      </w:pPr>
    </w:p>
    <w:p w14:paraId="0E4F7523" w14:textId="77777777" w:rsidR="0031086B" w:rsidRPr="00CB56A1" w:rsidRDefault="0031086B" w:rsidP="00AD0661">
      <w:pPr>
        <w:pStyle w:val="NormalWeb"/>
        <w:jc w:val="both"/>
      </w:pPr>
    </w:p>
    <w:p w14:paraId="5AE055DF" w14:textId="777B3F4E" w:rsidR="00E666B4" w:rsidRPr="00E666B4" w:rsidRDefault="00E666B4" w:rsidP="00AD0661">
      <w:pPr>
        <w:spacing w:before="100" w:beforeAutospacing="1" w:after="100" w:afterAutospacing="1"/>
        <w:jc w:val="both"/>
      </w:pPr>
    </w:p>
    <w:p w14:paraId="1EB79D04" w14:textId="77777777" w:rsidR="00312E86" w:rsidRPr="00312E86" w:rsidRDefault="00312E86" w:rsidP="00AD0661">
      <w:pPr>
        <w:jc w:val="both"/>
        <w:rPr>
          <w:rFonts w:ascii="Helvetica Neue" w:hAnsi="Helvetica Neue"/>
          <w:sz w:val="22"/>
          <w:szCs w:val="22"/>
        </w:rPr>
      </w:pPr>
    </w:p>
    <w:p w14:paraId="68F8F4AB" w14:textId="77777777" w:rsidR="0072004F" w:rsidRPr="0072004F" w:rsidRDefault="0072004F" w:rsidP="00AD0661">
      <w:pPr>
        <w:jc w:val="both"/>
        <w:rPr>
          <w:rFonts w:ascii="Helvetica Neue" w:hAnsi="Helvetica Neue"/>
          <w:sz w:val="22"/>
          <w:szCs w:val="22"/>
        </w:rPr>
      </w:pPr>
    </w:p>
    <w:p w14:paraId="4EFC3EA4" w14:textId="3DFBF4FE" w:rsidR="001A214B" w:rsidRPr="0072004F" w:rsidRDefault="001A214B" w:rsidP="00AD0661">
      <w:pPr>
        <w:ind w:firstLine="720"/>
        <w:jc w:val="both"/>
        <w:rPr>
          <w:rFonts w:ascii="Helvetica Neue" w:hAnsi="Helvetica Neue"/>
          <w:sz w:val="22"/>
          <w:szCs w:val="22"/>
          <w:lang w:val="en-US"/>
        </w:rPr>
      </w:pPr>
    </w:p>
    <w:p w14:paraId="05F27ED5" w14:textId="6DFF6441" w:rsidR="001A214B" w:rsidRDefault="001A214B" w:rsidP="00AD0661">
      <w:pPr>
        <w:jc w:val="both"/>
        <w:rPr>
          <w:rFonts w:ascii="Helvetica Neue" w:hAnsi="Helvetica Neue"/>
          <w:b/>
          <w:bCs/>
          <w:sz w:val="22"/>
          <w:szCs w:val="22"/>
          <w:u w:val="single"/>
          <w:lang w:val="pl-PL"/>
        </w:rPr>
      </w:pPr>
      <w:r w:rsidRPr="001A214B">
        <w:rPr>
          <w:rFonts w:ascii="Helvetica Neue" w:hAnsi="Helvetica Neue"/>
          <w:b/>
          <w:bCs/>
          <w:sz w:val="22"/>
          <w:szCs w:val="22"/>
          <w:u w:val="single"/>
          <w:lang w:val="pl-PL"/>
        </w:rPr>
        <w:t>Rodzaj diety:</w:t>
      </w:r>
    </w:p>
    <w:p w14:paraId="79B60680" w14:textId="57244420" w:rsidR="004F607D" w:rsidRDefault="004F607D" w:rsidP="00AD0661">
      <w:pPr>
        <w:jc w:val="both"/>
        <w:rPr>
          <w:rFonts w:ascii="Helvetica Neue" w:hAnsi="Helvetica Neue"/>
          <w:b/>
          <w:bCs/>
          <w:sz w:val="22"/>
          <w:szCs w:val="22"/>
          <w:u w:val="single"/>
          <w:lang w:val="pl-PL"/>
        </w:rPr>
      </w:pPr>
    </w:p>
    <w:p w14:paraId="2556618F" w14:textId="10A5090A" w:rsidR="004F607D" w:rsidRDefault="004F607D" w:rsidP="00AD0661">
      <w:pPr>
        <w:jc w:val="both"/>
        <w:rPr>
          <w:rFonts w:ascii="Helvetica Neue" w:hAnsi="Helvetica Neue"/>
          <w:sz w:val="22"/>
          <w:szCs w:val="22"/>
          <w:lang w:val="pl-PL"/>
        </w:rPr>
      </w:pPr>
      <w:r>
        <w:rPr>
          <w:rFonts w:ascii="Helvetica Neue" w:hAnsi="Helvetica Neue"/>
          <w:sz w:val="22"/>
          <w:szCs w:val="22"/>
          <w:lang w:val="pl-PL"/>
        </w:rPr>
        <w:t>Graf:</w:t>
      </w:r>
    </w:p>
    <w:tbl>
      <w:tblPr>
        <w:tblStyle w:val="TableGrid"/>
        <w:tblW w:w="0" w:type="auto"/>
        <w:tblInd w:w="-157" w:type="dxa"/>
        <w:tblLook w:val="04A0" w:firstRow="1" w:lastRow="0" w:firstColumn="1" w:lastColumn="0" w:noHBand="0" w:noVBand="1"/>
      </w:tblPr>
      <w:tblGrid>
        <w:gridCol w:w="2694"/>
        <w:gridCol w:w="3682"/>
        <w:gridCol w:w="3111"/>
      </w:tblGrid>
      <w:tr w:rsidR="00B30A0B" w14:paraId="21AC4F65" w14:textId="77777777" w:rsidTr="001F51D0">
        <w:tc>
          <w:tcPr>
            <w:tcW w:w="2694" w:type="dxa"/>
            <w:tcBorders>
              <w:top w:val="single" w:sz="12" w:space="0" w:color="auto"/>
              <w:left w:val="single" w:sz="12" w:space="0" w:color="auto"/>
            </w:tcBorders>
            <w:vAlign w:val="center"/>
          </w:tcPr>
          <w:p w14:paraId="18E9A270" w14:textId="3D289503" w:rsidR="00B30A0B" w:rsidRDefault="00B30A0B" w:rsidP="00AD0661">
            <w:pPr>
              <w:jc w:val="center"/>
              <w:rPr>
                <w:rFonts w:ascii="Helvetica Neue" w:hAnsi="Helvetica Neue"/>
                <w:sz w:val="22"/>
                <w:szCs w:val="22"/>
                <w:lang w:val="pl-PL"/>
              </w:rPr>
            </w:pPr>
            <w:r>
              <w:rPr>
                <w:rFonts w:ascii="Helvetica Neue" w:hAnsi="Helvetica Neue"/>
                <w:sz w:val="22"/>
                <w:szCs w:val="22"/>
                <w:lang w:val="pl-PL"/>
              </w:rPr>
              <w:t>Food type</w:t>
            </w:r>
          </w:p>
        </w:tc>
        <w:tc>
          <w:tcPr>
            <w:tcW w:w="3682" w:type="dxa"/>
            <w:tcBorders>
              <w:top w:val="single" w:sz="12" w:space="0" w:color="auto"/>
            </w:tcBorders>
            <w:vAlign w:val="center"/>
          </w:tcPr>
          <w:p w14:paraId="5609684B" w14:textId="1E228DD1" w:rsidR="00B30A0B" w:rsidRDefault="00B30A0B" w:rsidP="00AD0661">
            <w:pPr>
              <w:tabs>
                <w:tab w:val="left" w:pos="2051"/>
              </w:tabs>
              <w:jc w:val="center"/>
              <w:rPr>
                <w:rFonts w:ascii="Helvetica Neue" w:hAnsi="Helvetica Neue"/>
                <w:sz w:val="22"/>
                <w:szCs w:val="22"/>
                <w:lang w:val="pl-PL"/>
              </w:rPr>
            </w:pPr>
            <w:r>
              <w:rPr>
                <w:rFonts w:ascii="Helvetica Neue" w:hAnsi="Helvetica Neue"/>
                <w:sz w:val="22"/>
                <w:szCs w:val="22"/>
                <w:lang w:val="pl-PL"/>
              </w:rPr>
              <w:t>Increased</w:t>
            </w:r>
          </w:p>
        </w:tc>
        <w:tc>
          <w:tcPr>
            <w:tcW w:w="3111" w:type="dxa"/>
            <w:tcBorders>
              <w:top w:val="single" w:sz="12" w:space="0" w:color="auto"/>
              <w:right w:val="single" w:sz="12" w:space="0" w:color="auto"/>
            </w:tcBorders>
            <w:vAlign w:val="center"/>
          </w:tcPr>
          <w:p w14:paraId="41F2FBA2" w14:textId="5649A1AA" w:rsidR="00B30A0B" w:rsidRDefault="00B30A0B" w:rsidP="00AD0661">
            <w:pPr>
              <w:jc w:val="center"/>
              <w:rPr>
                <w:rFonts w:ascii="Helvetica Neue" w:hAnsi="Helvetica Neue"/>
                <w:sz w:val="22"/>
                <w:szCs w:val="22"/>
                <w:lang w:val="pl-PL"/>
              </w:rPr>
            </w:pPr>
            <w:r>
              <w:rPr>
                <w:rFonts w:ascii="Helvetica Neue" w:hAnsi="Helvetica Neue"/>
                <w:sz w:val="22"/>
                <w:szCs w:val="22"/>
                <w:lang w:val="pl-PL"/>
              </w:rPr>
              <w:t>Decreased</w:t>
            </w:r>
          </w:p>
        </w:tc>
      </w:tr>
      <w:tr w:rsidR="004F607D" w:rsidRPr="00B30A0B" w14:paraId="15594A92" w14:textId="77777777" w:rsidTr="001F51D0">
        <w:tc>
          <w:tcPr>
            <w:tcW w:w="2694" w:type="dxa"/>
            <w:tcBorders>
              <w:top w:val="single" w:sz="12" w:space="0" w:color="auto"/>
              <w:left w:val="single" w:sz="12" w:space="0" w:color="auto"/>
            </w:tcBorders>
            <w:vAlign w:val="center"/>
          </w:tcPr>
          <w:p w14:paraId="3DA018FC" w14:textId="43E7BE4E" w:rsidR="004F607D" w:rsidRDefault="00B30A0B" w:rsidP="00AD0661">
            <w:pPr>
              <w:jc w:val="center"/>
              <w:rPr>
                <w:rFonts w:ascii="Helvetica Neue" w:hAnsi="Helvetica Neue"/>
                <w:sz w:val="22"/>
                <w:szCs w:val="22"/>
                <w:lang w:val="pl-PL"/>
              </w:rPr>
            </w:pPr>
            <w:r>
              <w:rPr>
                <w:rFonts w:ascii="Helvetica Neue" w:hAnsi="Helvetica Neue"/>
                <w:sz w:val="22"/>
                <w:szCs w:val="22"/>
                <w:lang w:val="pl-PL"/>
              </w:rPr>
              <w:t>High fat diet</w:t>
            </w:r>
          </w:p>
        </w:tc>
        <w:tc>
          <w:tcPr>
            <w:tcW w:w="3682" w:type="dxa"/>
            <w:tcBorders>
              <w:top w:val="single" w:sz="12" w:space="0" w:color="auto"/>
            </w:tcBorders>
            <w:vAlign w:val="center"/>
          </w:tcPr>
          <w:p w14:paraId="22FE7B36" w14:textId="77777777" w:rsidR="00B30A0B" w:rsidRPr="001F51D0" w:rsidRDefault="00B30A0B" w:rsidP="00AD0661">
            <w:pPr>
              <w:jc w:val="center"/>
              <w:rPr>
                <w:rFonts w:ascii="Helvetica Neue" w:hAnsi="Helvetica Neue"/>
                <w:sz w:val="22"/>
                <w:szCs w:val="22"/>
                <w:lang w:val="en-US"/>
              </w:rPr>
            </w:pPr>
            <w:r w:rsidRPr="001F51D0">
              <w:rPr>
                <w:rFonts w:ascii="Helvetica Neue" w:hAnsi="Helvetica Neue"/>
                <w:sz w:val="22"/>
                <w:szCs w:val="22"/>
                <w:lang w:val="en-US"/>
              </w:rPr>
              <w:t>Firmicutes (Clostridia),</w:t>
            </w:r>
          </w:p>
          <w:p w14:paraId="118EE44C" w14:textId="77777777" w:rsidR="004F607D" w:rsidRPr="001F51D0" w:rsidRDefault="00B30A0B" w:rsidP="00AD0661">
            <w:pPr>
              <w:jc w:val="center"/>
              <w:rPr>
                <w:rFonts w:ascii="Helvetica Neue" w:hAnsi="Helvetica Neue"/>
                <w:sz w:val="22"/>
                <w:szCs w:val="22"/>
                <w:lang w:val="en-US"/>
              </w:rPr>
            </w:pPr>
            <w:r w:rsidRPr="001F51D0">
              <w:rPr>
                <w:rFonts w:ascii="Helvetica Neue" w:hAnsi="Helvetica Neue"/>
                <w:sz w:val="22"/>
                <w:szCs w:val="22"/>
                <w:lang w:val="en-US"/>
              </w:rPr>
              <w:t>Proteobacteria</w:t>
            </w:r>
            <w:r w:rsidR="001F51D0" w:rsidRPr="001F51D0">
              <w:rPr>
                <w:rFonts w:ascii="Helvetica Neue" w:hAnsi="Helvetica Neue"/>
                <w:sz w:val="22"/>
                <w:szCs w:val="22"/>
                <w:lang w:val="en-US"/>
              </w:rPr>
              <w:t>,</w:t>
            </w:r>
          </w:p>
          <w:p w14:paraId="41EB4A72" w14:textId="6C4A95D9" w:rsidR="001F51D0" w:rsidRPr="00043136" w:rsidRDefault="001F51D0" w:rsidP="00AD0661">
            <w:pPr>
              <w:jc w:val="center"/>
              <w:rPr>
                <w:rFonts w:ascii="Helvetica Neue" w:hAnsi="Helvetica Neue"/>
                <w:i/>
                <w:iCs/>
                <w:sz w:val="22"/>
                <w:szCs w:val="22"/>
                <w:lang w:val="en-US"/>
              </w:rPr>
            </w:pPr>
            <w:r w:rsidRPr="00043136">
              <w:rPr>
                <w:rFonts w:ascii="Helvetica Neue" w:hAnsi="Helvetica Neue"/>
                <w:i/>
                <w:iCs/>
                <w:sz w:val="22"/>
                <w:szCs w:val="22"/>
                <w:lang w:val="en-US"/>
              </w:rPr>
              <w:lastRenderedPageBreak/>
              <w:t>[</w:t>
            </w:r>
            <w:r w:rsidRPr="00043136">
              <w:rPr>
                <w:rFonts w:ascii="Helvetica Neue" w:hAnsi="Helvetica Neue"/>
                <w:i/>
                <w:iCs/>
                <w:sz w:val="22"/>
                <w:szCs w:val="22"/>
              </w:rPr>
              <w:t>Firmicutes-to-Bacteriodetes ratio</w:t>
            </w:r>
            <w:r w:rsidRPr="00043136">
              <w:rPr>
                <w:rFonts w:ascii="Helvetica Neue" w:hAnsi="Helvetica Neue"/>
                <w:i/>
                <w:iCs/>
                <w:sz w:val="22"/>
                <w:szCs w:val="22"/>
                <w:lang w:val="en-US"/>
              </w:rPr>
              <w:t>]</w:t>
            </w:r>
          </w:p>
        </w:tc>
        <w:tc>
          <w:tcPr>
            <w:tcW w:w="3111" w:type="dxa"/>
            <w:tcBorders>
              <w:top w:val="single" w:sz="12" w:space="0" w:color="auto"/>
              <w:right w:val="single" w:sz="12" w:space="0" w:color="auto"/>
            </w:tcBorders>
            <w:vAlign w:val="center"/>
          </w:tcPr>
          <w:p w14:paraId="7A93DB84" w14:textId="45E27804" w:rsidR="004F607D" w:rsidRPr="00B30A0B" w:rsidRDefault="00B30A0B" w:rsidP="00AD0661">
            <w:pPr>
              <w:jc w:val="center"/>
              <w:rPr>
                <w:rFonts w:ascii="Helvetica Neue" w:hAnsi="Helvetica Neue"/>
                <w:sz w:val="22"/>
                <w:szCs w:val="22"/>
                <w:lang w:val="en-US"/>
              </w:rPr>
            </w:pPr>
            <w:r w:rsidRPr="00B30A0B">
              <w:rPr>
                <w:rFonts w:ascii="Helvetica Neue" w:hAnsi="Helvetica Neue"/>
                <w:sz w:val="22"/>
                <w:szCs w:val="22"/>
                <w:lang w:val="en-US"/>
              </w:rPr>
              <w:lastRenderedPageBreak/>
              <w:t xml:space="preserve">Bacteroidetes, Actinobacteria </w:t>
            </w:r>
            <w:r w:rsidRPr="00B30A0B">
              <w:rPr>
                <w:rFonts w:ascii="Helvetica Neue" w:hAnsi="Helvetica Neue"/>
                <w:sz w:val="22"/>
                <w:szCs w:val="22"/>
                <w:lang w:val="en-US"/>
              </w:rPr>
              <w:lastRenderedPageBreak/>
              <w:t>(Bifidobacterium), Verrucomicrobia (Akk.</w:t>
            </w:r>
            <w:r>
              <w:rPr>
                <w:rFonts w:ascii="Helvetica Neue" w:hAnsi="Helvetica Neue"/>
                <w:sz w:val="22"/>
                <w:szCs w:val="22"/>
                <w:lang w:val="en-US"/>
              </w:rPr>
              <w:t xml:space="preserve"> spp.)</w:t>
            </w:r>
          </w:p>
        </w:tc>
      </w:tr>
      <w:tr w:rsidR="004F607D" w:rsidRPr="00B30A0B" w14:paraId="631488A4" w14:textId="77777777" w:rsidTr="001F51D0">
        <w:tc>
          <w:tcPr>
            <w:tcW w:w="2694" w:type="dxa"/>
            <w:tcBorders>
              <w:left w:val="single" w:sz="12" w:space="0" w:color="auto"/>
            </w:tcBorders>
            <w:vAlign w:val="center"/>
          </w:tcPr>
          <w:p w14:paraId="1D8E8102" w14:textId="40B7FC72" w:rsidR="004F607D" w:rsidRDefault="001F51D0" w:rsidP="00AD0661">
            <w:pPr>
              <w:jc w:val="center"/>
              <w:rPr>
                <w:rFonts w:ascii="Helvetica Neue" w:hAnsi="Helvetica Neue"/>
                <w:sz w:val="22"/>
                <w:szCs w:val="22"/>
                <w:lang w:val="pl-PL"/>
              </w:rPr>
            </w:pPr>
            <w:r>
              <w:rPr>
                <w:rFonts w:ascii="Helvetica Neue" w:hAnsi="Helvetica Neue"/>
                <w:sz w:val="22"/>
                <w:szCs w:val="22"/>
                <w:lang w:val="pl-PL"/>
              </w:rPr>
              <w:lastRenderedPageBreak/>
              <w:t>S</w:t>
            </w:r>
            <w:r w:rsidR="00B30A0B">
              <w:rPr>
                <w:rFonts w:ascii="Helvetica Neue" w:hAnsi="Helvetica Neue"/>
                <w:sz w:val="22"/>
                <w:szCs w:val="22"/>
                <w:lang w:val="pl-PL"/>
              </w:rPr>
              <w:t>aturated fats</w:t>
            </w:r>
          </w:p>
        </w:tc>
        <w:tc>
          <w:tcPr>
            <w:tcW w:w="3682" w:type="dxa"/>
            <w:vAlign w:val="center"/>
          </w:tcPr>
          <w:p w14:paraId="7992EA38" w14:textId="4905ADF6" w:rsidR="00B30A0B" w:rsidRDefault="001F51D0" w:rsidP="00AD0661">
            <w:pPr>
              <w:jc w:val="center"/>
              <w:rPr>
                <w:rFonts w:ascii="Helvetica Neue" w:hAnsi="Helvetica Neue"/>
                <w:sz w:val="22"/>
                <w:szCs w:val="22"/>
                <w:lang w:val="en-US"/>
              </w:rPr>
            </w:pPr>
            <w:r>
              <w:rPr>
                <w:rFonts w:ascii="Helvetica Neue" w:hAnsi="Helvetica Neue"/>
                <w:sz w:val="22"/>
                <w:szCs w:val="22"/>
                <w:lang w:val="en-US"/>
              </w:rPr>
              <w:t>Firmicutes,</w:t>
            </w:r>
            <w:r>
              <w:rPr>
                <w:rFonts w:ascii="Helvetica Neue" w:hAnsi="Helvetica Neue"/>
                <w:sz w:val="22"/>
                <w:szCs w:val="22"/>
                <w:lang w:val="en-US"/>
              </w:rPr>
              <w:br/>
              <w:t>Proteobacteria</w:t>
            </w:r>
          </w:p>
          <w:p w14:paraId="7EF7E584" w14:textId="537639C4" w:rsidR="001F51D0" w:rsidRPr="00B30A0B" w:rsidRDefault="001F51D0" w:rsidP="00AD0661">
            <w:pPr>
              <w:jc w:val="center"/>
              <w:rPr>
                <w:rFonts w:ascii="Helvetica Neue" w:hAnsi="Helvetica Neue"/>
                <w:sz w:val="22"/>
                <w:szCs w:val="22"/>
                <w:lang w:val="en-US"/>
              </w:rPr>
            </w:pPr>
          </w:p>
        </w:tc>
        <w:tc>
          <w:tcPr>
            <w:tcW w:w="3111" w:type="dxa"/>
            <w:tcBorders>
              <w:right w:val="single" w:sz="12" w:space="0" w:color="auto"/>
            </w:tcBorders>
            <w:vAlign w:val="center"/>
          </w:tcPr>
          <w:p w14:paraId="530568BE" w14:textId="77777777" w:rsidR="004F607D" w:rsidRDefault="001F51D0" w:rsidP="00AD0661">
            <w:pPr>
              <w:jc w:val="center"/>
              <w:rPr>
                <w:rFonts w:ascii="Helvetica Neue" w:hAnsi="Helvetica Neue"/>
                <w:sz w:val="22"/>
                <w:szCs w:val="22"/>
                <w:lang w:val="en-US"/>
              </w:rPr>
            </w:pPr>
            <w:r>
              <w:rPr>
                <w:rFonts w:ascii="Helvetica Neue" w:hAnsi="Helvetica Neue"/>
                <w:sz w:val="22"/>
                <w:szCs w:val="22"/>
                <w:lang w:val="en-US"/>
              </w:rPr>
              <w:t>Bacteroidetes,</w:t>
            </w:r>
          </w:p>
          <w:p w14:paraId="072CF736" w14:textId="4B7DFC44" w:rsidR="001F51D0" w:rsidRPr="00B30A0B" w:rsidRDefault="001F51D0" w:rsidP="00AD0661">
            <w:pPr>
              <w:jc w:val="center"/>
              <w:rPr>
                <w:rFonts w:ascii="Helvetica Neue" w:hAnsi="Helvetica Neue"/>
                <w:sz w:val="22"/>
                <w:szCs w:val="22"/>
                <w:lang w:val="en-US"/>
              </w:rPr>
            </w:pPr>
            <w:r>
              <w:rPr>
                <w:rFonts w:ascii="Helvetica Neue" w:hAnsi="Helvetica Neue"/>
                <w:sz w:val="22"/>
                <w:szCs w:val="22"/>
                <w:lang w:val="en-US"/>
              </w:rPr>
              <w:t>Actinobacteria (Bifidobacterium)</w:t>
            </w:r>
          </w:p>
        </w:tc>
      </w:tr>
      <w:tr w:rsidR="004F607D" w14:paraId="36660AFD" w14:textId="77777777" w:rsidTr="001F51D0">
        <w:tc>
          <w:tcPr>
            <w:tcW w:w="2694" w:type="dxa"/>
            <w:tcBorders>
              <w:left w:val="single" w:sz="12" w:space="0" w:color="auto"/>
              <w:bottom w:val="single" w:sz="12" w:space="0" w:color="auto"/>
            </w:tcBorders>
            <w:vAlign w:val="center"/>
          </w:tcPr>
          <w:p w14:paraId="25CAD3FF" w14:textId="488FCA28" w:rsidR="004F607D" w:rsidRDefault="001F51D0" w:rsidP="00AD0661">
            <w:pPr>
              <w:jc w:val="center"/>
              <w:rPr>
                <w:rFonts w:ascii="Helvetica Neue" w:hAnsi="Helvetica Neue"/>
                <w:sz w:val="22"/>
                <w:szCs w:val="22"/>
                <w:lang w:val="pl-PL"/>
              </w:rPr>
            </w:pPr>
            <w:r>
              <w:rPr>
                <w:rFonts w:ascii="Helvetica Neue" w:hAnsi="Helvetica Neue"/>
                <w:sz w:val="22"/>
                <w:szCs w:val="22"/>
                <w:lang w:val="pl-PL"/>
              </w:rPr>
              <w:t>Un</w:t>
            </w:r>
            <w:r w:rsidR="00B30A0B">
              <w:rPr>
                <w:rFonts w:ascii="Helvetica Neue" w:hAnsi="Helvetica Neue"/>
                <w:sz w:val="22"/>
                <w:szCs w:val="22"/>
                <w:lang w:val="pl-PL"/>
              </w:rPr>
              <w:t>aturated fats</w:t>
            </w:r>
          </w:p>
        </w:tc>
        <w:tc>
          <w:tcPr>
            <w:tcW w:w="3682" w:type="dxa"/>
            <w:tcBorders>
              <w:bottom w:val="single" w:sz="12" w:space="0" w:color="auto"/>
            </w:tcBorders>
            <w:vAlign w:val="center"/>
          </w:tcPr>
          <w:p w14:paraId="0D77834E" w14:textId="77777777" w:rsidR="001F51D0" w:rsidRPr="009910BC" w:rsidRDefault="001F51D0" w:rsidP="00AD0661">
            <w:pPr>
              <w:jc w:val="center"/>
              <w:rPr>
                <w:rFonts w:ascii="Helvetica Neue" w:hAnsi="Helvetica Neue"/>
                <w:sz w:val="22"/>
                <w:szCs w:val="22"/>
                <w:lang w:val="en-US"/>
              </w:rPr>
            </w:pPr>
            <w:r w:rsidRPr="009910BC">
              <w:rPr>
                <w:rFonts w:ascii="Helvetica Neue" w:hAnsi="Helvetica Neue"/>
                <w:sz w:val="22"/>
                <w:szCs w:val="22"/>
                <w:lang w:val="en-US"/>
              </w:rPr>
              <w:t>Firmicutes (Lactobacillus),</w:t>
            </w:r>
          </w:p>
          <w:p w14:paraId="5A94C81D" w14:textId="77777777" w:rsidR="001F51D0" w:rsidRPr="009910BC" w:rsidRDefault="001F51D0" w:rsidP="00AD0661">
            <w:pPr>
              <w:jc w:val="center"/>
              <w:rPr>
                <w:rFonts w:ascii="Helvetica Neue" w:hAnsi="Helvetica Neue"/>
                <w:sz w:val="22"/>
                <w:szCs w:val="22"/>
                <w:lang w:val="en-US"/>
              </w:rPr>
            </w:pPr>
            <w:r w:rsidRPr="009910BC">
              <w:rPr>
                <w:rFonts w:ascii="Helvetica Neue" w:hAnsi="Helvetica Neue"/>
                <w:sz w:val="22"/>
                <w:szCs w:val="22"/>
                <w:lang w:val="en-US"/>
              </w:rPr>
              <w:t>Actinobacteria (Bifidobacterium),</w:t>
            </w:r>
          </w:p>
          <w:p w14:paraId="71339DFF" w14:textId="18CDDBF3" w:rsidR="001F51D0" w:rsidRPr="009910BC" w:rsidRDefault="001F51D0" w:rsidP="00AD0661">
            <w:pPr>
              <w:jc w:val="center"/>
              <w:rPr>
                <w:rFonts w:ascii="Helvetica Neue" w:hAnsi="Helvetica Neue"/>
                <w:sz w:val="22"/>
                <w:szCs w:val="22"/>
                <w:lang w:val="en-US"/>
              </w:rPr>
            </w:pPr>
            <w:r>
              <w:rPr>
                <w:rFonts w:ascii="Helvetica Neue" w:hAnsi="Helvetica Neue"/>
                <w:sz w:val="22"/>
                <w:szCs w:val="22"/>
                <w:lang w:val="en-US"/>
              </w:rPr>
              <w:t>Verrucomicrobia (Akk. spp.)</w:t>
            </w:r>
          </w:p>
        </w:tc>
        <w:tc>
          <w:tcPr>
            <w:tcW w:w="3111" w:type="dxa"/>
            <w:tcBorders>
              <w:bottom w:val="single" w:sz="12" w:space="0" w:color="auto"/>
              <w:right w:val="single" w:sz="12" w:space="0" w:color="auto"/>
            </w:tcBorders>
            <w:vAlign w:val="center"/>
          </w:tcPr>
          <w:p w14:paraId="644140F6" w14:textId="77777777" w:rsidR="004F607D" w:rsidRPr="009910BC" w:rsidRDefault="004F607D" w:rsidP="00AD0661">
            <w:pPr>
              <w:jc w:val="center"/>
              <w:rPr>
                <w:rFonts w:ascii="Helvetica Neue" w:hAnsi="Helvetica Neue"/>
                <w:sz w:val="22"/>
                <w:szCs w:val="22"/>
                <w:lang w:val="en-US"/>
              </w:rPr>
            </w:pPr>
          </w:p>
        </w:tc>
      </w:tr>
      <w:tr w:rsidR="001F51D0" w14:paraId="5F078D61" w14:textId="77777777" w:rsidTr="001F51D0">
        <w:tc>
          <w:tcPr>
            <w:tcW w:w="2694" w:type="dxa"/>
            <w:tcBorders>
              <w:top w:val="single" w:sz="12" w:space="0" w:color="auto"/>
              <w:left w:val="single" w:sz="12" w:space="0" w:color="auto"/>
              <w:bottom w:val="single" w:sz="12" w:space="0" w:color="auto"/>
            </w:tcBorders>
            <w:vAlign w:val="center"/>
          </w:tcPr>
          <w:p w14:paraId="03C05BCA" w14:textId="7EE9825B"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High protein diet</w:t>
            </w:r>
          </w:p>
        </w:tc>
        <w:tc>
          <w:tcPr>
            <w:tcW w:w="3682" w:type="dxa"/>
            <w:tcBorders>
              <w:top w:val="single" w:sz="12" w:space="0" w:color="auto"/>
              <w:bottom w:val="single" w:sz="12" w:space="0" w:color="auto"/>
            </w:tcBorders>
            <w:vAlign w:val="center"/>
          </w:tcPr>
          <w:p w14:paraId="41B7355E" w14:textId="77777777" w:rsidR="00F37DE5" w:rsidRPr="00F37DE5" w:rsidRDefault="00F37DE5" w:rsidP="00AD0661">
            <w:pPr>
              <w:jc w:val="center"/>
              <w:rPr>
                <w:rFonts w:ascii="Helvetica Neue" w:hAnsi="Helvetica Neue"/>
                <w:sz w:val="22"/>
                <w:szCs w:val="22"/>
                <w:lang w:val="en-US"/>
              </w:rPr>
            </w:pPr>
            <w:r w:rsidRPr="00F37DE5">
              <w:rPr>
                <w:rFonts w:ascii="Helvetica Neue" w:hAnsi="Helvetica Neue"/>
                <w:sz w:val="22"/>
                <w:szCs w:val="22"/>
                <w:lang w:val="en-US"/>
              </w:rPr>
              <w:t>Firmicutes (Clostridia),</w:t>
            </w:r>
          </w:p>
          <w:p w14:paraId="2C872B72" w14:textId="77777777" w:rsidR="00F37DE5" w:rsidRPr="00B30A0B" w:rsidRDefault="00F37DE5" w:rsidP="00AD0661">
            <w:pPr>
              <w:jc w:val="center"/>
              <w:rPr>
                <w:rFonts w:ascii="Helvetica Neue" w:hAnsi="Helvetica Neue"/>
                <w:sz w:val="22"/>
                <w:szCs w:val="22"/>
                <w:lang w:val="en-US"/>
              </w:rPr>
            </w:pPr>
            <w:r w:rsidRPr="00B30A0B">
              <w:rPr>
                <w:rFonts w:ascii="Helvetica Neue" w:hAnsi="Helvetica Neue"/>
                <w:sz w:val="22"/>
                <w:szCs w:val="22"/>
                <w:lang w:val="en-US"/>
              </w:rPr>
              <w:t>Bacteroidetes (Bacteroides, Prevotella),</w:t>
            </w:r>
          </w:p>
          <w:p w14:paraId="589A7527" w14:textId="77777777" w:rsidR="00F37DE5" w:rsidRDefault="00F37DE5" w:rsidP="00AD0661">
            <w:pPr>
              <w:jc w:val="center"/>
              <w:rPr>
                <w:rFonts w:ascii="Helvetica Neue" w:hAnsi="Helvetica Neue"/>
                <w:sz w:val="22"/>
                <w:szCs w:val="22"/>
                <w:lang w:val="en-US"/>
              </w:rPr>
            </w:pPr>
            <w:r w:rsidRPr="00B30A0B">
              <w:rPr>
                <w:rFonts w:ascii="Helvetica Neue" w:hAnsi="Helvetica Neue"/>
                <w:sz w:val="22"/>
                <w:szCs w:val="22"/>
                <w:lang w:val="en-US"/>
              </w:rPr>
              <w:t>Actinobacteria (Bifidobacter</w:t>
            </w:r>
            <w:r>
              <w:rPr>
                <w:rFonts w:ascii="Helvetica Neue" w:hAnsi="Helvetica Neue"/>
                <w:sz w:val="22"/>
                <w:szCs w:val="22"/>
                <w:lang w:val="en-US"/>
              </w:rPr>
              <w:t>ium, Propionobacterium),</w:t>
            </w:r>
          </w:p>
          <w:p w14:paraId="058DF9A0" w14:textId="388D309C" w:rsidR="00F37DE5" w:rsidRDefault="00F37DE5" w:rsidP="00AD0661">
            <w:pPr>
              <w:jc w:val="center"/>
              <w:rPr>
                <w:rFonts w:ascii="Helvetica Neue" w:hAnsi="Helvetica Neue"/>
                <w:sz w:val="22"/>
                <w:szCs w:val="22"/>
                <w:lang w:val="pl-PL"/>
              </w:rPr>
            </w:pPr>
            <w:r>
              <w:rPr>
                <w:rFonts w:ascii="Helvetica Neue" w:hAnsi="Helvetica Neue"/>
                <w:sz w:val="22"/>
                <w:szCs w:val="22"/>
                <w:lang w:val="en-US"/>
              </w:rPr>
              <w:t>Verrucomicrobia (Akk. spp.)</w:t>
            </w:r>
          </w:p>
        </w:tc>
        <w:tc>
          <w:tcPr>
            <w:tcW w:w="3111" w:type="dxa"/>
            <w:tcBorders>
              <w:top w:val="single" w:sz="12" w:space="0" w:color="auto"/>
              <w:bottom w:val="single" w:sz="12" w:space="0" w:color="auto"/>
              <w:right w:val="single" w:sz="12" w:space="0" w:color="auto"/>
            </w:tcBorders>
            <w:vAlign w:val="center"/>
          </w:tcPr>
          <w:p w14:paraId="32AE2D2B" w14:textId="77777777" w:rsidR="00F37DE5" w:rsidRDefault="00F37DE5" w:rsidP="00AD0661">
            <w:pPr>
              <w:jc w:val="center"/>
              <w:rPr>
                <w:rFonts w:ascii="Helvetica Neue" w:hAnsi="Helvetica Neue"/>
                <w:sz w:val="22"/>
                <w:szCs w:val="22"/>
                <w:lang w:val="pl-PL"/>
              </w:rPr>
            </w:pPr>
          </w:p>
        </w:tc>
      </w:tr>
      <w:tr w:rsidR="00F37DE5" w14:paraId="28F9EF63" w14:textId="77777777" w:rsidTr="001F51D0">
        <w:tc>
          <w:tcPr>
            <w:tcW w:w="2694" w:type="dxa"/>
            <w:tcBorders>
              <w:top w:val="single" w:sz="12" w:space="0" w:color="auto"/>
              <w:left w:val="single" w:sz="12" w:space="0" w:color="auto"/>
            </w:tcBorders>
            <w:vAlign w:val="center"/>
          </w:tcPr>
          <w:p w14:paraId="3FC7BC5F" w14:textId="19FD642F"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High carbohydrates diet</w:t>
            </w:r>
          </w:p>
        </w:tc>
        <w:tc>
          <w:tcPr>
            <w:tcW w:w="3682" w:type="dxa"/>
            <w:tcBorders>
              <w:top w:val="single" w:sz="12" w:space="0" w:color="auto"/>
            </w:tcBorders>
            <w:vAlign w:val="center"/>
          </w:tcPr>
          <w:p w14:paraId="0231EF9C"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Firmicutes (Roseburia,Clostridia),</w:t>
            </w:r>
          </w:p>
          <w:p w14:paraId="7EE49151"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Bacteroidetes (Prevotella),</w:t>
            </w:r>
          </w:p>
          <w:p w14:paraId="6C926532" w14:textId="21A7BAAD" w:rsidR="001F51D0" w:rsidRDefault="001F51D0" w:rsidP="00AD0661">
            <w:pPr>
              <w:jc w:val="center"/>
              <w:rPr>
                <w:rFonts w:ascii="Helvetica Neue" w:hAnsi="Helvetica Neue"/>
                <w:sz w:val="22"/>
                <w:szCs w:val="22"/>
                <w:lang w:val="pl-PL"/>
              </w:rPr>
            </w:pPr>
            <w:r>
              <w:rPr>
                <w:rFonts w:ascii="Helvetica Neue" w:hAnsi="Helvetica Neue"/>
                <w:sz w:val="22"/>
                <w:szCs w:val="22"/>
                <w:lang w:val="en-US"/>
              </w:rPr>
              <w:t>Verrucomicrobia (Akk. spp.)</w:t>
            </w:r>
          </w:p>
        </w:tc>
        <w:tc>
          <w:tcPr>
            <w:tcW w:w="3111" w:type="dxa"/>
            <w:tcBorders>
              <w:top w:val="single" w:sz="12" w:space="0" w:color="auto"/>
              <w:right w:val="single" w:sz="12" w:space="0" w:color="auto"/>
            </w:tcBorders>
            <w:vAlign w:val="center"/>
          </w:tcPr>
          <w:p w14:paraId="7F8F3101"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Bacteroidetes (Bacteroides),</w:t>
            </w:r>
          </w:p>
          <w:p w14:paraId="100D15D1"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Actinobacteria (Bifidobacterium),</w:t>
            </w:r>
          </w:p>
          <w:p w14:paraId="47412374" w14:textId="30B30D12"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Proteobacteria (Enterobacteraceae)</w:t>
            </w:r>
          </w:p>
        </w:tc>
      </w:tr>
      <w:tr w:rsidR="00F37DE5" w14:paraId="4BDE48E7" w14:textId="77777777" w:rsidTr="001F51D0">
        <w:tc>
          <w:tcPr>
            <w:tcW w:w="2694" w:type="dxa"/>
            <w:tcBorders>
              <w:left w:val="single" w:sz="12" w:space="0" w:color="auto"/>
            </w:tcBorders>
            <w:vAlign w:val="center"/>
          </w:tcPr>
          <w:p w14:paraId="17615F11" w14:textId="34572BAB"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High sugar</w:t>
            </w:r>
          </w:p>
        </w:tc>
        <w:tc>
          <w:tcPr>
            <w:tcW w:w="3682" w:type="dxa"/>
            <w:vAlign w:val="center"/>
          </w:tcPr>
          <w:p w14:paraId="059B6345" w14:textId="77777777" w:rsidR="00F37DE5" w:rsidRPr="001F51D0" w:rsidRDefault="00F37DE5" w:rsidP="00AD0661">
            <w:pPr>
              <w:jc w:val="center"/>
              <w:rPr>
                <w:rFonts w:ascii="Helvetica Neue" w:hAnsi="Helvetica Neue"/>
                <w:sz w:val="22"/>
                <w:szCs w:val="22"/>
                <w:lang w:val="en-US"/>
              </w:rPr>
            </w:pPr>
            <w:r w:rsidRPr="001F51D0">
              <w:rPr>
                <w:rFonts w:ascii="Helvetica Neue" w:hAnsi="Helvetica Neue"/>
                <w:sz w:val="22"/>
                <w:szCs w:val="22"/>
                <w:lang w:val="en-US"/>
              </w:rPr>
              <w:t>Firmicutes (Clostridium)</w:t>
            </w:r>
            <w:r w:rsidR="001F51D0" w:rsidRPr="001F51D0">
              <w:rPr>
                <w:rFonts w:ascii="Helvetica Neue" w:hAnsi="Helvetica Neue"/>
                <w:sz w:val="22"/>
                <w:szCs w:val="22"/>
                <w:lang w:val="en-US"/>
              </w:rPr>
              <w:t>,</w:t>
            </w:r>
          </w:p>
          <w:p w14:paraId="0D88C833" w14:textId="217D6B53" w:rsidR="001F51D0" w:rsidRPr="009910BC" w:rsidRDefault="001F51D0" w:rsidP="00AD0661">
            <w:pPr>
              <w:jc w:val="center"/>
              <w:rPr>
                <w:rFonts w:ascii="Helvetica Neue" w:hAnsi="Helvetica Neue"/>
                <w:sz w:val="22"/>
                <w:szCs w:val="22"/>
                <w:lang w:val="en-US"/>
              </w:rPr>
            </w:pPr>
            <w:r w:rsidRPr="009910BC">
              <w:rPr>
                <w:rFonts w:ascii="Helvetica Neue" w:hAnsi="Helvetica Neue"/>
                <w:sz w:val="22"/>
                <w:szCs w:val="22"/>
                <w:lang w:val="en-US"/>
              </w:rPr>
              <w:t>[</w:t>
            </w:r>
            <w:r w:rsidRPr="00043136">
              <w:rPr>
                <w:rFonts w:ascii="Helvetica Neue" w:hAnsi="Helvetica Neue"/>
                <w:sz w:val="22"/>
                <w:szCs w:val="22"/>
              </w:rPr>
              <w:t>Firmicutes-to-Bacteriodetes ratio</w:t>
            </w:r>
            <w:r w:rsidRPr="009910BC">
              <w:rPr>
                <w:rFonts w:ascii="Helvetica Neue" w:hAnsi="Helvetica Neue"/>
                <w:sz w:val="22"/>
                <w:szCs w:val="22"/>
                <w:lang w:val="en-US"/>
              </w:rPr>
              <w:t>]</w:t>
            </w:r>
          </w:p>
        </w:tc>
        <w:tc>
          <w:tcPr>
            <w:tcW w:w="3111" w:type="dxa"/>
            <w:tcBorders>
              <w:right w:val="single" w:sz="12" w:space="0" w:color="auto"/>
            </w:tcBorders>
            <w:vAlign w:val="center"/>
          </w:tcPr>
          <w:p w14:paraId="537508C5" w14:textId="79551880"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Bacteroidetes</w:t>
            </w:r>
          </w:p>
        </w:tc>
      </w:tr>
      <w:tr w:rsidR="001F51D0" w:rsidRPr="00F37DE5" w14:paraId="217FE6AB" w14:textId="77777777" w:rsidTr="001F51D0">
        <w:tc>
          <w:tcPr>
            <w:tcW w:w="2694" w:type="dxa"/>
            <w:tcBorders>
              <w:left w:val="single" w:sz="12" w:space="0" w:color="auto"/>
              <w:bottom w:val="single" w:sz="18" w:space="0" w:color="000000"/>
            </w:tcBorders>
            <w:vAlign w:val="center"/>
          </w:tcPr>
          <w:p w14:paraId="3A71E1D3" w14:textId="74AF1E24" w:rsidR="001F51D0" w:rsidRDefault="001F51D0" w:rsidP="00AD0661">
            <w:pPr>
              <w:jc w:val="center"/>
              <w:rPr>
                <w:rFonts w:ascii="Helvetica Neue" w:hAnsi="Helvetica Neue"/>
                <w:sz w:val="22"/>
                <w:szCs w:val="22"/>
                <w:lang w:val="pl-PL"/>
              </w:rPr>
            </w:pPr>
            <w:r>
              <w:rPr>
                <w:rFonts w:ascii="Helvetica Neue" w:hAnsi="Helvetica Neue"/>
                <w:sz w:val="22"/>
                <w:szCs w:val="22"/>
                <w:lang w:val="pl-PL"/>
              </w:rPr>
              <w:t>Polyphenols</w:t>
            </w:r>
          </w:p>
        </w:tc>
        <w:tc>
          <w:tcPr>
            <w:tcW w:w="3682" w:type="dxa"/>
            <w:tcBorders>
              <w:bottom w:val="single" w:sz="18" w:space="0" w:color="000000"/>
            </w:tcBorders>
            <w:vAlign w:val="center"/>
          </w:tcPr>
          <w:p w14:paraId="7E3E8C38" w14:textId="3C273537" w:rsidR="001F51D0" w:rsidRDefault="001F51D0" w:rsidP="00AD0661">
            <w:pPr>
              <w:jc w:val="center"/>
              <w:rPr>
                <w:rFonts w:ascii="Helvetica Neue" w:hAnsi="Helvetica Neue"/>
                <w:sz w:val="22"/>
                <w:szCs w:val="22"/>
                <w:lang w:val="en-US"/>
              </w:rPr>
            </w:pPr>
            <w:r>
              <w:rPr>
                <w:rFonts w:ascii="Helvetica Neue" w:hAnsi="Helvetica Neue"/>
                <w:sz w:val="22"/>
                <w:szCs w:val="22"/>
                <w:lang w:val="en-US"/>
              </w:rPr>
              <w:t>Firmicutes (Lactobacillus),</w:t>
            </w:r>
          </w:p>
          <w:p w14:paraId="5C2E6116" w14:textId="77777777" w:rsidR="001F51D0" w:rsidRDefault="001F51D0" w:rsidP="00AD0661">
            <w:pPr>
              <w:jc w:val="center"/>
              <w:rPr>
                <w:rFonts w:ascii="Helvetica Neue" w:hAnsi="Helvetica Neue"/>
                <w:sz w:val="22"/>
                <w:szCs w:val="22"/>
                <w:lang w:val="en-US"/>
              </w:rPr>
            </w:pPr>
            <w:r>
              <w:rPr>
                <w:rFonts w:ascii="Helvetica Neue" w:hAnsi="Helvetica Neue"/>
                <w:sz w:val="22"/>
                <w:szCs w:val="22"/>
                <w:lang w:val="en-US"/>
              </w:rPr>
              <w:t>Bacteroidetes (Bacteroides),</w:t>
            </w:r>
          </w:p>
          <w:p w14:paraId="70BD76FB" w14:textId="77777777" w:rsidR="001F51D0" w:rsidRDefault="001F51D0" w:rsidP="00AD0661">
            <w:pPr>
              <w:jc w:val="center"/>
              <w:rPr>
                <w:rFonts w:ascii="Helvetica Neue" w:hAnsi="Helvetica Neue"/>
                <w:sz w:val="22"/>
                <w:szCs w:val="22"/>
                <w:lang w:val="en-US"/>
              </w:rPr>
            </w:pPr>
            <w:r>
              <w:rPr>
                <w:rFonts w:ascii="Helvetica Neue" w:hAnsi="Helvetica Neue"/>
                <w:sz w:val="22"/>
                <w:szCs w:val="22"/>
                <w:lang w:val="en-US"/>
              </w:rPr>
              <w:t>Actinobacteria (Bifidobacterium),</w:t>
            </w:r>
          </w:p>
          <w:p w14:paraId="3DF11CEA" w14:textId="2F8A7FA8" w:rsidR="001F51D0" w:rsidRPr="00F37DE5" w:rsidRDefault="001F51D0" w:rsidP="00AD0661">
            <w:pPr>
              <w:jc w:val="center"/>
              <w:rPr>
                <w:rFonts w:ascii="Helvetica Neue" w:hAnsi="Helvetica Neue"/>
                <w:sz w:val="22"/>
                <w:szCs w:val="22"/>
                <w:lang w:val="en-US"/>
              </w:rPr>
            </w:pPr>
            <w:r>
              <w:rPr>
                <w:rFonts w:ascii="Helvetica Neue" w:hAnsi="Helvetica Neue"/>
                <w:sz w:val="22"/>
                <w:szCs w:val="22"/>
                <w:lang w:val="en-US"/>
              </w:rPr>
              <w:t>Verrucomicrobia (Akk. spp.)</w:t>
            </w:r>
          </w:p>
        </w:tc>
        <w:tc>
          <w:tcPr>
            <w:tcW w:w="3111" w:type="dxa"/>
            <w:tcBorders>
              <w:bottom w:val="single" w:sz="18" w:space="0" w:color="000000"/>
              <w:right w:val="single" w:sz="12" w:space="0" w:color="auto"/>
            </w:tcBorders>
            <w:vAlign w:val="center"/>
          </w:tcPr>
          <w:p w14:paraId="65EF1EDD" w14:textId="057055DA" w:rsidR="001F51D0" w:rsidRPr="00F37DE5" w:rsidRDefault="001F51D0" w:rsidP="00AD0661">
            <w:pPr>
              <w:jc w:val="center"/>
              <w:rPr>
                <w:rFonts w:ascii="Helvetica Neue" w:hAnsi="Helvetica Neue"/>
                <w:sz w:val="22"/>
                <w:szCs w:val="22"/>
                <w:lang w:val="en-US"/>
              </w:rPr>
            </w:pPr>
            <w:r>
              <w:rPr>
                <w:rFonts w:ascii="Helvetica Neue" w:hAnsi="Helvetica Neue"/>
                <w:sz w:val="22"/>
                <w:szCs w:val="22"/>
                <w:lang w:val="en-US"/>
              </w:rPr>
              <w:t>Firmicutes (Clostridium)</w:t>
            </w:r>
          </w:p>
        </w:tc>
      </w:tr>
      <w:tr w:rsidR="001F51D0" w:rsidRPr="00F37DE5" w14:paraId="651845FB" w14:textId="77777777" w:rsidTr="001F51D0">
        <w:tc>
          <w:tcPr>
            <w:tcW w:w="2694" w:type="dxa"/>
            <w:tcBorders>
              <w:left w:val="single" w:sz="12" w:space="0" w:color="auto"/>
              <w:bottom w:val="single" w:sz="18" w:space="0" w:color="000000"/>
            </w:tcBorders>
            <w:vAlign w:val="center"/>
          </w:tcPr>
          <w:p w14:paraId="299FAFDE" w14:textId="79C774AC"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High fIber</w:t>
            </w:r>
          </w:p>
        </w:tc>
        <w:tc>
          <w:tcPr>
            <w:tcW w:w="3682" w:type="dxa"/>
            <w:tcBorders>
              <w:bottom w:val="single" w:sz="18" w:space="0" w:color="000000"/>
            </w:tcBorders>
            <w:vAlign w:val="center"/>
          </w:tcPr>
          <w:p w14:paraId="431867A6" w14:textId="29F95AAA" w:rsidR="00F37DE5" w:rsidRPr="00F37DE5" w:rsidRDefault="00F37DE5" w:rsidP="00AD0661">
            <w:pPr>
              <w:jc w:val="center"/>
              <w:rPr>
                <w:rFonts w:ascii="Helvetica Neue" w:hAnsi="Helvetica Neue"/>
                <w:sz w:val="22"/>
                <w:szCs w:val="22"/>
                <w:lang w:val="en-US"/>
              </w:rPr>
            </w:pPr>
            <w:r w:rsidRPr="00F37DE5">
              <w:rPr>
                <w:rFonts w:ascii="Helvetica Neue" w:hAnsi="Helvetica Neue"/>
                <w:sz w:val="22"/>
                <w:szCs w:val="22"/>
                <w:lang w:val="en-US"/>
              </w:rPr>
              <w:t>Firmicutes (Lactobacillus, Roseburia),</w:t>
            </w:r>
          </w:p>
          <w:p w14:paraId="6E2AAB57" w14:textId="190C01D1" w:rsidR="00F37DE5" w:rsidRPr="00F37DE5" w:rsidRDefault="00F37DE5" w:rsidP="00AD0661">
            <w:pPr>
              <w:jc w:val="center"/>
              <w:rPr>
                <w:rFonts w:ascii="Helvetica Neue" w:hAnsi="Helvetica Neue"/>
                <w:sz w:val="22"/>
                <w:szCs w:val="22"/>
                <w:lang w:val="en-US"/>
              </w:rPr>
            </w:pPr>
            <w:r w:rsidRPr="00F37DE5">
              <w:rPr>
                <w:rFonts w:ascii="Helvetica Neue" w:hAnsi="Helvetica Neue"/>
                <w:sz w:val="22"/>
                <w:szCs w:val="22"/>
                <w:lang w:val="en-US"/>
              </w:rPr>
              <w:t>Actinobacteria (Bifidobacterium)</w:t>
            </w:r>
          </w:p>
        </w:tc>
        <w:tc>
          <w:tcPr>
            <w:tcW w:w="3111" w:type="dxa"/>
            <w:tcBorders>
              <w:bottom w:val="single" w:sz="18" w:space="0" w:color="000000"/>
              <w:right w:val="single" w:sz="12" w:space="0" w:color="auto"/>
            </w:tcBorders>
            <w:vAlign w:val="center"/>
          </w:tcPr>
          <w:p w14:paraId="75FC24AF" w14:textId="77777777" w:rsidR="00F37DE5" w:rsidRPr="00F37DE5" w:rsidRDefault="00F37DE5" w:rsidP="00AD0661">
            <w:pPr>
              <w:jc w:val="center"/>
              <w:rPr>
                <w:rFonts w:ascii="Helvetica Neue" w:hAnsi="Helvetica Neue"/>
                <w:sz w:val="22"/>
                <w:szCs w:val="22"/>
                <w:lang w:val="en-US"/>
              </w:rPr>
            </w:pPr>
          </w:p>
        </w:tc>
      </w:tr>
      <w:tr w:rsidR="00F37DE5" w14:paraId="4B143B44" w14:textId="77777777" w:rsidTr="001F51D0">
        <w:tc>
          <w:tcPr>
            <w:tcW w:w="2694" w:type="dxa"/>
            <w:tcBorders>
              <w:top w:val="single" w:sz="18" w:space="0" w:color="000000"/>
              <w:left w:val="single" w:sz="12" w:space="0" w:color="auto"/>
              <w:bottom w:val="single" w:sz="12" w:space="0" w:color="auto"/>
            </w:tcBorders>
            <w:vAlign w:val="center"/>
          </w:tcPr>
          <w:p w14:paraId="21E2692A" w14:textId="2A8161F0" w:rsidR="00F37DE5" w:rsidRDefault="00F37DE5" w:rsidP="00AD0661">
            <w:pPr>
              <w:jc w:val="center"/>
              <w:rPr>
                <w:rFonts w:ascii="Helvetica Neue" w:hAnsi="Helvetica Neue"/>
                <w:sz w:val="22"/>
                <w:szCs w:val="22"/>
                <w:lang w:val="pl-PL"/>
              </w:rPr>
            </w:pPr>
            <w:r>
              <w:rPr>
                <w:rFonts w:ascii="Helvetica Neue" w:hAnsi="Helvetica Neue"/>
                <w:sz w:val="22"/>
                <w:szCs w:val="22"/>
                <w:lang w:val="pl-PL"/>
              </w:rPr>
              <w:t>Vegetarian/vegan diet</w:t>
            </w:r>
          </w:p>
        </w:tc>
        <w:tc>
          <w:tcPr>
            <w:tcW w:w="3682" w:type="dxa"/>
            <w:tcBorders>
              <w:top w:val="single" w:sz="18" w:space="0" w:color="000000"/>
              <w:bottom w:val="single" w:sz="12" w:space="0" w:color="auto"/>
            </w:tcBorders>
            <w:vAlign w:val="center"/>
          </w:tcPr>
          <w:p w14:paraId="2CDC871F" w14:textId="77777777" w:rsidR="00F37DE5" w:rsidRPr="00904135" w:rsidRDefault="00F37DE5" w:rsidP="00AD0661">
            <w:pPr>
              <w:jc w:val="center"/>
              <w:rPr>
                <w:rFonts w:ascii="Helvetica Neue" w:hAnsi="Helvetica Neue"/>
                <w:sz w:val="22"/>
                <w:szCs w:val="22"/>
                <w:lang w:val="en-US"/>
              </w:rPr>
            </w:pPr>
            <w:r w:rsidRPr="00904135">
              <w:rPr>
                <w:rFonts w:ascii="Helvetica Neue" w:hAnsi="Helvetica Neue"/>
                <w:sz w:val="22"/>
                <w:szCs w:val="22"/>
                <w:lang w:val="en-US"/>
              </w:rPr>
              <w:t>Firmutes (Prevotella, Clostridia)</w:t>
            </w:r>
            <w:r w:rsidR="00904135" w:rsidRPr="00904135">
              <w:rPr>
                <w:rFonts w:ascii="Helvetica Neue" w:hAnsi="Helvetica Neue"/>
                <w:sz w:val="22"/>
                <w:szCs w:val="22"/>
                <w:lang w:val="en-US"/>
              </w:rPr>
              <w:t>,</w:t>
            </w:r>
          </w:p>
          <w:p w14:paraId="05E923E3" w14:textId="46D28A43" w:rsidR="00904135" w:rsidRPr="00904135" w:rsidRDefault="00904135" w:rsidP="00AD0661">
            <w:pPr>
              <w:jc w:val="center"/>
              <w:rPr>
                <w:rFonts w:ascii="Helvetica Neue" w:hAnsi="Helvetica Neue"/>
                <w:sz w:val="22"/>
                <w:szCs w:val="22"/>
                <w:lang w:val="en-US"/>
              </w:rPr>
            </w:pPr>
          </w:p>
        </w:tc>
        <w:tc>
          <w:tcPr>
            <w:tcW w:w="3111" w:type="dxa"/>
            <w:tcBorders>
              <w:top w:val="single" w:sz="18" w:space="0" w:color="000000"/>
              <w:bottom w:val="single" w:sz="12" w:space="0" w:color="auto"/>
              <w:right w:val="single" w:sz="12" w:space="0" w:color="auto"/>
            </w:tcBorders>
            <w:vAlign w:val="center"/>
          </w:tcPr>
          <w:p w14:paraId="6E4B06EF"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Actinobacteria (Bifidobacterium),</w:t>
            </w:r>
          </w:p>
          <w:p w14:paraId="5422A281" w14:textId="77777777"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Bacteroidetes (Bacteroides),</w:t>
            </w:r>
          </w:p>
          <w:p w14:paraId="5C1274B5" w14:textId="2225A7CA" w:rsidR="00F37DE5" w:rsidRPr="009910BC" w:rsidRDefault="00F37DE5" w:rsidP="00AD0661">
            <w:pPr>
              <w:jc w:val="center"/>
              <w:rPr>
                <w:rFonts w:ascii="Helvetica Neue" w:hAnsi="Helvetica Neue"/>
                <w:sz w:val="22"/>
                <w:szCs w:val="22"/>
                <w:lang w:val="en-US"/>
              </w:rPr>
            </w:pPr>
            <w:r w:rsidRPr="009910BC">
              <w:rPr>
                <w:rFonts w:ascii="Helvetica Neue" w:hAnsi="Helvetica Neue"/>
                <w:sz w:val="22"/>
                <w:szCs w:val="22"/>
                <w:lang w:val="en-US"/>
              </w:rPr>
              <w:t>Proteobacteria (Enterobacteraceae)</w:t>
            </w:r>
          </w:p>
        </w:tc>
      </w:tr>
    </w:tbl>
    <w:p w14:paraId="45F191A8" w14:textId="117C593C" w:rsidR="004F607D" w:rsidRPr="009910BC" w:rsidRDefault="004F607D" w:rsidP="00AD0661">
      <w:pPr>
        <w:jc w:val="both"/>
        <w:rPr>
          <w:rFonts w:ascii="Helvetica Neue" w:hAnsi="Helvetica Neue"/>
          <w:sz w:val="22"/>
          <w:szCs w:val="22"/>
          <w:lang w:val="en-US"/>
        </w:rPr>
      </w:pPr>
    </w:p>
    <w:p w14:paraId="7F2B527F" w14:textId="77777777" w:rsidR="004F607D" w:rsidRPr="009910BC" w:rsidRDefault="004F607D" w:rsidP="00AD0661">
      <w:pPr>
        <w:jc w:val="both"/>
        <w:rPr>
          <w:rFonts w:ascii="Helvetica Neue" w:hAnsi="Helvetica Neue"/>
          <w:b/>
          <w:bCs/>
          <w:sz w:val="22"/>
          <w:szCs w:val="22"/>
          <w:u w:val="single"/>
          <w:lang w:val="en-US"/>
        </w:rPr>
      </w:pPr>
    </w:p>
    <w:p w14:paraId="04CC5489" w14:textId="2E4ED5F4" w:rsidR="001A214B" w:rsidRDefault="001A214B" w:rsidP="00AD0661">
      <w:pPr>
        <w:jc w:val="center"/>
        <w:rPr>
          <w:rFonts w:ascii="Helvetica Neue" w:hAnsi="Helvetica Neue"/>
          <w:sz w:val="22"/>
          <w:szCs w:val="22"/>
          <w:lang w:val="pl-PL"/>
        </w:rPr>
      </w:pPr>
      <w:r w:rsidRPr="001A214B">
        <w:rPr>
          <w:rFonts w:ascii="Helvetica Neue" w:hAnsi="Helvetica Neue"/>
          <w:sz w:val="22"/>
          <w:szCs w:val="22"/>
          <w:lang w:val="pl-PL"/>
        </w:rPr>
        <w:t xml:space="preserve">Badanie porównawcze składu mikrobiomu u dzieci </w:t>
      </w:r>
      <w:r>
        <w:rPr>
          <w:rFonts w:ascii="Helvetica Neue" w:hAnsi="Helvetica Neue"/>
          <w:sz w:val="22"/>
          <w:szCs w:val="22"/>
          <w:lang w:val="pl-PL"/>
        </w:rPr>
        <w:t>w Afryce oraz Europie:</w:t>
      </w:r>
    </w:p>
    <w:tbl>
      <w:tblPr>
        <w:tblStyle w:val="TableGrid"/>
        <w:tblW w:w="0" w:type="auto"/>
        <w:tblLook w:val="04A0" w:firstRow="1" w:lastRow="0" w:firstColumn="1" w:lastColumn="0" w:noHBand="0" w:noVBand="1"/>
      </w:tblPr>
      <w:tblGrid>
        <w:gridCol w:w="2122"/>
        <w:gridCol w:w="2268"/>
        <w:gridCol w:w="4960"/>
      </w:tblGrid>
      <w:tr w:rsidR="00C24096" w14:paraId="6F017CCD" w14:textId="77777777" w:rsidTr="00C24096">
        <w:tc>
          <w:tcPr>
            <w:tcW w:w="4390" w:type="dxa"/>
            <w:gridSpan w:val="2"/>
          </w:tcPr>
          <w:p w14:paraId="69195183" w14:textId="71FFB902" w:rsidR="00C24096" w:rsidRPr="001034D2" w:rsidRDefault="00C24096" w:rsidP="00AD0661">
            <w:pPr>
              <w:jc w:val="both"/>
              <w:rPr>
                <w:rFonts w:ascii="Helvetica Neue" w:hAnsi="Helvetica Neue"/>
                <w:b/>
                <w:bCs/>
                <w:sz w:val="22"/>
                <w:szCs w:val="22"/>
                <w:lang w:val="pl-PL"/>
              </w:rPr>
            </w:pPr>
            <w:r w:rsidRPr="001034D2">
              <w:rPr>
                <w:rFonts w:ascii="Helvetica Neue" w:hAnsi="Helvetica Neue"/>
                <w:b/>
                <w:bCs/>
                <w:sz w:val="22"/>
                <w:szCs w:val="22"/>
                <w:lang w:val="pl-PL"/>
              </w:rPr>
              <w:t>Wiejska Afryka, dzieci w wieku 1-6</w:t>
            </w:r>
          </w:p>
        </w:tc>
        <w:tc>
          <w:tcPr>
            <w:tcW w:w="4960" w:type="dxa"/>
          </w:tcPr>
          <w:p w14:paraId="0B58F6D2" w14:textId="5F7B1336" w:rsidR="00C24096" w:rsidRPr="001034D2" w:rsidRDefault="00C24096" w:rsidP="00AD0661">
            <w:pPr>
              <w:jc w:val="both"/>
              <w:rPr>
                <w:rFonts w:ascii="Helvetica Neue" w:hAnsi="Helvetica Neue"/>
                <w:b/>
                <w:bCs/>
                <w:sz w:val="22"/>
                <w:szCs w:val="22"/>
                <w:lang w:val="pl-PL"/>
              </w:rPr>
            </w:pPr>
            <w:r w:rsidRPr="001034D2">
              <w:rPr>
                <w:rFonts w:ascii="Helvetica Neue" w:hAnsi="Helvetica Neue"/>
                <w:b/>
                <w:bCs/>
                <w:sz w:val="22"/>
                <w:szCs w:val="22"/>
                <w:lang w:val="pl-PL"/>
              </w:rPr>
              <w:t>Zachodnia Europa, dzieci w wieku 1-6</w:t>
            </w:r>
          </w:p>
        </w:tc>
      </w:tr>
      <w:tr w:rsidR="00C24096" w14:paraId="601EB441" w14:textId="77777777" w:rsidTr="00C24096">
        <w:tc>
          <w:tcPr>
            <w:tcW w:w="4390" w:type="dxa"/>
            <w:gridSpan w:val="2"/>
          </w:tcPr>
          <w:p w14:paraId="0C552BF5" w14:textId="3ADB8E1B"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Karmione mlekiem do 2 roku, a potem ich dieta głównie wegetariańska;</w:t>
            </w:r>
            <w:r w:rsidRPr="001034D2">
              <w:rPr>
                <w:rFonts w:ascii="Helvetica Neue" w:hAnsi="Helvetica Neue"/>
                <w:sz w:val="22"/>
                <w:szCs w:val="22"/>
                <w:lang w:val="pl-PL"/>
              </w:rPr>
              <w:br/>
            </w:r>
          </w:p>
          <w:p w14:paraId="1816103F" w14:textId="5361DFEA" w:rsidR="00C24096" w:rsidRPr="001034D2" w:rsidRDefault="00C24096" w:rsidP="00AD0661">
            <w:pPr>
              <w:jc w:val="both"/>
              <w:rPr>
                <w:rFonts w:ascii="Helvetica Neue" w:hAnsi="Helvetica Neue"/>
                <w:sz w:val="22"/>
                <w:szCs w:val="22"/>
                <w:lang w:val="pl-PL"/>
              </w:rPr>
            </w:pPr>
          </w:p>
        </w:tc>
        <w:tc>
          <w:tcPr>
            <w:tcW w:w="4960" w:type="dxa"/>
          </w:tcPr>
          <w:p w14:paraId="2179FE55" w14:textId="35D158A8"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Karmione mlekiem do 1 roku, a potem ich dieta typowo zachodnia</w:t>
            </w:r>
          </w:p>
        </w:tc>
      </w:tr>
      <w:tr w:rsidR="00C24096" w14:paraId="008DD709" w14:textId="77777777" w:rsidTr="00C24096">
        <w:tc>
          <w:tcPr>
            <w:tcW w:w="4390" w:type="dxa"/>
            <w:gridSpan w:val="2"/>
          </w:tcPr>
          <w:p w14:paraId="6C81AB33" w14:textId="3079F842"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uboga w tłuszcze i białka zwierzęce</w:t>
            </w:r>
          </w:p>
        </w:tc>
        <w:tc>
          <w:tcPr>
            <w:tcW w:w="4960" w:type="dxa"/>
          </w:tcPr>
          <w:p w14:paraId="4591AC5A" w14:textId="32A5D2C6"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uboga w błonnik</w:t>
            </w:r>
          </w:p>
        </w:tc>
      </w:tr>
      <w:tr w:rsidR="00C24096" w14:paraId="5E3B37E8" w14:textId="77777777" w:rsidTr="00C24096">
        <w:tc>
          <w:tcPr>
            <w:tcW w:w="4390" w:type="dxa"/>
            <w:gridSpan w:val="2"/>
          </w:tcPr>
          <w:p w14:paraId="5C7F1BAE" w14:textId="7275F157"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bogata w skrobię, roślinne polisacharydy oraz błonnik; wysoka zawartość węglowodanów, błonnika i białek roślinnych</w:t>
            </w:r>
          </w:p>
        </w:tc>
        <w:tc>
          <w:tcPr>
            <w:tcW w:w="4960" w:type="dxa"/>
          </w:tcPr>
          <w:p w14:paraId="1355D0E2" w14:textId="23215D95"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bogata w białka zwierzęce, cukry, skrobię oraz tłuszcze</w:t>
            </w:r>
          </w:p>
        </w:tc>
      </w:tr>
      <w:tr w:rsidR="00C24096" w14:paraId="46248180" w14:textId="77777777" w:rsidTr="00C24096">
        <w:tc>
          <w:tcPr>
            <w:tcW w:w="4390" w:type="dxa"/>
            <w:gridSpan w:val="2"/>
          </w:tcPr>
          <w:p w14:paraId="1563A04D" w14:textId="12644A9A"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1-2: 672 kcal/d</w:t>
            </w:r>
            <w:r w:rsidRPr="001034D2">
              <w:rPr>
                <w:rFonts w:ascii="Helvetica Neue" w:hAnsi="Helvetica Neue"/>
                <w:sz w:val="22"/>
                <w:szCs w:val="22"/>
                <w:lang w:val="pl-PL"/>
              </w:rPr>
              <w:br/>
              <w:t>2-6: 996 kcal/d</w:t>
            </w:r>
          </w:p>
        </w:tc>
        <w:tc>
          <w:tcPr>
            <w:tcW w:w="4960" w:type="dxa"/>
          </w:tcPr>
          <w:p w14:paraId="7A400B93" w14:textId="77777777"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1-2: 1068 kcal/d</w:t>
            </w:r>
          </w:p>
          <w:p w14:paraId="2A096997" w14:textId="34D1D3F4"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2-6: 1,512 kcal/d</w:t>
            </w:r>
          </w:p>
        </w:tc>
      </w:tr>
      <w:tr w:rsidR="00C24096" w14:paraId="183B285E" w14:textId="77777777" w:rsidTr="002F5255">
        <w:tc>
          <w:tcPr>
            <w:tcW w:w="9350" w:type="dxa"/>
            <w:gridSpan w:val="3"/>
          </w:tcPr>
          <w:p w14:paraId="7971A7B1" w14:textId="7B565FC0"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lastRenderedPageBreak/>
              <w:t xml:space="preserve">94.2% genów należało do 4 najbardziej popularów typów bakterii: </w:t>
            </w:r>
            <w:r w:rsidRPr="001034D2">
              <w:rPr>
                <w:rFonts w:ascii="Helvetica Neue" w:hAnsi="Helvetica Neue"/>
                <w:i/>
                <w:iCs/>
                <w:sz w:val="22"/>
                <w:szCs w:val="22"/>
                <w:lang w:val="pl-PL"/>
              </w:rPr>
              <w:t xml:space="preserve">Actinobacteria, Bacteroidetes, Firmicutes, Proteobacteria </w:t>
            </w:r>
            <w:r w:rsidRPr="001034D2">
              <w:rPr>
                <w:rFonts w:ascii="Helvetica Neue" w:hAnsi="Helvetica Neue"/>
                <w:sz w:val="22"/>
                <w:szCs w:val="22"/>
                <w:lang w:val="pl-PL"/>
              </w:rPr>
              <w:t>(zgodnie z wcześniejszymi badaniami, że te są najpopularniejsze)</w:t>
            </w:r>
          </w:p>
        </w:tc>
      </w:tr>
      <w:tr w:rsidR="00C24096" w14:paraId="1998DF70" w14:textId="77777777" w:rsidTr="00C24096">
        <w:tc>
          <w:tcPr>
            <w:tcW w:w="2122" w:type="dxa"/>
          </w:tcPr>
          <w:p w14:paraId="0DCF41BA" w14:textId="0247E356" w:rsidR="00C24096" w:rsidRPr="001034D2" w:rsidRDefault="00C24096" w:rsidP="00AD0661">
            <w:pPr>
              <w:jc w:val="both"/>
              <w:rPr>
                <w:rFonts w:ascii="Helvetica Neue" w:hAnsi="Helvetica Neue"/>
                <w:i/>
                <w:iCs/>
                <w:sz w:val="22"/>
                <w:szCs w:val="22"/>
                <w:lang w:val="pl-PL"/>
              </w:rPr>
            </w:pPr>
            <w:r w:rsidRPr="001034D2">
              <w:rPr>
                <w:rFonts w:ascii="Helvetica Neue" w:hAnsi="Helvetica Neue"/>
                <w:i/>
                <w:iCs/>
                <w:sz w:val="22"/>
                <w:szCs w:val="22"/>
                <w:lang w:val="pl-PL"/>
              </w:rPr>
              <w:t>Actinobacteria</w:t>
            </w:r>
          </w:p>
        </w:tc>
        <w:tc>
          <w:tcPr>
            <w:tcW w:w="2268" w:type="dxa"/>
          </w:tcPr>
          <w:p w14:paraId="30884EEE" w14:textId="7DE318F2" w:rsidR="00C24096" w:rsidRPr="001034D2" w:rsidRDefault="00C24096" w:rsidP="00AD0661">
            <w:pPr>
              <w:jc w:val="both"/>
              <w:rPr>
                <w:rFonts w:ascii="Helvetica Neue" w:hAnsi="Helvetica Neue"/>
                <w:b/>
                <w:bCs/>
                <w:sz w:val="22"/>
                <w:szCs w:val="22"/>
                <w:lang w:val="pl-PL"/>
              </w:rPr>
            </w:pPr>
            <w:r w:rsidRPr="001034D2">
              <w:rPr>
                <w:rFonts w:ascii="Helvetica Neue" w:hAnsi="Helvetica Neue"/>
                <w:b/>
                <w:bCs/>
                <w:sz w:val="22"/>
                <w:szCs w:val="22"/>
                <w:lang w:val="pl-PL"/>
              </w:rPr>
              <w:t>10.1%</w:t>
            </w:r>
          </w:p>
        </w:tc>
        <w:tc>
          <w:tcPr>
            <w:tcW w:w="4960" w:type="dxa"/>
          </w:tcPr>
          <w:p w14:paraId="7848BD73" w14:textId="3A2EC26D" w:rsidR="00C24096" w:rsidRPr="001034D2" w:rsidRDefault="00C24096" w:rsidP="00AD0661">
            <w:pPr>
              <w:jc w:val="both"/>
              <w:rPr>
                <w:rFonts w:ascii="Helvetica Neue" w:hAnsi="Helvetica Neue"/>
                <w:sz w:val="22"/>
                <w:szCs w:val="22"/>
                <w:lang w:val="pl-PL"/>
              </w:rPr>
            </w:pPr>
            <w:r w:rsidRPr="001034D2">
              <w:rPr>
                <w:rFonts w:ascii="Helvetica Neue" w:hAnsi="Helvetica Neue"/>
                <w:sz w:val="22"/>
                <w:szCs w:val="22"/>
                <w:lang w:val="pl-PL"/>
              </w:rPr>
              <w:t>6.7%</w:t>
            </w:r>
          </w:p>
        </w:tc>
      </w:tr>
      <w:tr w:rsidR="00C24096" w14:paraId="42260763" w14:textId="77777777" w:rsidTr="00C24096">
        <w:tc>
          <w:tcPr>
            <w:tcW w:w="2122" w:type="dxa"/>
          </w:tcPr>
          <w:p w14:paraId="596EC15B" w14:textId="7715FD4D" w:rsidR="00C24096" w:rsidRPr="001034D2" w:rsidRDefault="00C24096" w:rsidP="00AD0661">
            <w:pPr>
              <w:jc w:val="both"/>
              <w:rPr>
                <w:rFonts w:ascii="Helvetica Neue" w:hAnsi="Helvetica Neue"/>
                <w:i/>
                <w:iCs/>
                <w:sz w:val="22"/>
                <w:szCs w:val="22"/>
                <w:lang w:val="pl-PL"/>
              </w:rPr>
            </w:pPr>
            <w:r w:rsidRPr="001034D2">
              <w:rPr>
                <w:rFonts w:ascii="Helvetica Neue" w:hAnsi="Helvetica Neue"/>
                <w:i/>
                <w:iCs/>
                <w:sz w:val="22"/>
                <w:szCs w:val="22"/>
                <w:lang w:val="pl-PL"/>
              </w:rPr>
              <w:t>Bacteroidetes</w:t>
            </w:r>
          </w:p>
        </w:tc>
        <w:tc>
          <w:tcPr>
            <w:tcW w:w="2268" w:type="dxa"/>
          </w:tcPr>
          <w:p w14:paraId="18C08C81" w14:textId="7D6C7E86" w:rsidR="00C24096" w:rsidRPr="001034D2" w:rsidRDefault="001034D2" w:rsidP="00AD0661">
            <w:pPr>
              <w:jc w:val="both"/>
              <w:rPr>
                <w:rFonts w:ascii="Helvetica Neue" w:hAnsi="Helvetica Neue"/>
                <w:b/>
                <w:bCs/>
                <w:sz w:val="22"/>
                <w:szCs w:val="22"/>
                <w:lang w:val="pl-PL"/>
              </w:rPr>
            </w:pPr>
            <w:r w:rsidRPr="001034D2">
              <w:rPr>
                <w:rFonts w:ascii="Helvetica Neue" w:hAnsi="Helvetica Neue"/>
                <w:b/>
                <w:bCs/>
                <w:sz w:val="22"/>
                <w:szCs w:val="22"/>
                <w:lang w:val="pl-PL"/>
              </w:rPr>
              <w:t>57.7%</w:t>
            </w:r>
          </w:p>
        </w:tc>
        <w:tc>
          <w:tcPr>
            <w:tcW w:w="4960" w:type="dxa"/>
          </w:tcPr>
          <w:p w14:paraId="2DDAE8E9" w14:textId="4E4B3CB6" w:rsidR="00C24096" w:rsidRPr="001034D2" w:rsidRDefault="001034D2" w:rsidP="00AD0661">
            <w:pPr>
              <w:jc w:val="both"/>
              <w:rPr>
                <w:rFonts w:ascii="Helvetica Neue" w:hAnsi="Helvetica Neue"/>
                <w:sz w:val="22"/>
                <w:szCs w:val="22"/>
                <w:lang w:val="pl-PL"/>
              </w:rPr>
            </w:pPr>
            <w:r w:rsidRPr="001034D2">
              <w:rPr>
                <w:rFonts w:ascii="Helvetica Neue" w:hAnsi="Helvetica Neue"/>
                <w:sz w:val="22"/>
                <w:szCs w:val="22"/>
                <w:lang w:val="pl-PL"/>
              </w:rPr>
              <w:t>22.4%</w:t>
            </w:r>
          </w:p>
        </w:tc>
      </w:tr>
      <w:tr w:rsidR="001034D2" w14:paraId="6BC3A1E4" w14:textId="77777777" w:rsidTr="00C24096">
        <w:tc>
          <w:tcPr>
            <w:tcW w:w="2122" w:type="dxa"/>
          </w:tcPr>
          <w:p w14:paraId="4F4B57C1" w14:textId="68037B66" w:rsidR="001034D2" w:rsidRPr="001034D2" w:rsidRDefault="001034D2" w:rsidP="00AD0661">
            <w:pPr>
              <w:jc w:val="both"/>
              <w:rPr>
                <w:rFonts w:ascii="Helvetica Neue" w:hAnsi="Helvetica Neue"/>
                <w:i/>
                <w:iCs/>
                <w:sz w:val="22"/>
                <w:szCs w:val="22"/>
                <w:lang w:val="pl-PL"/>
              </w:rPr>
            </w:pPr>
            <w:r w:rsidRPr="001034D2">
              <w:rPr>
                <w:rFonts w:ascii="Helvetica Neue" w:hAnsi="Helvetica Neue"/>
                <w:i/>
                <w:iCs/>
                <w:sz w:val="22"/>
                <w:szCs w:val="22"/>
                <w:lang w:val="pl-PL"/>
              </w:rPr>
              <w:t>Firmicutes</w:t>
            </w:r>
          </w:p>
        </w:tc>
        <w:tc>
          <w:tcPr>
            <w:tcW w:w="2268" w:type="dxa"/>
          </w:tcPr>
          <w:p w14:paraId="18726573" w14:textId="1A83AD16" w:rsidR="001034D2" w:rsidRPr="001034D2" w:rsidRDefault="001034D2" w:rsidP="00AD0661">
            <w:pPr>
              <w:jc w:val="both"/>
              <w:rPr>
                <w:rFonts w:ascii="Helvetica Neue" w:hAnsi="Helvetica Neue"/>
                <w:sz w:val="22"/>
                <w:szCs w:val="22"/>
                <w:lang w:val="pl-PL"/>
              </w:rPr>
            </w:pPr>
            <w:r w:rsidRPr="001034D2">
              <w:rPr>
                <w:rFonts w:ascii="Helvetica Neue" w:hAnsi="Helvetica Neue"/>
                <w:sz w:val="22"/>
                <w:szCs w:val="22"/>
                <w:lang w:val="pl-PL"/>
              </w:rPr>
              <w:t>27.3%</w:t>
            </w:r>
          </w:p>
        </w:tc>
        <w:tc>
          <w:tcPr>
            <w:tcW w:w="4960" w:type="dxa"/>
          </w:tcPr>
          <w:p w14:paraId="77AABA8D" w14:textId="1979DF56" w:rsidR="001034D2" w:rsidRPr="001034D2" w:rsidRDefault="001034D2" w:rsidP="00AD0661">
            <w:pPr>
              <w:jc w:val="both"/>
              <w:rPr>
                <w:rFonts w:ascii="Helvetica Neue" w:hAnsi="Helvetica Neue"/>
                <w:b/>
                <w:bCs/>
                <w:sz w:val="22"/>
                <w:szCs w:val="22"/>
                <w:lang w:val="pl-PL"/>
              </w:rPr>
            </w:pPr>
            <w:r w:rsidRPr="001034D2">
              <w:rPr>
                <w:rFonts w:ascii="Helvetica Neue" w:hAnsi="Helvetica Neue"/>
                <w:b/>
                <w:bCs/>
                <w:sz w:val="22"/>
                <w:szCs w:val="22"/>
                <w:lang w:val="pl-PL"/>
              </w:rPr>
              <w:t>63.7%</w:t>
            </w:r>
          </w:p>
        </w:tc>
      </w:tr>
      <w:tr w:rsidR="001034D2" w14:paraId="16F88370" w14:textId="77777777" w:rsidTr="00C24096">
        <w:tc>
          <w:tcPr>
            <w:tcW w:w="2122" w:type="dxa"/>
          </w:tcPr>
          <w:p w14:paraId="4B268C9B" w14:textId="3806CB65" w:rsidR="001034D2" w:rsidRPr="001034D2" w:rsidRDefault="001034D2" w:rsidP="00AD0661">
            <w:pPr>
              <w:jc w:val="both"/>
              <w:rPr>
                <w:rFonts w:ascii="Helvetica Neue" w:hAnsi="Helvetica Neue"/>
                <w:i/>
                <w:iCs/>
                <w:sz w:val="22"/>
                <w:szCs w:val="22"/>
                <w:lang w:val="pl-PL"/>
              </w:rPr>
            </w:pPr>
            <w:r w:rsidRPr="001034D2">
              <w:rPr>
                <w:rFonts w:ascii="Helvetica Neue" w:hAnsi="Helvetica Neue"/>
                <w:i/>
                <w:iCs/>
                <w:sz w:val="22"/>
                <w:szCs w:val="22"/>
                <w:lang w:val="pl-PL"/>
              </w:rPr>
              <w:t>Proteobacteria</w:t>
            </w:r>
          </w:p>
        </w:tc>
        <w:tc>
          <w:tcPr>
            <w:tcW w:w="2268" w:type="dxa"/>
          </w:tcPr>
          <w:p w14:paraId="20ECFBFD" w14:textId="79CD7AED" w:rsidR="001034D2" w:rsidRPr="001034D2" w:rsidRDefault="001034D2" w:rsidP="00AD0661">
            <w:pPr>
              <w:jc w:val="both"/>
              <w:rPr>
                <w:rFonts w:ascii="Helvetica Neue" w:hAnsi="Helvetica Neue"/>
                <w:sz w:val="22"/>
                <w:szCs w:val="22"/>
                <w:lang w:val="pl-PL"/>
              </w:rPr>
            </w:pPr>
            <w:r w:rsidRPr="001034D2">
              <w:rPr>
                <w:rFonts w:ascii="Helvetica Neue" w:hAnsi="Helvetica Neue"/>
                <w:sz w:val="22"/>
                <w:szCs w:val="22"/>
                <w:lang w:val="pl-PL"/>
              </w:rPr>
              <w:t>0.8%</w:t>
            </w:r>
          </w:p>
        </w:tc>
        <w:tc>
          <w:tcPr>
            <w:tcW w:w="4960" w:type="dxa"/>
          </w:tcPr>
          <w:p w14:paraId="3E8BDF0B" w14:textId="4265D4D7" w:rsidR="001034D2" w:rsidRPr="001034D2" w:rsidRDefault="001034D2" w:rsidP="00AD0661">
            <w:pPr>
              <w:jc w:val="both"/>
              <w:rPr>
                <w:rFonts w:ascii="Helvetica Neue" w:hAnsi="Helvetica Neue"/>
                <w:b/>
                <w:bCs/>
                <w:sz w:val="22"/>
                <w:szCs w:val="22"/>
                <w:lang w:val="pl-PL"/>
              </w:rPr>
            </w:pPr>
            <w:r w:rsidRPr="001034D2">
              <w:rPr>
                <w:rFonts w:ascii="Helvetica Neue" w:hAnsi="Helvetica Neue"/>
                <w:b/>
                <w:bCs/>
                <w:sz w:val="22"/>
                <w:szCs w:val="22"/>
                <w:lang w:val="pl-PL"/>
              </w:rPr>
              <w:t>6.7%</w:t>
            </w:r>
          </w:p>
        </w:tc>
      </w:tr>
      <w:tr w:rsidR="001034D2" w14:paraId="42CE51A9" w14:textId="77777777" w:rsidTr="00C24096">
        <w:tc>
          <w:tcPr>
            <w:tcW w:w="2122" w:type="dxa"/>
          </w:tcPr>
          <w:p w14:paraId="47BDB2B8" w14:textId="73F80FE3" w:rsidR="001034D2" w:rsidRPr="001034D2" w:rsidRDefault="001034D2" w:rsidP="00AD0661">
            <w:pPr>
              <w:jc w:val="both"/>
              <w:rPr>
                <w:rFonts w:ascii="Helvetica Neue" w:hAnsi="Helvetica Neue"/>
                <w:i/>
                <w:iCs/>
                <w:sz w:val="22"/>
                <w:szCs w:val="22"/>
                <w:lang w:val="pl-PL"/>
              </w:rPr>
            </w:pPr>
            <w:r w:rsidRPr="001034D2">
              <w:rPr>
                <w:rFonts w:ascii="Helvetica Neue" w:hAnsi="Helvetica Neue"/>
                <w:i/>
                <w:iCs/>
                <w:sz w:val="22"/>
                <w:szCs w:val="22"/>
                <w:lang w:val="pl-PL"/>
              </w:rPr>
              <w:t xml:space="preserve">F/B ratio </w:t>
            </w:r>
            <w:r w:rsidRPr="001034D2">
              <w:rPr>
                <w:rFonts w:ascii="Helvetica Neue" w:hAnsi="Helvetica Neue"/>
                <w:color w:val="000000"/>
                <w:sz w:val="22"/>
                <w:szCs w:val="22"/>
                <w:shd w:val="clear" w:color="auto" w:fill="FFFFFF"/>
              </w:rPr>
              <w:t>± SD</w:t>
            </w:r>
          </w:p>
        </w:tc>
        <w:tc>
          <w:tcPr>
            <w:tcW w:w="2268" w:type="dxa"/>
          </w:tcPr>
          <w:p w14:paraId="537E05F9" w14:textId="730F7130" w:rsidR="001034D2" w:rsidRPr="001034D2" w:rsidRDefault="001034D2" w:rsidP="00AD0661">
            <w:pPr>
              <w:jc w:val="both"/>
              <w:rPr>
                <w:rFonts w:ascii="Helvetica Neue" w:hAnsi="Helvetica Neue"/>
                <w:sz w:val="22"/>
                <w:szCs w:val="22"/>
                <w:lang w:val="pl-PL"/>
              </w:rPr>
            </w:pPr>
            <w:r w:rsidRPr="001034D2">
              <w:rPr>
                <w:rFonts w:ascii="Helvetica Neue" w:hAnsi="Helvetica Neue"/>
                <w:sz w:val="22"/>
                <w:szCs w:val="22"/>
                <w:lang w:val="pl-PL"/>
              </w:rPr>
              <w:t xml:space="preserve">0.47 </w:t>
            </w:r>
            <w:r w:rsidRPr="001034D2">
              <w:rPr>
                <w:rFonts w:ascii="Helvetica Neue" w:hAnsi="Helvetica Neue"/>
                <w:color w:val="000000"/>
                <w:sz w:val="22"/>
                <w:szCs w:val="22"/>
                <w:shd w:val="clear" w:color="auto" w:fill="FFFFFF"/>
              </w:rPr>
              <w:t>±</w:t>
            </w:r>
            <w:r w:rsidRPr="001034D2">
              <w:rPr>
                <w:rFonts w:ascii="Helvetica Neue" w:hAnsi="Helvetica Neue"/>
                <w:color w:val="000000"/>
                <w:sz w:val="22"/>
                <w:szCs w:val="22"/>
                <w:shd w:val="clear" w:color="auto" w:fill="FFFFFF"/>
                <w:lang w:val="pl-PL"/>
              </w:rPr>
              <w:t xml:space="preserve"> 0.05</w:t>
            </w:r>
          </w:p>
        </w:tc>
        <w:tc>
          <w:tcPr>
            <w:tcW w:w="4960" w:type="dxa"/>
          </w:tcPr>
          <w:p w14:paraId="24B80616" w14:textId="58D75944" w:rsidR="001034D2" w:rsidRPr="001034D2" w:rsidRDefault="001034D2" w:rsidP="00AD0661">
            <w:pPr>
              <w:jc w:val="both"/>
              <w:rPr>
                <w:rFonts w:ascii="Helvetica Neue" w:hAnsi="Helvetica Neue"/>
                <w:sz w:val="22"/>
                <w:szCs w:val="22"/>
                <w:lang w:val="pl-PL"/>
              </w:rPr>
            </w:pPr>
            <w:r w:rsidRPr="001034D2">
              <w:rPr>
                <w:rFonts w:ascii="Helvetica Neue" w:hAnsi="Helvetica Neue"/>
                <w:sz w:val="22"/>
                <w:szCs w:val="22"/>
                <w:lang w:val="pl-PL"/>
              </w:rPr>
              <w:t xml:space="preserve">2.8 </w:t>
            </w:r>
            <w:r w:rsidRPr="001034D2">
              <w:rPr>
                <w:rFonts w:ascii="Helvetica Neue" w:hAnsi="Helvetica Neue"/>
                <w:color w:val="000000"/>
                <w:sz w:val="22"/>
                <w:szCs w:val="22"/>
                <w:shd w:val="clear" w:color="auto" w:fill="FFFFFF"/>
              </w:rPr>
              <w:t>±</w:t>
            </w:r>
            <w:r w:rsidRPr="001034D2">
              <w:rPr>
                <w:rFonts w:ascii="Helvetica Neue" w:hAnsi="Helvetica Neue"/>
                <w:color w:val="000000"/>
                <w:sz w:val="22"/>
                <w:szCs w:val="22"/>
                <w:shd w:val="clear" w:color="auto" w:fill="FFFFFF"/>
                <w:lang w:val="pl-PL"/>
              </w:rPr>
              <w:t xml:space="preserve"> 0.06</w:t>
            </w:r>
          </w:p>
        </w:tc>
      </w:tr>
      <w:tr w:rsidR="00684A15" w:rsidRPr="007E4E38" w14:paraId="7D18633B" w14:textId="77777777" w:rsidTr="002F5255">
        <w:tc>
          <w:tcPr>
            <w:tcW w:w="4390" w:type="dxa"/>
            <w:gridSpan w:val="2"/>
          </w:tcPr>
          <w:p w14:paraId="0704F86E" w14:textId="548E60B9" w:rsidR="00684A15" w:rsidRPr="007E4E38" w:rsidRDefault="00DA2D99" w:rsidP="00AD0661">
            <w:pPr>
              <w:jc w:val="both"/>
              <w:rPr>
                <w:rFonts w:ascii="Helvetica Neue" w:hAnsi="Helvetica Neue"/>
                <w:sz w:val="22"/>
                <w:szCs w:val="22"/>
                <w:lang w:val="pl-PL"/>
              </w:rPr>
            </w:pPr>
            <w:r>
              <w:rPr>
                <w:rFonts w:ascii="Helvetica Neue" w:hAnsi="Helvetica Neue"/>
                <w:sz w:val="22"/>
                <w:szCs w:val="22"/>
                <w:lang w:val="pl-PL"/>
              </w:rPr>
              <w:t>Wyższy poziom SCFA, z 4 razy wyższym poziomem maślanu i propionianu</w:t>
            </w:r>
          </w:p>
        </w:tc>
        <w:tc>
          <w:tcPr>
            <w:tcW w:w="4960" w:type="dxa"/>
          </w:tcPr>
          <w:p w14:paraId="64BB3620" w14:textId="77777777" w:rsidR="00684A15" w:rsidRDefault="00684A15" w:rsidP="00AD0661">
            <w:pPr>
              <w:jc w:val="both"/>
              <w:rPr>
                <w:rFonts w:ascii="Helvetica Neue" w:hAnsi="Helvetica Neue"/>
                <w:sz w:val="22"/>
                <w:szCs w:val="22"/>
                <w:lang w:val="pl-PL"/>
              </w:rPr>
            </w:pPr>
          </w:p>
        </w:tc>
      </w:tr>
      <w:tr w:rsidR="007E4E38" w:rsidRPr="007E4E38" w14:paraId="57FE2D3C" w14:textId="77777777" w:rsidTr="002F5255">
        <w:tc>
          <w:tcPr>
            <w:tcW w:w="4390" w:type="dxa"/>
            <w:gridSpan w:val="2"/>
          </w:tcPr>
          <w:p w14:paraId="1C4AB3B7" w14:textId="3AF3A4D4" w:rsidR="007E4E38" w:rsidRPr="007E4E38" w:rsidRDefault="007E4E38" w:rsidP="00AD0661">
            <w:pPr>
              <w:jc w:val="both"/>
              <w:rPr>
                <w:rFonts w:ascii="Helvetica Neue" w:hAnsi="Helvetica Neue"/>
                <w:sz w:val="22"/>
                <w:szCs w:val="22"/>
                <w:lang w:val="pl-PL"/>
              </w:rPr>
            </w:pPr>
            <w:r w:rsidRPr="007E4E38">
              <w:rPr>
                <w:rFonts w:ascii="Helvetica Neue" w:hAnsi="Helvetica Neue"/>
                <w:sz w:val="22"/>
                <w:szCs w:val="22"/>
                <w:lang w:val="pl-PL"/>
              </w:rPr>
              <w:t>Bakterie (</w:t>
            </w:r>
            <w:r w:rsidRPr="007E4E38">
              <w:rPr>
                <w:rStyle w:val="Emphasis"/>
                <w:rFonts w:ascii="Helvetica Neue" w:hAnsi="Helvetica Neue"/>
                <w:color w:val="000000"/>
                <w:sz w:val="22"/>
                <w:szCs w:val="22"/>
              </w:rPr>
              <w:t>Xylanibacter, Prevotella, Butyrivibrio, and Treponema</w:t>
            </w:r>
            <w:r w:rsidRPr="007E4E38">
              <w:rPr>
                <w:rFonts w:ascii="Helvetica Neue" w:hAnsi="Helvetica Neue"/>
                <w:color w:val="000000"/>
                <w:sz w:val="22"/>
                <w:szCs w:val="22"/>
                <w:shd w:val="clear" w:color="auto" w:fill="FFFFFF"/>
              </w:rPr>
              <w:t>)</w:t>
            </w:r>
            <w:r w:rsidRPr="007E4E38">
              <w:rPr>
                <w:rFonts w:ascii="Helvetica Neue" w:hAnsi="Helvetica Neue"/>
                <w:color w:val="000000"/>
                <w:sz w:val="22"/>
                <w:szCs w:val="22"/>
                <w:shd w:val="clear" w:color="auto" w:fill="FFFFFF"/>
                <w:lang w:val="pl-PL"/>
              </w:rPr>
              <w:t>, które używają ksylenów, ksylozy oraz karboksymetylocelulozy do produkcji dużych poziomów SCFA</w:t>
            </w:r>
          </w:p>
        </w:tc>
        <w:tc>
          <w:tcPr>
            <w:tcW w:w="4960" w:type="dxa"/>
          </w:tcPr>
          <w:p w14:paraId="78DD2C6C" w14:textId="2172B8D3" w:rsidR="007E4E38" w:rsidRPr="007E4E38" w:rsidRDefault="007E4E38" w:rsidP="00AD0661">
            <w:pPr>
              <w:jc w:val="both"/>
              <w:rPr>
                <w:rFonts w:ascii="Helvetica Neue" w:hAnsi="Helvetica Neue"/>
                <w:sz w:val="22"/>
                <w:szCs w:val="22"/>
                <w:lang w:val="pl-PL"/>
              </w:rPr>
            </w:pPr>
            <w:r>
              <w:rPr>
                <w:rFonts w:ascii="Helvetica Neue" w:hAnsi="Helvetica Neue"/>
                <w:sz w:val="22"/>
                <w:szCs w:val="22"/>
                <w:lang w:val="pl-PL"/>
              </w:rPr>
              <w:t>Brak tych bakterii</w:t>
            </w:r>
          </w:p>
        </w:tc>
      </w:tr>
    </w:tbl>
    <w:p w14:paraId="4832E9E4" w14:textId="4DCA488F" w:rsidR="001A214B" w:rsidRPr="007E4E38" w:rsidRDefault="00DA2D99" w:rsidP="00AD0661">
      <w:pPr>
        <w:jc w:val="both"/>
        <w:rPr>
          <w:rFonts w:ascii="Helvetica Neue" w:hAnsi="Helvetica Neue"/>
          <w:sz w:val="22"/>
          <w:szCs w:val="22"/>
          <w:lang w:val="pl-PL"/>
        </w:rPr>
      </w:pPr>
      <w:r>
        <w:rPr>
          <w:rFonts w:ascii="Helvetica Neue" w:hAnsi="Helvetica Neue"/>
          <w:sz w:val="22"/>
          <w:szCs w:val="22"/>
          <w:lang w:val="pl-PL"/>
        </w:rPr>
        <w:t>Autorzy podsumowali badanie korelacją pomiędzy degradującymi polisacharydy mikro</w:t>
      </w:r>
      <w:r w:rsidR="00CC31A6">
        <w:rPr>
          <w:rFonts w:ascii="Helvetica Neue" w:hAnsi="Helvetica Neue"/>
          <w:sz w:val="22"/>
          <w:szCs w:val="22"/>
          <w:lang w:val="pl-PL"/>
        </w:rPr>
        <w:t>bami i kalor</w:t>
      </w:r>
      <w:r w:rsidR="006C5CDB">
        <w:rPr>
          <w:rFonts w:ascii="Helvetica Neue" w:hAnsi="Helvetica Neue"/>
          <w:sz w:val="22"/>
          <w:szCs w:val="22"/>
          <w:lang w:val="pl-PL"/>
        </w:rPr>
        <w:t>i</w:t>
      </w:r>
      <w:r w:rsidR="00CC31A6">
        <w:rPr>
          <w:rFonts w:ascii="Helvetica Neue" w:hAnsi="Helvetica Neue"/>
          <w:sz w:val="22"/>
          <w:szCs w:val="22"/>
          <w:lang w:val="pl-PL"/>
        </w:rPr>
        <w:t>ami, które gospodarz może pozyskać z jego/jej diety</w:t>
      </w:r>
      <w:r w:rsidR="00CC31A6" w:rsidRPr="006C5CDB">
        <w:rPr>
          <w:rFonts w:ascii="Helvetica Neue" w:hAnsi="Helvetica Neue"/>
          <w:color w:val="4472C4" w:themeColor="accent1"/>
          <w:sz w:val="22"/>
          <w:szCs w:val="22"/>
          <w:lang w:val="pl-PL"/>
        </w:rPr>
        <w:t>, sugerując że mikrobiom Afrykańskich dzieci koew</w:t>
      </w:r>
      <w:r w:rsidR="006C5CDB" w:rsidRPr="006C5CDB">
        <w:rPr>
          <w:rFonts w:ascii="Helvetica Neue" w:hAnsi="Helvetica Neue"/>
          <w:color w:val="4472C4" w:themeColor="accent1"/>
          <w:sz w:val="22"/>
          <w:szCs w:val="22"/>
          <w:lang w:val="pl-PL"/>
        </w:rPr>
        <w:t>olu</w:t>
      </w:r>
      <w:r w:rsidR="00CC31A6" w:rsidRPr="006C5CDB">
        <w:rPr>
          <w:rFonts w:ascii="Helvetica Neue" w:hAnsi="Helvetica Neue"/>
          <w:color w:val="4472C4" w:themeColor="accent1"/>
          <w:sz w:val="22"/>
          <w:szCs w:val="22"/>
          <w:lang w:val="pl-PL"/>
        </w:rPr>
        <w:t>ował z ich dietą, aby wspomóc im pozyskiwanie energii poprzez produkcję SCFA.</w:t>
      </w:r>
    </w:p>
    <w:p w14:paraId="135DB076" w14:textId="0C4747C8" w:rsidR="001A214B" w:rsidRPr="007E4E38" w:rsidRDefault="001A214B" w:rsidP="00AD0661">
      <w:pPr>
        <w:jc w:val="both"/>
        <w:rPr>
          <w:rFonts w:ascii="Helvetica Neue" w:hAnsi="Helvetica Neue"/>
          <w:sz w:val="22"/>
          <w:szCs w:val="22"/>
          <w:lang w:val="pl-PL"/>
        </w:rPr>
      </w:pPr>
    </w:p>
    <w:p w14:paraId="25997DE1" w14:textId="77777777" w:rsidR="001A214B" w:rsidRPr="007E4E38" w:rsidRDefault="001A214B" w:rsidP="00AD0661">
      <w:pPr>
        <w:jc w:val="both"/>
        <w:rPr>
          <w:rFonts w:ascii="Helvetica Neue" w:hAnsi="Helvetica Neue"/>
          <w:sz w:val="22"/>
          <w:szCs w:val="22"/>
          <w:lang w:val="pl-PL"/>
        </w:rPr>
      </w:pPr>
    </w:p>
    <w:p w14:paraId="2EFAE9F5" w14:textId="49293F8F" w:rsidR="001A214B" w:rsidRDefault="00260A61" w:rsidP="00AD0661">
      <w:pPr>
        <w:jc w:val="both"/>
        <w:rPr>
          <w:rStyle w:val="apple-converted-space"/>
          <w:rFonts w:ascii="Helvetica Neue" w:hAnsi="Helvetica Neue"/>
          <w:color w:val="000000"/>
          <w:sz w:val="22"/>
          <w:szCs w:val="22"/>
          <w:shd w:val="clear" w:color="auto" w:fill="FFFFFF"/>
          <w:lang w:val="pl-PL"/>
        </w:rPr>
      </w:pPr>
      <w:r w:rsidRPr="001C7AB4">
        <w:rPr>
          <w:rFonts w:ascii="Helvetica Neue" w:hAnsi="Helvetica Neue"/>
          <w:color w:val="000000"/>
          <w:sz w:val="22"/>
          <w:szCs w:val="22"/>
          <w:shd w:val="clear" w:color="auto" w:fill="FFFFFF"/>
        </w:rPr>
        <w:t>Zimmer et al</w:t>
      </w:r>
      <w:r w:rsidRPr="001C7AB4">
        <w:rPr>
          <w:rFonts w:ascii="Helvetica Neue" w:hAnsi="Helvetica Neue"/>
          <w:color w:val="000000"/>
          <w:sz w:val="22"/>
          <w:szCs w:val="22"/>
          <w:shd w:val="clear" w:color="auto" w:fill="FFFFFF"/>
          <w:lang w:val="pl-PL"/>
        </w:rPr>
        <w:t xml:space="preserve"> analizowali florę z kału dużej grupy zdrowych wolontariuszy na ści</w:t>
      </w:r>
      <w:r w:rsidR="006C5CDB">
        <w:rPr>
          <w:rFonts w:ascii="Helvetica Neue" w:hAnsi="Helvetica Neue"/>
          <w:color w:val="000000"/>
          <w:sz w:val="22"/>
          <w:szCs w:val="22"/>
          <w:shd w:val="clear" w:color="auto" w:fill="FFFFFF"/>
          <w:lang w:val="pl-PL"/>
        </w:rPr>
        <w:t>słej</w:t>
      </w:r>
      <w:r w:rsidRPr="001C7AB4">
        <w:rPr>
          <w:rFonts w:ascii="Helvetica Neue" w:hAnsi="Helvetica Neue"/>
          <w:color w:val="000000"/>
          <w:sz w:val="22"/>
          <w:szCs w:val="22"/>
          <w:shd w:val="clear" w:color="auto" w:fill="FFFFFF"/>
          <w:lang w:val="pl-PL"/>
        </w:rPr>
        <w:t xml:space="preserve"> diecie wegetariańskiej lub wegańskiej z klasyczną kulturą mikrobiomową i przyrównywali ich do zgodnych wiekiem i płcią osób wszystkożernych. </w:t>
      </w:r>
      <w:r w:rsidRPr="00F37DE5">
        <w:rPr>
          <w:rFonts w:ascii="Helvetica Neue" w:hAnsi="Helvetica Neue"/>
          <w:color w:val="4472C4" w:themeColor="accent1"/>
          <w:sz w:val="22"/>
          <w:szCs w:val="22"/>
          <w:shd w:val="clear" w:color="auto" w:fill="FFFFFF"/>
          <w:lang w:val="pl-PL"/>
        </w:rPr>
        <w:t xml:space="preserve">Mikrobiota kałowa wegetarian i wegan pokazywała znacznie niższy poziom gatunków </w:t>
      </w:r>
      <w:r w:rsidRPr="00F37DE5">
        <w:rPr>
          <w:rStyle w:val="Emphasis"/>
          <w:rFonts w:ascii="Helvetica Neue" w:hAnsi="Helvetica Neue"/>
          <w:color w:val="4472C4" w:themeColor="accent1"/>
          <w:sz w:val="22"/>
          <w:szCs w:val="22"/>
        </w:rPr>
        <w:t>Bifidobacterium</w:t>
      </w:r>
      <w:r w:rsidRPr="00F37DE5">
        <w:rPr>
          <w:rStyle w:val="Emphasis"/>
          <w:rFonts w:ascii="Helvetica Neue" w:hAnsi="Helvetica Neue"/>
          <w:color w:val="4472C4" w:themeColor="accent1"/>
          <w:sz w:val="22"/>
          <w:szCs w:val="22"/>
          <w:lang w:val="pl-PL"/>
        </w:rPr>
        <w:t xml:space="preserve">, </w:t>
      </w:r>
      <w:r w:rsidRPr="00F37DE5">
        <w:rPr>
          <w:rStyle w:val="Emphasis"/>
          <w:rFonts w:ascii="Helvetica Neue" w:hAnsi="Helvetica Neue"/>
          <w:color w:val="4472C4" w:themeColor="accent1"/>
          <w:sz w:val="22"/>
          <w:szCs w:val="22"/>
        </w:rPr>
        <w:t>Bacteroides</w:t>
      </w:r>
      <w:r w:rsidRPr="00F37DE5">
        <w:rPr>
          <w:rStyle w:val="Emphasis"/>
          <w:rFonts w:ascii="Helvetica Neue" w:hAnsi="Helvetica Neue"/>
          <w:color w:val="4472C4" w:themeColor="accent1"/>
          <w:sz w:val="22"/>
          <w:szCs w:val="22"/>
          <w:lang w:val="pl-PL"/>
        </w:rPr>
        <w:t xml:space="preserve">, </w:t>
      </w:r>
      <w:r w:rsidRPr="00F37DE5">
        <w:rPr>
          <w:rStyle w:val="Emphasis"/>
          <w:rFonts w:ascii="Helvetica Neue" w:hAnsi="Helvetica Neue"/>
          <w:color w:val="4472C4" w:themeColor="accent1"/>
          <w:sz w:val="22"/>
          <w:szCs w:val="22"/>
        </w:rPr>
        <w:t>E. coli</w:t>
      </w:r>
      <w:r w:rsidRPr="00F37DE5">
        <w:rPr>
          <w:rStyle w:val="apple-converted-space"/>
          <w:rFonts w:ascii="Helvetica Neue" w:hAnsi="Helvetica Neue"/>
          <w:color w:val="4472C4" w:themeColor="accent1"/>
          <w:sz w:val="22"/>
          <w:szCs w:val="22"/>
          <w:shd w:val="clear" w:color="auto" w:fill="FFFFFF"/>
          <w:lang w:val="pl-PL"/>
        </w:rPr>
        <w:t xml:space="preserve"> i </w:t>
      </w:r>
      <w:r w:rsidRPr="00F37DE5">
        <w:rPr>
          <w:rStyle w:val="Emphasis"/>
          <w:rFonts w:ascii="Helvetica Neue" w:hAnsi="Helvetica Neue"/>
          <w:color w:val="4472C4" w:themeColor="accent1"/>
          <w:sz w:val="22"/>
          <w:szCs w:val="22"/>
        </w:rPr>
        <w:t>Enterobacteriaceae</w:t>
      </w:r>
      <w:r w:rsidRPr="00F37DE5">
        <w:rPr>
          <w:rStyle w:val="apple-converted-space"/>
          <w:rFonts w:ascii="Helvetica Neue" w:hAnsi="Helvetica Neue"/>
          <w:color w:val="4472C4" w:themeColor="accent1"/>
          <w:sz w:val="22"/>
          <w:szCs w:val="22"/>
          <w:shd w:val="clear" w:color="auto" w:fill="FFFFFF"/>
        </w:rPr>
        <w:t> </w:t>
      </w:r>
      <w:r w:rsidRPr="00AF2E04">
        <w:rPr>
          <w:rStyle w:val="apple-converted-space"/>
          <w:rFonts w:ascii="Helvetica Neue" w:hAnsi="Helvetica Neue"/>
          <w:color w:val="FF0000"/>
          <w:sz w:val="22"/>
          <w:szCs w:val="22"/>
          <w:shd w:val="clear" w:color="auto" w:fill="FFFFFF"/>
          <w:lang w:val="pl-PL"/>
        </w:rPr>
        <w:t xml:space="preserve"> </w:t>
      </w:r>
      <w:r w:rsidRPr="001C7AB4">
        <w:rPr>
          <w:rStyle w:val="apple-converted-space"/>
          <w:rFonts w:ascii="Helvetica Neue" w:hAnsi="Helvetica Neue"/>
          <w:color w:val="000000"/>
          <w:sz w:val="22"/>
          <w:szCs w:val="22"/>
          <w:shd w:val="clear" w:color="auto" w:fill="FFFFFF"/>
          <w:lang w:val="pl-PL"/>
        </w:rPr>
        <w:t xml:space="preserve">i niższe pH kału w porównaniu do wszystkożerców. Dieta wegetariańska/wegańska jest powiązana z </w:t>
      </w:r>
      <w:r w:rsidRPr="00F37DE5">
        <w:rPr>
          <w:rStyle w:val="apple-converted-space"/>
          <w:rFonts w:ascii="Helvetica Neue" w:hAnsi="Helvetica Neue"/>
          <w:sz w:val="22"/>
          <w:szCs w:val="22"/>
          <w:shd w:val="clear" w:color="auto" w:fill="FFFFFF"/>
          <w:lang w:val="pl-PL"/>
        </w:rPr>
        <w:t>wyższą zawartością węglowodanów i błonnika</w:t>
      </w:r>
      <w:r w:rsidRPr="001C7AB4">
        <w:rPr>
          <w:rStyle w:val="apple-converted-space"/>
          <w:rFonts w:ascii="Helvetica Neue" w:hAnsi="Helvetica Neue"/>
          <w:color w:val="000000"/>
          <w:sz w:val="22"/>
          <w:szCs w:val="22"/>
          <w:shd w:val="clear" w:color="auto" w:fill="FFFFFF"/>
          <w:lang w:val="pl-PL"/>
        </w:rPr>
        <w:t>, gdzie niestrawione polisacharydy mogą być fermentowane do SCFA przez mikr</w:t>
      </w:r>
      <w:r w:rsidR="00AF2E04">
        <w:rPr>
          <w:rStyle w:val="apple-converted-space"/>
          <w:rFonts w:ascii="Helvetica Neue" w:hAnsi="Helvetica Neue"/>
          <w:color w:val="000000"/>
          <w:sz w:val="22"/>
          <w:szCs w:val="22"/>
          <w:shd w:val="clear" w:color="auto" w:fill="FFFFFF"/>
          <w:lang w:val="pl-PL"/>
        </w:rPr>
        <w:t>o</w:t>
      </w:r>
      <w:r w:rsidRPr="001C7AB4">
        <w:rPr>
          <w:rStyle w:val="apple-converted-space"/>
          <w:rFonts w:ascii="Helvetica Neue" w:hAnsi="Helvetica Neue"/>
          <w:color w:val="000000"/>
          <w:sz w:val="22"/>
          <w:szCs w:val="22"/>
          <w:shd w:val="clear" w:color="auto" w:fill="FFFFFF"/>
          <w:lang w:val="pl-PL"/>
        </w:rPr>
        <w:t xml:space="preserve">biom. Produkcja SCFA jest powiązana z niższym pH </w:t>
      </w:r>
      <w:r w:rsidR="001C7AB4" w:rsidRPr="001C7AB4">
        <w:rPr>
          <w:rStyle w:val="apple-converted-space"/>
          <w:rFonts w:ascii="Helvetica Neue" w:hAnsi="Helvetica Neue"/>
          <w:color w:val="000000"/>
          <w:sz w:val="22"/>
          <w:szCs w:val="22"/>
          <w:shd w:val="clear" w:color="auto" w:fill="FFFFFF"/>
          <w:lang w:val="pl-PL"/>
        </w:rPr>
        <w:t xml:space="preserve">. </w:t>
      </w:r>
      <w:r w:rsidR="001C7AB4" w:rsidRPr="00F37DE5">
        <w:rPr>
          <w:rStyle w:val="apple-converted-space"/>
          <w:rFonts w:ascii="Helvetica Neue" w:hAnsi="Helvetica Neue"/>
          <w:sz w:val="22"/>
          <w:szCs w:val="22"/>
          <w:shd w:val="clear" w:color="auto" w:fill="FFFFFF"/>
          <w:lang w:val="pl-PL"/>
        </w:rPr>
        <w:t xml:space="preserve">Fakt, żę </w:t>
      </w:r>
      <w:r w:rsidR="001C7AB4" w:rsidRPr="00F37DE5">
        <w:rPr>
          <w:rStyle w:val="Emphasis"/>
          <w:rFonts w:ascii="Helvetica Neue" w:hAnsi="Helvetica Neue"/>
          <w:sz w:val="22"/>
          <w:szCs w:val="22"/>
        </w:rPr>
        <w:t>E. coli</w:t>
      </w:r>
      <w:r w:rsidR="001C7AB4" w:rsidRPr="00F37DE5">
        <w:rPr>
          <w:rStyle w:val="apple-converted-space"/>
          <w:rFonts w:ascii="Helvetica Neue" w:hAnsi="Helvetica Neue"/>
          <w:sz w:val="22"/>
          <w:szCs w:val="22"/>
          <w:shd w:val="clear" w:color="auto" w:fill="FFFFFF"/>
        </w:rPr>
        <w:t> </w:t>
      </w:r>
      <w:r w:rsidR="001C7AB4" w:rsidRPr="00F37DE5">
        <w:rPr>
          <w:rFonts w:ascii="Helvetica Neue" w:hAnsi="Helvetica Neue"/>
          <w:sz w:val="22"/>
          <w:szCs w:val="22"/>
          <w:shd w:val="clear" w:color="auto" w:fill="FFFFFF"/>
          <w:lang w:val="pl-PL"/>
        </w:rPr>
        <w:t>oraz</w:t>
      </w:r>
      <w:r w:rsidR="001C7AB4" w:rsidRPr="00F37DE5">
        <w:rPr>
          <w:rStyle w:val="apple-converted-space"/>
          <w:rFonts w:ascii="Helvetica Neue" w:hAnsi="Helvetica Neue"/>
          <w:sz w:val="22"/>
          <w:szCs w:val="22"/>
          <w:shd w:val="clear" w:color="auto" w:fill="FFFFFF"/>
        </w:rPr>
        <w:t> </w:t>
      </w:r>
      <w:r w:rsidR="001C7AB4" w:rsidRPr="00F37DE5">
        <w:rPr>
          <w:rStyle w:val="Emphasis"/>
          <w:rFonts w:ascii="Helvetica Neue" w:hAnsi="Helvetica Neue"/>
          <w:sz w:val="22"/>
          <w:szCs w:val="22"/>
        </w:rPr>
        <w:t>Enterobacteriace</w:t>
      </w:r>
      <w:r w:rsidR="001C7AB4" w:rsidRPr="00F37DE5">
        <w:rPr>
          <w:rStyle w:val="Emphasis"/>
          <w:rFonts w:ascii="Helvetica Neue" w:hAnsi="Helvetica Neue"/>
          <w:sz w:val="22"/>
          <w:szCs w:val="22"/>
          <w:lang w:val="pl-PL"/>
        </w:rPr>
        <w:t xml:space="preserve"> </w:t>
      </w:r>
      <w:r w:rsidR="001C7AB4" w:rsidRPr="00F37DE5">
        <w:rPr>
          <w:rStyle w:val="Emphasis"/>
          <w:rFonts w:ascii="Helvetica Neue" w:hAnsi="Helvetica Neue"/>
          <w:i w:val="0"/>
          <w:iCs w:val="0"/>
          <w:sz w:val="22"/>
          <w:szCs w:val="22"/>
          <w:lang w:val="pl-PL"/>
        </w:rPr>
        <w:t>nie przeżywają w niższym pH (</w:t>
      </w:r>
      <w:r w:rsidR="001C7AB4" w:rsidRPr="00F37DE5">
        <w:rPr>
          <w:rStyle w:val="apple-converted-space"/>
          <w:rFonts w:ascii="Helvetica Neue" w:hAnsi="Helvetica Neue"/>
          <w:sz w:val="22"/>
          <w:szCs w:val="22"/>
          <w:shd w:val="clear" w:color="auto" w:fill="FFFFFF"/>
          <w:lang w:val="pl-PL"/>
        </w:rPr>
        <w:t xml:space="preserve">5.5-6.5) i preferują białka jako ich źródło energii, </w:t>
      </w:r>
      <w:r w:rsidR="001C7AB4" w:rsidRPr="001C7AB4">
        <w:rPr>
          <w:rStyle w:val="apple-converted-space"/>
          <w:rFonts w:ascii="Helvetica Neue" w:hAnsi="Helvetica Neue"/>
          <w:color w:val="000000"/>
          <w:sz w:val="22"/>
          <w:szCs w:val="22"/>
          <w:shd w:val="clear" w:color="auto" w:fill="FFFFFF"/>
          <w:lang w:val="pl-PL"/>
        </w:rPr>
        <w:t>może wyjaśniać ich niższą zawartość u wegetarian/wegan.</w:t>
      </w:r>
    </w:p>
    <w:p w14:paraId="0956E264" w14:textId="6537BEB7" w:rsidR="002067D9" w:rsidRDefault="002067D9" w:rsidP="00AD0661">
      <w:pPr>
        <w:jc w:val="both"/>
        <w:rPr>
          <w:rStyle w:val="apple-converted-space"/>
          <w:rFonts w:ascii="Helvetica Neue" w:hAnsi="Helvetica Neue"/>
          <w:color w:val="000000"/>
          <w:sz w:val="22"/>
          <w:szCs w:val="22"/>
          <w:shd w:val="clear" w:color="auto" w:fill="FFFFFF"/>
          <w:lang w:val="pl-PL"/>
        </w:rPr>
      </w:pPr>
    </w:p>
    <w:p w14:paraId="22D657E0" w14:textId="08772864" w:rsidR="00260A61" w:rsidRDefault="002A6C85" w:rsidP="00AD0661">
      <w:pPr>
        <w:jc w:val="both"/>
        <w:rPr>
          <w:rStyle w:val="apple-converted-space"/>
          <w:rFonts w:ascii="Helvetica Neue" w:hAnsi="Helvetica Neue"/>
          <w:color w:val="000000"/>
          <w:sz w:val="22"/>
          <w:szCs w:val="22"/>
          <w:shd w:val="clear" w:color="auto" w:fill="FFFFFF"/>
          <w:lang w:val="pl-PL"/>
        </w:rPr>
      </w:pPr>
      <w:r>
        <w:rPr>
          <w:rStyle w:val="apple-converted-space"/>
          <w:rFonts w:ascii="Helvetica Neue" w:hAnsi="Helvetica Neue"/>
          <w:color w:val="000000"/>
          <w:sz w:val="22"/>
          <w:szCs w:val="22"/>
          <w:shd w:val="clear" w:color="auto" w:fill="FFFFFF"/>
          <w:lang w:val="pl-PL"/>
        </w:rPr>
        <w:t>Dieta</w:t>
      </w:r>
      <w:r w:rsidR="002067D9">
        <w:rPr>
          <w:rStyle w:val="apple-converted-space"/>
          <w:rFonts w:ascii="Helvetica Neue" w:hAnsi="Helvetica Neue"/>
          <w:color w:val="000000"/>
          <w:sz w:val="22"/>
          <w:szCs w:val="22"/>
          <w:shd w:val="clear" w:color="auto" w:fill="FFFFFF"/>
          <w:lang w:val="pl-PL"/>
        </w:rPr>
        <w:t xml:space="preserve"> bazująca na produktach pełnoziarnistych i prebiotykach wykazuje redukcję w fylotypach zaangażowanych w produkcję endotoksyn, takich jak Enterobacteriaceae lub Desulfovibrionaceae oraz zwiększony poziom ochronnych Bifidobacteriaceae.</w:t>
      </w:r>
    </w:p>
    <w:p w14:paraId="4C7DFE11" w14:textId="18889FBB" w:rsidR="002A6C85" w:rsidRDefault="002A6C85" w:rsidP="00AD0661">
      <w:pPr>
        <w:jc w:val="both"/>
        <w:rPr>
          <w:rStyle w:val="apple-converted-space"/>
          <w:rFonts w:ascii="Helvetica Neue" w:hAnsi="Helvetica Neue"/>
          <w:color w:val="000000"/>
          <w:sz w:val="22"/>
          <w:szCs w:val="22"/>
          <w:shd w:val="clear" w:color="auto" w:fill="FFFFFF"/>
          <w:lang w:val="pl-PL"/>
        </w:rPr>
      </w:pPr>
    </w:p>
    <w:p w14:paraId="6AC16E1D" w14:textId="19AA4CF1" w:rsidR="0072626C" w:rsidRDefault="0072626C" w:rsidP="00AD0661">
      <w:pPr>
        <w:jc w:val="both"/>
        <w:rPr>
          <w:rFonts w:ascii="Helvetica Neue" w:hAnsi="Helvetica Neue"/>
          <w:sz w:val="22"/>
          <w:szCs w:val="22"/>
          <w:lang w:val="pl-PL"/>
        </w:rPr>
      </w:pPr>
    </w:p>
    <w:p w14:paraId="35567D70" w14:textId="1F60FE3E" w:rsidR="0072626C" w:rsidRDefault="0072626C" w:rsidP="00AD0661">
      <w:pPr>
        <w:jc w:val="both"/>
        <w:rPr>
          <w:rFonts w:ascii="Helvetica Neue" w:hAnsi="Helvetica Neue"/>
          <w:sz w:val="22"/>
          <w:szCs w:val="22"/>
          <w:lang w:val="pl-PL"/>
        </w:rPr>
      </w:pPr>
      <w:r>
        <w:rPr>
          <w:rFonts w:ascii="Helvetica Neue" w:hAnsi="Helvetica Neue"/>
          <w:sz w:val="22"/>
          <w:szCs w:val="22"/>
          <w:lang w:val="pl-PL"/>
        </w:rPr>
        <w:t xml:space="preserve">Kompozycja mikrobioty jest mocno powiązana z dietą długoterminową, gdzie </w:t>
      </w:r>
      <w:r w:rsidRPr="00AF2E04">
        <w:rPr>
          <w:rFonts w:ascii="Helvetica Neue" w:hAnsi="Helvetica Neue"/>
          <w:color w:val="FF0000"/>
          <w:sz w:val="22"/>
          <w:szCs w:val="22"/>
          <w:lang w:val="pl-PL"/>
        </w:rPr>
        <w:t xml:space="preserve">Bacteroides są powiązane z dietą bogatą w mięso, </w:t>
      </w:r>
      <w:r w:rsidRPr="00F37DE5">
        <w:rPr>
          <w:rFonts w:ascii="Helvetica Neue" w:hAnsi="Helvetica Neue"/>
          <w:color w:val="4472C4" w:themeColor="accent1"/>
          <w:sz w:val="22"/>
          <w:szCs w:val="22"/>
          <w:lang w:val="pl-PL"/>
        </w:rPr>
        <w:t>a Prevotella z dietą bogatą w rośliny</w:t>
      </w:r>
      <w:r w:rsidRPr="00AF2E04">
        <w:rPr>
          <w:rFonts w:ascii="Helvetica Neue" w:hAnsi="Helvetica Neue"/>
          <w:color w:val="FF0000"/>
          <w:sz w:val="22"/>
          <w:szCs w:val="22"/>
          <w:lang w:val="pl-PL"/>
        </w:rPr>
        <w:t>.</w:t>
      </w:r>
    </w:p>
    <w:p w14:paraId="6706656A" w14:textId="7B6D8BFD" w:rsidR="000B1386" w:rsidRDefault="000B1386" w:rsidP="00AD0661">
      <w:pPr>
        <w:jc w:val="both"/>
        <w:rPr>
          <w:rFonts w:ascii="Helvetica Neue" w:hAnsi="Helvetica Neue"/>
          <w:sz w:val="22"/>
          <w:szCs w:val="22"/>
          <w:lang w:val="pl-PL"/>
        </w:rPr>
      </w:pPr>
    </w:p>
    <w:p w14:paraId="34A06C1C" w14:textId="1F590F6C" w:rsidR="000B1386" w:rsidRDefault="000B1386" w:rsidP="00AD0661">
      <w:pPr>
        <w:jc w:val="both"/>
        <w:rPr>
          <w:rFonts w:ascii="Helvetica Neue" w:hAnsi="Helvetica Neue"/>
          <w:sz w:val="22"/>
          <w:szCs w:val="22"/>
          <w:lang w:val="pl-PL"/>
        </w:rPr>
      </w:pPr>
      <w:r>
        <w:rPr>
          <w:rFonts w:ascii="Helvetica Neue" w:hAnsi="Helvetica Neue"/>
          <w:sz w:val="22"/>
          <w:szCs w:val="22"/>
          <w:lang w:val="pl-PL"/>
        </w:rPr>
        <w:t>Dieta wysokotłuszczowa</w:t>
      </w:r>
      <w:r w:rsidR="002E10FC">
        <w:rPr>
          <w:rFonts w:ascii="Helvetica Neue" w:hAnsi="Helvetica Neue"/>
          <w:sz w:val="22"/>
          <w:szCs w:val="22"/>
          <w:lang w:val="pl-PL"/>
        </w:rPr>
        <w:t xml:space="preserve"> przyczynia się do większej ilości mikrobioty zawierającej LPS (oraz ich poziomu we krwi).</w:t>
      </w:r>
    </w:p>
    <w:p w14:paraId="36B16D3D" w14:textId="4FB8902E" w:rsidR="002D5AC0" w:rsidRDefault="002D5AC0" w:rsidP="00AD0661">
      <w:pPr>
        <w:jc w:val="both"/>
        <w:rPr>
          <w:rFonts w:ascii="Helvetica Neue" w:hAnsi="Helvetica Neue"/>
          <w:sz w:val="22"/>
          <w:szCs w:val="22"/>
          <w:lang w:val="pl-PL"/>
        </w:rPr>
      </w:pPr>
    </w:p>
    <w:p w14:paraId="76801870" w14:textId="6C8B9B86" w:rsidR="002D5AC0" w:rsidRPr="002B0FE1" w:rsidRDefault="002D5AC0" w:rsidP="00AD0661">
      <w:pPr>
        <w:jc w:val="both"/>
        <w:rPr>
          <w:rFonts w:ascii="Helvetica Neue" w:hAnsi="Helvetica Neue"/>
          <w:sz w:val="22"/>
          <w:szCs w:val="22"/>
          <w:lang w:val="pl-PL"/>
        </w:rPr>
      </w:pPr>
      <w:r w:rsidRPr="002B0FE1">
        <w:rPr>
          <w:rFonts w:ascii="Helvetica Neue" w:hAnsi="Helvetica Neue"/>
          <w:color w:val="4472C4" w:themeColor="accent1"/>
          <w:sz w:val="22"/>
          <w:szCs w:val="22"/>
          <w:lang w:val="pl-PL"/>
        </w:rPr>
        <w:t>Fermentacja białek odbywa się w jelicie grubym poprzez bakteryjne proteinazy oraz peptydazy, dzięki takim bakteriom jak: Clostridia, Propionibacterium spp., Prevotella spp., Bifidobacterium spp. Oraz Bacteroides spp.</w:t>
      </w:r>
    </w:p>
    <w:p w14:paraId="42DA65D5" w14:textId="4F81637C" w:rsidR="00604251" w:rsidRDefault="00604251" w:rsidP="00AD0661">
      <w:pPr>
        <w:jc w:val="both"/>
        <w:rPr>
          <w:rFonts w:ascii="Helvetica Neue" w:hAnsi="Helvetica Neue"/>
          <w:sz w:val="22"/>
          <w:szCs w:val="22"/>
          <w:lang w:val="pl-PL"/>
        </w:rPr>
      </w:pPr>
    </w:p>
    <w:p w14:paraId="31D27459" w14:textId="4E7820AC" w:rsidR="00604251" w:rsidRDefault="00604251" w:rsidP="00AD0661">
      <w:pPr>
        <w:jc w:val="both"/>
        <w:rPr>
          <w:rFonts w:ascii="Helvetica Neue" w:hAnsi="Helvetica Neue"/>
          <w:sz w:val="22"/>
          <w:szCs w:val="22"/>
          <w:lang w:val="pl-PL"/>
        </w:rPr>
      </w:pPr>
      <w:r>
        <w:rPr>
          <w:rFonts w:ascii="Helvetica Neue" w:hAnsi="Helvetica Neue"/>
          <w:sz w:val="22"/>
          <w:szCs w:val="22"/>
          <w:lang w:val="pl-PL"/>
        </w:rPr>
        <w:t xml:space="preserve">Każdy </w:t>
      </w:r>
      <w:r w:rsidRPr="00615B83">
        <w:rPr>
          <w:rFonts w:ascii="Helvetica Neue" w:hAnsi="Helvetica Neue"/>
          <w:sz w:val="22"/>
          <w:szCs w:val="22"/>
          <w:u w:val="single"/>
          <w:lang w:val="pl-PL"/>
        </w:rPr>
        <w:t xml:space="preserve">rodzaj składników odżywczych </w:t>
      </w:r>
      <w:r>
        <w:rPr>
          <w:rFonts w:ascii="Helvetica Neue" w:hAnsi="Helvetica Neue"/>
          <w:sz w:val="22"/>
          <w:szCs w:val="22"/>
          <w:lang w:val="pl-PL"/>
        </w:rPr>
        <w:t xml:space="preserve">wpływa na mikrobiom w specyficzny sposób. Zmiany są obserwowane głównie na poziomie metabolicznym niż na taksonomicznym, w zmianach </w:t>
      </w:r>
      <w:r>
        <w:rPr>
          <w:rFonts w:ascii="Helvetica Neue" w:hAnsi="Helvetica Neue"/>
          <w:sz w:val="22"/>
          <w:szCs w:val="22"/>
          <w:lang w:val="pl-PL"/>
        </w:rPr>
        <w:lastRenderedPageBreak/>
        <w:t xml:space="preserve">ekspresji genów w zależności od składników odżywczych. Jednak zmiany mogą być również zaobserwowane w niektórych mikrobiotach, których aktywność metaboliczna zależna jest od danego składnika odżywczego. </w:t>
      </w:r>
      <w:r w:rsidR="00C33928" w:rsidRPr="002B0FE1">
        <w:rPr>
          <w:rFonts w:ascii="Helvetica Neue" w:hAnsi="Helvetica Neue"/>
          <w:color w:val="4472C4" w:themeColor="accent1"/>
          <w:sz w:val="22"/>
          <w:szCs w:val="22"/>
          <w:lang w:val="pl-PL"/>
        </w:rPr>
        <w:t xml:space="preserve">Np. zwiększona konsumpcja błonnika prowadzi do zwiększenia gatunków produkujących maślan (Roseburia, Blautia, Eubacterium rectale, Faecalibacterium prausnitzii; Bifidobacteria, Lactobacilli; Bacteroidetes). </w:t>
      </w:r>
      <w:r w:rsidR="00846439">
        <w:rPr>
          <w:rFonts w:ascii="Helvetica Neue" w:hAnsi="Helvetica Neue"/>
          <w:sz w:val="22"/>
          <w:szCs w:val="22"/>
          <w:lang w:val="pl-PL"/>
        </w:rPr>
        <w:t xml:space="preserve">Dieta wysokoproteinowa [zazwyczaj uboga w węglowodany] stymuluje zmniejszoną ilość bakterii produkujących maślan oraz zwiększoną ilość bakterii o aktywności proteolitycznej (np. Bacteroides spp.). Tłuszcz z diety ma pośredni wpływ na </w:t>
      </w:r>
      <w:r w:rsidR="00846439">
        <w:rPr>
          <w:rFonts w:ascii="Helvetica Neue" w:hAnsi="Helvetica Neue" w:hint="eastAsia"/>
          <w:sz w:val="22"/>
          <w:szCs w:val="22"/>
          <w:lang w:val="pl-PL"/>
        </w:rPr>
        <w:t>różnorodność</w:t>
      </w:r>
      <w:r w:rsidR="00846439">
        <w:rPr>
          <w:rFonts w:ascii="Helvetica Neue" w:hAnsi="Helvetica Neue"/>
          <w:sz w:val="22"/>
          <w:szCs w:val="22"/>
          <w:lang w:val="pl-PL"/>
        </w:rPr>
        <w:t xml:space="preserve"> mikrobioty; dieta wysokotłuszczowa stymuluje produkcję kwasów żółciowych, które wspomagają wzrost gatunków ze zdolnością do ich metabolizowania/lub indukują utratę niektórych gatunków poprzez antymikorobwą aktywność niektórych kwasów żółciowych.</w:t>
      </w:r>
    </w:p>
    <w:p w14:paraId="14E7DDDB" w14:textId="3D3A7520" w:rsidR="00615B83" w:rsidRDefault="00615B83" w:rsidP="00AD0661">
      <w:pPr>
        <w:jc w:val="both"/>
        <w:rPr>
          <w:rFonts w:ascii="Helvetica Neue" w:hAnsi="Helvetica Neue"/>
          <w:sz w:val="22"/>
          <w:szCs w:val="22"/>
          <w:lang w:val="pl-PL"/>
        </w:rPr>
      </w:pPr>
    </w:p>
    <w:p w14:paraId="06AC21E6" w14:textId="7B8DFCCC" w:rsidR="00C308D5" w:rsidRDefault="00C308D5" w:rsidP="00AD0661">
      <w:pPr>
        <w:jc w:val="both"/>
        <w:rPr>
          <w:rFonts w:ascii="Helvetica Neue" w:hAnsi="Helvetica Neue"/>
          <w:sz w:val="22"/>
          <w:szCs w:val="22"/>
          <w:lang w:val="pl-PL"/>
        </w:rPr>
      </w:pPr>
      <w:r w:rsidRPr="00D627A3">
        <w:rPr>
          <w:rFonts w:ascii="Helvetica Neue" w:hAnsi="Helvetica Neue"/>
          <w:sz w:val="22"/>
          <w:szCs w:val="22"/>
          <w:u w:val="single"/>
          <w:lang w:val="pl-PL"/>
        </w:rPr>
        <w:t>-&gt; Dieta śródziemnomorska</w:t>
      </w:r>
      <w:r>
        <w:rPr>
          <w:rFonts w:ascii="Helvetica Neue" w:hAnsi="Helvetica Neue"/>
          <w:sz w:val="22"/>
          <w:szCs w:val="22"/>
          <w:lang w:val="pl-PL"/>
        </w:rPr>
        <w:t xml:space="preserve"> (głównie zboża pełnoziarniste, strączki, orzechy, warzywa i owoce, umiarkowane spożycie ryb i drobiu i niskie spożycie mięsa): zwiększone Bacteroides i Clostridium, zmniejszone Proteobacteria I Bacillaceae</w:t>
      </w:r>
      <w:r w:rsidR="00836EEA">
        <w:rPr>
          <w:rFonts w:ascii="Helvetica Neue" w:hAnsi="Helvetica Neue"/>
          <w:sz w:val="22"/>
          <w:szCs w:val="22"/>
          <w:lang w:val="pl-PL"/>
        </w:rPr>
        <w:t>; znacznie zwiększone SCFA oraz Prevotella w kale</w:t>
      </w:r>
    </w:p>
    <w:p w14:paraId="30EDDC54" w14:textId="77777777" w:rsidR="00C308D5" w:rsidRDefault="00C308D5" w:rsidP="00AD0661">
      <w:pPr>
        <w:jc w:val="both"/>
        <w:rPr>
          <w:rFonts w:ascii="Helvetica Neue" w:hAnsi="Helvetica Neue"/>
          <w:sz w:val="22"/>
          <w:szCs w:val="22"/>
          <w:lang w:val="pl-PL"/>
        </w:rPr>
      </w:pPr>
    </w:p>
    <w:p w14:paraId="55E16DB2" w14:textId="490E1E6A" w:rsidR="002F5255" w:rsidRPr="00904135" w:rsidRDefault="002F5255" w:rsidP="00AD0661">
      <w:pPr>
        <w:jc w:val="both"/>
        <w:rPr>
          <w:rFonts w:ascii="Helvetica Neue" w:hAnsi="Helvetica Neue"/>
          <w:color w:val="4472C4" w:themeColor="accent1"/>
          <w:sz w:val="22"/>
          <w:szCs w:val="22"/>
          <w:lang w:val="pl-PL"/>
        </w:rPr>
      </w:pPr>
      <w:r w:rsidRPr="00904135">
        <w:rPr>
          <w:rFonts w:ascii="Helvetica Neue" w:hAnsi="Helvetica Neue"/>
          <w:color w:val="4472C4" w:themeColor="accent1"/>
          <w:sz w:val="22"/>
          <w:szCs w:val="22"/>
          <w:u w:val="single"/>
          <w:lang w:val="pl-PL"/>
        </w:rPr>
        <w:t>-&gt;</w:t>
      </w:r>
      <w:r w:rsidR="00615B83" w:rsidRPr="00904135">
        <w:rPr>
          <w:rFonts w:ascii="Helvetica Neue" w:hAnsi="Helvetica Neue"/>
          <w:color w:val="4472C4" w:themeColor="accent1"/>
          <w:sz w:val="22"/>
          <w:szCs w:val="22"/>
          <w:u w:val="single"/>
          <w:lang w:val="pl-PL"/>
        </w:rPr>
        <w:t>Diety wegetariańskie i wegańskie</w:t>
      </w:r>
      <w:r w:rsidR="00615B83" w:rsidRPr="00904135">
        <w:rPr>
          <w:rFonts w:ascii="Helvetica Neue" w:hAnsi="Helvetica Neue"/>
          <w:color w:val="4472C4" w:themeColor="accent1"/>
          <w:sz w:val="22"/>
          <w:szCs w:val="22"/>
          <w:lang w:val="pl-PL"/>
        </w:rPr>
        <w:t xml:space="preserve"> wiążą się z wyższą zawartością węglowodanów oraz niższą zawartością białka i tłuszczu</w:t>
      </w:r>
      <w:r w:rsidRPr="00904135">
        <w:rPr>
          <w:rFonts w:ascii="Helvetica Neue" w:hAnsi="Helvetica Neue"/>
          <w:color w:val="4472C4" w:themeColor="accent1"/>
          <w:sz w:val="22"/>
          <w:szCs w:val="22"/>
          <w:lang w:val="pl-PL"/>
        </w:rPr>
        <w:t>; mikrobiom jest zdominowany przez bakterie fermentujące węglowodany (Prevotella, Clostridium clostridioforme, Faecalibacterium prausnitzii)</w:t>
      </w:r>
    </w:p>
    <w:p w14:paraId="3B119855" w14:textId="52397887" w:rsidR="00615B83" w:rsidRPr="009910BC" w:rsidRDefault="002F5255" w:rsidP="00AD0661">
      <w:pPr>
        <w:jc w:val="both"/>
        <w:rPr>
          <w:rFonts w:ascii="Helvetica Neue" w:hAnsi="Helvetica Neue"/>
          <w:sz w:val="22"/>
          <w:szCs w:val="22"/>
          <w:lang w:val="en-US"/>
        </w:rPr>
      </w:pPr>
      <w:r>
        <w:rPr>
          <w:rFonts w:ascii="Helvetica Neue" w:hAnsi="Helvetica Neue"/>
          <w:sz w:val="22"/>
          <w:szCs w:val="22"/>
          <w:lang w:val="pl-PL"/>
        </w:rPr>
        <w:br/>
      </w:r>
      <w:r w:rsidRPr="00D627A3">
        <w:rPr>
          <w:rFonts w:ascii="Helvetica Neue" w:hAnsi="Helvetica Neue"/>
          <w:sz w:val="22"/>
          <w:szCs w:val="22"/>
          <w:u w:val="single"/>
          <w:lang w:val="pl-PL"/>
        </w:rPr>
        <w:t xml:space="preserve">-&gt; </w:t>
      </w:r>
      <w:r w:rsidR="00615B83" w:rsidRPr="00D627A3">
        <w:rPr>
          <w:rFonts w:ascii="Helvetica Neue" w:hAnsi="Helvetica Neue"/>
          <w:sz w:val="22"/>
          <w:szCs w:val="22"/>
          <w:u w:val="single"/>
          <w:lang w:val="pl-PL"/>
        </w:rPr>
        <w:t>Dieta wszystkożerna i bazująca na zwierzętach</w:t>
      </w:r>
      <w:r w:rsidR="00615B83">
        <w:rPr>
          <w:rFonts w:ascii="Helvetica Neue" w:hAnsi="Helvetica Neue"/>
          <w:sz w:val="22"/>
          <w:szCs w:val="22"/>
          <w:lang w:val="pl-PL"/>
        </w:rPr>
        <w:t xml:space="preserve"> wykazuje wysoką zawartość białka i tłuszczu oraz niską zawartość węglowodanów</w:t>
      </w:r>
      <w:r>
        <w:rPr>
          <w:rFonts w:ascii="Helvetica Neue" w:hAnsi="Helvetica Neue"/>
          <w:sz w:val="22"/>
          <w:szCs w:val="22"/>
          <w:lang w:val="pl-PL"/>
        </w:rPr>
        <w:t xml:space="preserve">; wiąże się również ze zwiększoną </w:t>
      </w:r>
      <w:r>
        <w:rPr>
          <w:rFonts w:ascii="Helvetica Neue" w:hAnsi="Helvetica Neue" w:hint="eastAsia"/>
          <w:sz w:val="22"/>
          <w:szCs w:val="22"/>
          <w:lang w:val="pl-PL"/>
        </w:rPr>
        <w:t>liczebnością</w:t>
      </w:r>
      <w:r>
        <w:rPr>
          <w:rFonts w:ascii="Helvetica Neue" w:hAnsi="Helvetica Neue"/>
          <w:sz w:val="22"/>
          <w:szCs w:val="22"/>
          <w:lang w:val="pl-PL"/>
        </w:rPr>
        <w:t xml:space="preserve"> bakterii tolerujących kwasy żółciowe (np. </w:t>
      </w:r>
      <w:r w:rsidRPr="009910BC">
        <w:rPr>
          <w:rFonts w:ascii="Helvetica Neue" w:hAnsi="Helvetica Neue"/>
          <w:sz w:val="22"/>
          <w:szCs w:val="22"/>
          <w:lang w:val="en-US"/>
        </w:rPr>
        <w:t>Bacteroides, Alistipes, Bilophila).</w:t>
      </w:r>
    </w:p>
    <w:p w14:paraId="01D1C011" w14:textId="66C20AAA" w:rsidR="006F7E2D" w:rsidRPr="009910BC" w:rsidRDefault="006F7E2D" w:rsidP="00AD0661">
      <w:pPr>
        <w:jc w:val="both"/>
        <w:rPr>
          <w:rFonts w:ascii="Helvetica Neue" w:hAnsi="Helvetica Neue"/>
          <w:sz w:val="22"/>
          <w:szCs w:val="22"/>
          <w:lang w:val="en-US"/>
        </w:rPr>
      </w:pPr>
    </w:p>
    <w:p w14:paraId="14706BD9" w14:textId="718A4A83" w:rsidR="00331A9B" w:rsidRDefault="00331A9B" w:rsidP="00AD0661">
      <w:pPr>
        <w:spacing w:before="100" w:beforeAutospacing="1" w:after="100" w:afterAutospacing="1"/>
        <w:jc w:val="both"/>
        <w:rPr>
          <w:rFonts w:ascii="Helvetica Neue" w:hAnsi="Helvetica Neue"/>
          <w:sz w:val="22"/>
          <w:szCs w:val="21"/>
        </w:rPr>
      </w:pPr>
      <w:r w:rsidRPr="00331A9B">
        <w:rPr>
          <w:rFonts w:ascii="Helvetica Neue" w:hAnsi="Helvetica Neue"/>
          <w:color w:val="4472C4" w:themeColor="accent1"/>
          <w:sz w:val="22"/>
          <w:szCs w:val="21"/>
        </w:rPr>
        <w:t>Prevotella grows best on carbohydrates</w:t>
      </w:r>
      <w:r w:rsidRPr="00331A9B">
        <w:rPr>
          <w:rFonts w:ascii="Helvetica Neue" w:hAnsi="Helvetica Neue"/>
          <w:sz w:val="22"/>
          <w:szCs w:val="21"/>
        </w:rPr>
        <w:t xml:space="preserve">; </w:t>
      </w:r>
      <w:r w:rsidRPr="00331A9B">
        <w:rPr>
          <w:rFonts w:ascii="Helvetica Neue" w:hAnsi="Helvetica Neue"/>
          <w:color w:val="4472C4" w:themeColor="accent1"/>
          <w:sz w:val="22"/>
          <w:szCs w:val="21"/>
        </w:rPr>
        <w:t xml:space="preserve">dietary fiber provides a competitive advantage to Bifidobacteria, </w:t>
      </w:r>
      <w:r w:rsidRPr="00331A9B">
        <w:rPr>
          <w:rFonts w:ascii="Helvetica Neue" w:hAnsi="Helvetica Neue"/>
          <w:sz w:val="22"/>
          <w:szCs w:val="21"/>
        </w:rPr>
        <w:t>and Bacteroidetes has a substrate preference for certain fats. Some specialist microbes, e.g. mucin degrading bacteria such as Akkermansia mucinophila, thrive on secreted carbohydrates provided by host cells. Other butyrate producing microbes, e.g. Roseburia spp., fare better when they are delivered polysaccharide growth substrates in the diet.</w:t>
      </w:r>
    </w:p>
    <w:p w14:paraId="1228ECA7" w14:textId="77777777" w:rsidR="008279AA" w:rsidRPr="001E265E" w:rsidRDefault="008279AA" w:rsidP="00AD0661">
      <w:pPr>
        <w:spacing w:before="100" w:beforeAutospacing="1" w:after="100" w:afterAutospacing="1"/>
        <w:jc w:val="both"/>
        <w:rPr>
          <w:rFonts w:ascii="Helvetica Neue" w:hAnsi="Helvetica Neue"/>
          <w:sz w:val="32"/>
          <w:szCs w:val="32"/>
        </w:rPr>
      </w:pPr>
    </w:p>
    <w:p w14:paraId="4E0CD0BF" w14:textId="148392E8" w:rsidR="001E265E" w:rsidRPr="0088390E" w:rsidRDefault="006B169D" w:rsidP="00AD0661">
      <w:pPr>
        <w:spacing w:before="100" w:beforeAutospacing="1" w:after="100" w:afterAutospacing="1"/>
        <w:jc w:val="both"/>
        <w:rPr>
          <w:rFonts w:ascii="Helvetica Neue" w:hAnsi="Helvetica Neue"/>
          <w:sz w:val="32"/>
          <w:szCs w:val="32"/>
        </w:rPr>
      </w:pPr>
      <w:r>
        <w:rPr>
          <w:rFonts w:ascii="Helvetica Neue" w:hAnsi="Helvetica Neue"/>
          <w:noProof/>
          <w:sz w:val="32"/>
          <w:szCs w:val="32"/>
        </w:rPr>
        <w:lastRenderedPageBreak/>
        <w:drawing>
          <wp:inline distT="0" distB="0" distL="0" distR="0" wp14:anchorId="16A78D73" wp14:editId="578D89A5">
            <wp:extent cx="5943600" cy="27482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2">
                      <a:extLst>
                        <a:ext uri="{28A0092B-C50C-407E-A947-70E740481C1C}">
                          <a14:useLocalDpi xmlns:a14="http://schemas.microsoft.com/office/drawing/2010/main" val="0"/>
                        </a:ext>
                      </a:extLst>
                    </a:blip>
                    <a:stretch>
                      <a:fillRect/>
                    </a:stretch>
                  </pic:blipFill>
                  <pic:spPr>
                    <a:xfrm>
                      <a:off x="0" y="0"/>
                      <a:ext cx="5943600" cy="2748280"/>
                    </a:xfrm>
                    <a:prstGeom prst="rect">
                      <a:avLst/>
                    </a:prstGeom>
                  </pic:spPr>
                </pic:pic>
              </a:graphicData>
            </a:graphic>
          </wp:inline>
        </w:drawing>
      </w:r>
    </w:p>
    <w:p w14:paraId="487442B8" w14:textId="77777777" w:rsidR="0088390E" w:rsidRPr="00331A9B" w:rsidRDefault="0088390E" w:rsidP="00AD0661">
      <w:pPr>
        <w:spacing w:before="100" w:beforeAutospacing="1" w:after="100" w:afterAutospacing="1"/>
        <w:jc w:val="both"/>
        <w:rPr>
          <w:rFonts w:ascii="Helvetica Neue" w:hAnsi="Helvetica Neue"/>
          <w:sz w:val="32"/>
          <w:szCs w:val="32"/>
        </w:rPr>
      </w:pPr>
    </w:p>
    <w:p w14:paraId="387552C8" w14:textId="77777777" w:rsidR="00331A9B" w:rsidRPr="00331A9B" w:rsidRDefault="00331A9B" w:rsidP="00AD0661">
      <w:pPr>
        <w:jc w:val="both"/>
        <w:rPr>
          <w:rFonts w:ascii="Helvetica Neue" w:hAnsi="Helvetica Neue"/>
          <w:b/>
          <w:bCs/>
          <w:sz w:val="22"/>
          <w:szCs w:val="22"/>
          <w:u w:val="single"/>
        </w:rPr>
      </w:pPr>
    </w:p>
    <w:p w14:paraId="71C4255D" w14:textId="77777777" w:rsidR="00331A9B" w:rsidRPr="0031086B" w:rsidRDefault="00331A9B" w:rsidP="00AD0661">
      <w:pPr>
        <w:jc w:val="both"/>
        <w:rPr>
          <w:rFonts w:ascii="Helvetica Neue" w:hAnsi="Helvetica Neue"/>
          <w:b/>
          <w:bCs/>
          <w:sz w:val="22"/>
          <w:szCs w:val="22"/>
          <w:u w:val="single"/>
        </w:rPr>
      </w:pPr>
    </w:p>
    <w:p w14:paraId="67CD95A2" w14:textId="158EFAE3" w:rsidR="006F7E2D" w:rsidRPr="009910BC" w:rsidRDefault="006F7E2D" w:rsidP="00AD0661">
      <w:pPr>
        <w:jc w:val="both"/>
        <w:rPr>
          <w:rFonts w:ascii="Helvetica Neue" w:hAnsi="Helvetica Neue"/>
          <w:b/>
          <w:bCs/>
          <w:sz w:val="22"/>
          <w:szCs w:val="22"/>
          <w:u w:val="single"/>
          <w:lang w:val="en-US"/>
        </w:rPr>
      </w:pPr>
      <w:r w:rsidRPr="009910BC">
        <w:rPr>
          <w:rFonts w:ascii="Helvetica Neue" w:hAnsi="Helvetica Neue"/>
          <w:b/>
          <w:bCs/>
          <w:sz w:val="22"/>
          <w:szCs w:val="22"/>
          <w:u w:val="single"/>
          <w:lang w:val="en-US"/>
        </w:rPr>
        <w:t>-&gt; Fiber content:</w:t>
      </w:r>
    </w:p>
    <w:p w14:paraId="711063F5" w14:textId="4884DF57" w:rsidR="006F7E2D" w:rsidRDefault="00A573C1" w:rsidP="00AD0661">
      <w:pPr>
        <w:pStyle w:val="NormalWeb"/>
        <w:jc w:val="both"/>
        <w:rPr>
          <w:rFonts w:ascii="Helvetica Neue" w:hAnsi="Helvetica Neue"/>
          <w:sz w:val="22"/>
          <w:szCs w:val="22"/>
          <w:lang w:val="en-US"/>
        </w:rPr>
      </w:pPr>
      <w:r w:rsidRPr="006F7E2D">
        <w:rPr>
          <w:rFonts w:ascii="Helvetica Neue" w:hAnsi="Helvetica Neue"/>
          <w:sz w:val="22"/>
          <w:szCs w:val="22"/>
        </w:rPr>
        <w:t>HFDs and HSDs used in research settings are generally prepared with refined ingredients and often lack soluble fibers when compared with regular laboratory chow</w:t>
      </w:r>
      <w:r w:rsidRPr="006F7E2D">
        <w:rPr>
          <w:rFonts w:ascii="Helvetica Neue" w:hAnsi="Helvetica Neue"/>
          <w:sz w:val="22"/>
          <w:szCs w:val="22"/>
          <w:lang w:val="en-US"/>
        </w:rPr>
        <w:t>.</w:t>
      </w:r>
      <w:r>
        <w:rPr>
          <w:rFonts w:ascii="Helvetica Neue" w:hAnsi="Helvetica Neue"/>
          <w:sz w:val="22"/>
          <w:szCs w:val="22"/>
          <w:lang w:val="en-US"/>
        </w:rPr>
        <w:t xml:space="preserve"> </w:t>
      </w:r>
      <w:r w:rsidRPr="00A573C1">
        <w:rPr>
          <w:rFonts w:ascii="Helvetica Neue" w:hAnsi="Helvetica Neue"/>
          <w:sz w:val="22"/>
          <w:szCs w:val="22"/>
        </w:rPr>
        <w:t>Inulin supplementation in HFD-fed mice prevents DIO, and these effects are partially recapitulated via SCFA administration</w:t>
      </w:r>
      <w:r w:rsidRPr="00DD2472">
        <w:rPr>
          <w:rFonts w:ascii="Helvetica Neue" w:hAnsi="Helvetica Neue"/>
          <w:sz w:val="22"/>
          <w:szCs w:val="22"/>
          <w:lang w:val="en-US"/>
        </w:rPr>
        <w:t>.</w:t>
      </w:r>
    </w:p>
    <w:p w14:paraId="2C78EEFD" w14:textId="6159703C" w:rsidR="00B5751A" w:rsidRPr="00B5751A" w:rsidRDefault="00B5751A" w:rsidP="00AD0661">
      <w:pPr>
        <w:spacing w:before="100" w:beforeAutospacing="1" w:after="100" w:afterAutospacing="1"/>
        <w:jc w:val="both"/>
        <w:rPr>
          <w:rFonts w:ascii="Helvetica Neue" w:hAnsi="Helvetica Neue"/>
          <w:sz w:val="32"/>
          <w:szCs w:val="32"/>
        </w:rPr>
      </w:pPr>
      <w:r w:rsidRPr="00B5751A">
        <w:rPr>
          <w:rFonts w:ascii="Helvetica Neue" w:hAnsi="Helvetica Neue"/>
          <w:color w:val="4472C4" w:themeColor="accent1"/>
          <w:sz w:val="22"/>
          <w:szCs w:val="21"/>
        </w:rPr>
        <w:t xml:space="preserve">Administration of fibre-rich diets increases the abundance of beneficial bacteria in the gut, such as some </w:t>
      </w:r>
      <w:r w:rsidRPr="00B5751A">
        <w:rPr>
          <w:rFonts w:ascii="Helvetica Neue" w:hAnsi="Helvetica Neue"/>
          <w:i/>
          <w:iCs/>
          <w:color w:val="4472C4" w:themeColor="accent1"/>
          <w:sz w:val="22"/>
          <w:szCs w:val="21"/>
        </w:rPr>
        <w:t xml:space="preserve">Bifidobacterium </w:t>
      </w:r>
      <w:r w:rsidRPr="00B5751A">
        <w:rPr>
          <w:rFonts w:ascii="Helvetica Neue" w:hAnsi="Helvetica Neue"/>
          <w:color w:val="4472C4" w:themeColor="accent1"/>
          <w:sz w:val="22"/>
          <w:szCs w:val="21"/>
        </w:rPr>
        <w:t xml:space="preserve">and </w:t>
      </w:r>
      <w:r w:rsidRPr="00B5751A">
        <w:rPr>
          <w:rFonts w:ascii="Helvetica Neue" w:hAnsi="Helvetica Neue"/>
          <w:i/>
          <w:iCs/>
          <w:color w:val="4472C4" w:themeColor="accent1"/>
          <w:sz w:val="22"/>
          <w:szCs w:val="21"/>
        </w:rPr>
        <w:t xml:space="preserve">Lactobacillus </w:t>
      </w:r>
      <w:r w:rsidRPr="00B5751A">
        <w:rPr>
          <w:rFonts w:ascii="Helvetica Neue" w:hAnsi="Helvetica Neue"/>
          <w:color w:val="4472C4" w:themeColor="accent1"/>
          <w:sz w:val="22"/>
          <w:szCs w:val="21"/>
        </w:rPr>
        <w:t>spp</w:t>
      </w:r>
      <w:r w:rsidRPr="00B5751A">
        <w:rPr>
          <w:rFonts w:ascii="Helvetica Neue" w:hAnsi="Helvetica Neue"/>
          <w:sz w:val="22"/>
          <w:szCs w:val="21"/>
        </w:rPr>
        <w:t xml:space="preserve">, </w:t>
      </w:r>
      <w:r w:rsidRPr="00B5751A">
        <w:rPr>
          <w:rFonts w:ascii="Helvetica Neue" w:hAnsi="Helvetica Neue"/>
          <w:color w:val="4472C4" w:themeColor="accent1"/>
          <w:sz w:val="22"/>
          <w:szCs w:val="21"/>
        </w:rPr>
        <w:t>causing anti-obesity effects, including reduction of endotoxaemia and enhanced intestinal barrier function caused by increased expression of tight junction proteins and decreased circulating pro-inflammatory cytokines</w:t>
      </w:r>
    </w:p>
    <w:p w14:paraId="353987A9" w14:textId="3C4D1125" w:rsidR="00642848" w:rsidRPr="00A573C1" w:rsidRDefault="00642848" w:rsidP="00AD0661">
      <w:pPr>
        <w:ind w:firstLine="720"/>
        <w:jc w:val="both"/>
        <w:rPr>
          <w:rFonts w:ascii="Helvetica Neue" w:hAnsi="Helvetica Neue"/>
          <w:sz w:val="22"/>
          <w:szCs w:val="22"/>
          <w:lang w:val="en-US"/>
        </w:rPr>
      </w:pPr>
    </w:p>
    <w:p w14:paraId="23141B2D" w14:textId="02F3A995" w:rsidR="007653C3" w:rsidRPr="009910BC" w:rsidRDefault="002F5255" w:rsidP="00AD0661">
      <w:pPr>
        <w:jc w:val="both"/>
        <w:rPr>
          <w:rFonts w:ascii="Helvetica Neue" w:hAnsi="Helvetica Neue"/>
          <w:color w:val="4472C4" w:themeColor="accent1"/>
          <w:sz w:val="22"/>
          <w:szCs w:val="22"/>
          <w:lang w:val="en-US"/>
        </w:rPr>
      </w:pPr>
      <w:r w:rsidRPr="009910BC">
        <w:rPr>
          <w:rFonts w:ascii="Helvetica Neue" w:hAnsi="Helvetica Neue"/>
          <w:b/>
          <w:bCs/>
          <w:sz w:val="22"/>
          <w:szCs w:val="22"/>
          <w:u w:val="single"/>
          <w:lang w:val="en-US"/>
        </w:rPr>
        <w:t>-</w:t>
      </w:r>
      <w:r w:rsidR="00D627A3" w:rsidRPr="009910BC">
        <w:rPr>
          <w:rFonts w:ascii="Helvetica Neue" w:hAnsi="Helvetica Neue"/>
          <w:b/>
          <w:bCs/>
          <w:sz w:val="22"/>
          <w:szCs w:val="22"/>
          <w:u w:val="single"/>
          <w:lang w:val="en-US"/>
        </w:rPr>
        <w:t>&gt;</w:t>
      </w:r>
      <w:r w:rsidRPr="009910BC">
        <w:rPr>
          <w:rFonts w:ascii="Helvetica Neue" w:hAnsi="Helvetica Neue"/>
          <w:b/>
          <w:bCs/>
          <w:sz w:val="22"/>
          <w:szCs w:val="22"/>
          <w:u w:val="single"/>
          <w:lang w:val="en-US"/>
        </w:rPr>
        <w:t xml:space="preserve"> Dieta wysokowęglowodanowa</w:t>
      </w:r>
      <w:r w:rsidR="00F21367" w:rsidRPr="009910BC">
        <w:rPr>
          <w:rFonts w:ascii="Helvetica Neue" w:hAnsi="Helvetica Neue"/>
          <w:b/>
          <w:bCs/>
          <w:sz w:val="22"/>
          <w:szCs w:val="22"/>
          <w:u w:val="single"/>
          <w:lang w:val="en-US"/>
        </w:rPr>
        <w:t xml:space="preserve"> (carbohydrates/sugar contnt)</w:t>
      </w:r>
      <w:r w:rsidRPr="009910BC">
        <w:rPr>
          <w:rFonts w:ascii="Helvetica Neue" w:hAnsi="Helvetica Neue"/>
          <w:sz w:val="22"/>
          <w:szCs w:val="22"/>
          <w:lang w:val="en-US"/>
        </w:rPr>
        <w:t xml:space="preserve">: </w:t>
      </w:r>
      <w:r w:rsidR="00E47112" w:rsidRPr="009910BC">
        <w:rPr>
          <w:rFonts w:ascii="Helvetica Neue" w:hAnsi="Helvetica Neue"/>
          <w:sz w:val="22"/>
          <w:szCs w:val="22"/>
          <w:lang w:val="en-US"/>
        </w:rPr>
        <w:t xml:space="preserve">zwiększone Clostridium cluster XVII, </w:t>
      </w:r>
      <w:r w:rsidR="00E47112" w:rsidRPr="009910BC">
        <w:rPr>
          <w:rFonts w:ascii="Helvetica Neue" w:hAnsi="Helvetica Neue"/>
          <w:color w:val="4472C4" w:themeColor="accent1"/>
          <w:sz w:val="22"/>
          <w:szCs w:val="22"/>
          <w:lang w:val="en-US"/>
        </w:rPr>
        <w:t>Lachnospiraceae (Clostridium clostridioforme), Ruminococcaceae (Faecalibacterium prausnitzii)</w:t>
      </w:r>
      <w:r w:rsidR="00E47112" w:rsidRPr="009910BC">
        <w:rPr>
          <w:rFonts w:ascii="Helvetica Neue" w:hAnsi="Helvetica Neue"/>
          <w:sz w:val="22"/>
          <w:szCs w:val="22"/>
          <w:lang w:val="en-US"/>
        </w:rPr>
        <w:t xml:space="preserve">, </w:t>
      </w:r>
      <w:r w:rsidR="00E47112" w:rsidRPr="009910BC">
        <w:rPr>
          <w:rFonts w:ascii="Helvetica Neue" w:hAnsi="Helvetica Neue"/>
          <w:color w:val="4472C4" w:themeColor="accent1"/>
          <w:sz w:val="22"/>
          <w:szCs w:val="22"/>
          <w:lang w:val="en-US"/>
        </w:rPr>
        <w:t>Prevotella</w:t>
      </w:r>
      <w:r w:rsidR="00E47112" w:rsidRPr="009910BC">
        <w:rPr>
          <w:rFonts w:ascii="Helvetica Neue" w:hAnsi="Helvetica Neue"/>
          <w:sz w:val="22"/>
          <w:szCs w:val="22"/>
          <w:lang w:val="en-US"/>
        </w:rPr>
        <w:t xml:space="preserve">; </w:t>
      </w:r>
      <w:r w:rsidR="00E47112" w:rsidRPr="009910BC">
        <w:rPr>
          <w:rFonts w:ascii="Helvetica Neue" w:hAnsi="Helvetica Neue"/>
          <w:color w:val="4472C4" w:themeColor="accent1"/>
          <w:sz w:val="22"/>
          <w:szCs w:val="22"/>
          <w:lang w:val="en-US"/>
        </w:rPr>
        <w:t>zmniejszone: Bacteroides, Bifidobacterium, Enterobacteriaceae</w:t>
      </w:r>
    </w:p>
    <w:p w14:paraId="3F3D172E" w14:textId="3F339652" w:rsidR="0038607E" w:rsidRDefault="002821D4" w:rsidP="00AD0661">
      <w:pPr>
        <w:jc w:val="both"/>
        <w:rPr>
          <w:rFonts w:ascii="Helvetica Neue" w:hAnsi="Helvetica Neue"/>
          <w:sz w:val="22"/>
          <w:szCs w:val="22"/>
          <w:lang w:val="pl-PL"/>
        </w:rPr>
      </w:pPr>
      <w:r>
        <w:rPr>
          <w:rFonts w:ascii="Helvetica Neue" w:hAnsi="Helvetica Neue"/>
          <w:sz w:val="22"/>
          <w:szCs w:val="22"/>
          <w:lang w:val="pl-PL"/>
        </w:rPr>
        <w:t>Skrobia oporna (m.in. celuloza i hemiceluloza)</w:t>
      </w:r>
      <w:r w:rsidR="006F7E2D">
        <w:rPr>
          <w:rFonts w:ascii="Helvetica Neue" w:hAnsi="Helvetica Neue"/>
          <w:sz w:val="22"/>
          <w:szCs w:val="22"/>
          <w:lang w:val="pl-PL"/>
        </w:rPr>
        <w:t xml:space="preserve"> [nondigestible carbohydrates]</w:t>
      </w:r>
      <w:r>
        <w:rPr>
          <w:rFonts w:ascii="Helvetica Neue" w:hAnsi="Helvetica Neue"/>
          <w:sz w:val="22"/>
          <w:szCs w:val="22"/>
          <w:lang w:val="pl-PL"/>
        </w:rPr>
        <w:t xml:space="preserve"> – ich degradacja mediowana przez Bacteroides sp. lub Ruminococcus sp. i w wyniku produkowane są SCFAs.</w:t>
      </w:r>
      <w:r w:rsidR="00FE182F">
        <w:rPr>
          <w:rFonts w:ascii="Helvetica Neue" w:hAnsi="Helvetica Neue"/>
          <w:sz w:val="22"/>
          <w:szCs w:val="22"/>
          <w:lang w:val="pl-PL"/>
        </w:rPr>
        <w:t xml:space="preserve"> (większa ich ilość przy większym spożyciu węglowodanów roślinnych)</w:t>
      </w:r>
    </w:p>
    <w:p w14:paraId="453949B4" w14:textId="391AB08A" w:rsidR="00AC31B7" w:rsidRDefault="00AC31B7" w:rsidP="00AD0661">
      <w:pPr>
        <w:jc w:val="both"/>
        <w:rPr>
          <w:rFonts w:ascii="Helvetica Neue" w:hAnsi="Helvetica Neue"/>
          <w:sz w:val="22"/>
          <w:szCs w:val="22"/>
          <w:lang w:val="pl-PL"/>
        </w:rPr>
      </w:pPr>
      <w:r>
        <w:rPr>
          <w:rFonts w:ascii="Helvetica Neue" w:hAnsi="Helvetica Neue"/>
          <w:sz w:val="22"/>
          <w:szCs w:val="22"/>
          <w:lang w:val="pl-PL"/>
        </w:rPr>
        <w:t>Wysoki poziom błonnika zwiększa Bifidobacterium</w:t>
      </w:r>
    </w:p>
    <w:p w14:paraId="28E13FB3" w14:textId="4FF3756C" w:rsidR="00AC31B7" w:rsidRPr="009910BC" w:rsidRDefault="00AC31B7" w:rsidP="00AD0661">
      <w:pPr>
        <w:jc w:val="both"/>
        <w:rPr>
          <w:rFonts w:ascii="Helvetica Neue" w:hAnsi="Helvetica Neue"/>
          <w:sz w:val="22"/>
          <w:szCs w:val="22"/>
          <w:lang w:val="en-US"/>
        </w:rPr>
      </w:pPr>
      <w:r>
        <w:rPr>
          <w:rFonts w:ascii="Helvetica Neue" w:hAnsi="Helvetica Neue"/>
          <w:sz w:val="22"/>
          <w:szCs w:val="22"/>
          <w:lang w:val="pl-PL"/>
        </w:rPr>
        <w:t xml:space="preserve">Inuliny – polisacharydy roślinn (w zbożach, warzywach i owocach): </w:t>
      </w:r>
      <w:r w:rsidRPr="001F51D0">
        <w:rPr>
          <w:rFonts w:ascii="Helvetica Neue" w:hAnsi="Helvetica Neue"/>
          <w:color w:val="4472C4" w:themeColor="accent1"/>
          <w:sz w:val="22"/>
          <w:szCs w:val="22"/>
          <w:lang w:val="pl-PL"/>
        </w:rPr>
        <w:t xml:space="preserve">zwiększona liczba </w:t>
      </w:r>
      <w:r w:rsidRPr="001F51D0">
        <w:rPr>
          <w:rFonts w:ascii="Helvetica Neue" w:hAnsi="Helvetica Neue" w:hint="eastAsia"/>
          <w:color w:val="4472C4" w:themeColor="accent1"/>
          <w:sz w:val="22"/>
          <w:szCs w:val="22"/>
          <w:lang w:val="pl-PL"/>
        </w:rPr>
        <w:t>fermentujących</w:t>
      </w:r>
      <w:r w:rsidRPr="001F51D0">
        <w:rPr>
          <w:rFonts w:ascii="Helvetica Neue" w:hAnsi="Helvetica Neue"/>
          <w:color w:val="4472C4" w:themeColor="accent1"/>
          <w:sz w:val="22"/>
          <w:szCs w:val="22"/>
          <w:lang w:val="pl-PL"/>
        </w:rPr>
        <w:t xml:space="preserve"> je: Bifidobacteria oraz Faecalibacterium prausnitzii. </w:t>
      </w:r>
      <w:r w:rsidRPr="009910BC">
        <w:rPr>
          <w:rFonts w:ascii="Helvetica Neue" w:hAnsi="Helvetica Neue"/>
          <w:sz w:val="22"/>
          <w:szCs w:val="22"/>
          <w:lang w:val="en-US"/>
        </w:rPr>
        <w:t xml:space="preserve">[niskotłuszczowa deita suplemetnowana inuliną </w:t>
      </w:r>
      <w:r w:rsidR="00390234" w:rsidRPr="009910BC">
        <w:rPr>
          <w:rFonts w:ascii="Helvetica Neue" w:hAnsi="Helvetica Neue"/>
          <w:sz w:val="22"/>
          <w:szCs w:val="22"/>
          <w:lang w:val="en-US"/>
        </w:rPr>
        <w:t>zwiększa</w:t>
      </w:r>
      <w:r w:rsidRPr="009910BC">
        <w:rPr>
          <w:rFonts w:ascii="Helvetica Neue" w:hAnsi="Helvetica Neue"/>
          <w:sz w:val="22"/>
          <w:szCs w:val="22"/>
          <w:lang w:val="en-US"/>
        </w:rPr>
        <w:t xml:space="preserve"> poziom tych bakterii]</w:t>
      </w:r>
    </w:p>
    <w:p w14:paraId="14A805DD" w14:textId="0CF5A2C4" w:rsidR="007167D9" w:rsidRPr="009910BC" w:rsidRDefault="007167D9" w:rsidP="00AD0661">
      <w:pPr>
        <w:jc w:val="both"/>
        <w:rPr>
          <w:rFonts w:ascii="Helvetica Neue" w:hAnsi="Helvetica Neue"/>
          <w:sz w:val="22"/>
          <w:szCs w:val="22"/>
          <w:lang w:val="en-US"/>
        </w:rPr>
      </w:pPr>
    </w:p>
    <w:p w14:paraId="41202FE9" w14:textId="1263579C" w:rsidR="00F21367" w:rsidRPr="006F7E2D" w:rsidRDefault="00F21367" w:rsidP="00AD0661">
      <w:pPr>
        <w:spacing w:before="100" w:beforeAutospacing="1" w:after="100" w:afterAutospacing="1"/>
        <w:ind w:firstLine="720"/>
        <w:jc w:val="both"/>
        <w:rPr>
          <w:rFonts w:ascii="Helvetica Neue" w:hAnsi="Helvetica Neue"/>
          <w:sz w:val="22"/>
          <w:szCs w:val="22"/>
          <w:lang w:val="en-US"/>
        </w:rPr>
      </w:pPr>
      <w:r w:rsidRPr="00204450">
        <w:rPr>
          <w:rFonts w:ascii="Helvetica Neue" w:hAnsi="Helvetica Neue"/>
          <w:color w:val="4472C4" w:themeColor="accent1"/>
          <w:sz w:val="22"/>
          <w:szCs w:val="22"/>
          <w:lang w:val="en-US"/>
        </w:rPr>
        <w:lastRenderedPageBreak/>
        <w:t xml:space="preserve">Sugars: </w:t>
      </w:r>
      <w:r w:rsidRPr="00F21367">
        <w:rPr>
          <w:rFonts w:ascii="Helvetica Neue" w:hAnsi="Helvetica Neue"/>
          <w:color w:val="4472C4" w:themeColor="accent1"/>
          <w:sz w:val="22"/>
          <w:szCs w:val="22"/>
        </w:rPr>
        <w:t xml:space="preserve">In male rats, consumption of a diet containing 17% fructose leads to a significant decrease in microbial diversity within a week of diet onset. </w:t>
      </w:r>
      <w:r w:rsidRPr="00F21367">
        <w:rPr>
          <w:rFonts w:ascii="Helvetica Neue" w:hAnsi="Helvetica Neue"/>
          <w:sz w:val="22"/>
          <w:szCs w:val="22"/>
        </w:rPr>
        <w:t>A high-sugar diet (HSD) induces changes in microbiota composition that are comparable to those of a HFD</w:t>
      </w:r>
      <w:r w:rsidRPr="00AD0661">
        <w:rPr>
          <w:rFonts w:ascii="Helvetica Neue" w:hAnsi="Helvetica Neue"/>
          <w:color w:val="4472C4" w:themeColor="accent1"/>
          <w:sz w:val="22"/>
          <w:szCs w:val="22"/>
        </w:rPr>
        <w:t xml:space="preserve">: an increase in the </w:t>
      </w:r>
      <w:r w:rsidRPr="00AD0661">
        <w:rPr>
          <w:rFonts w:ascii="Helvetica Neue" w:hAnsi="Helvetica Neue"/>
          <w:i/>
          <w:iCs/>
          <w:color w:val="4472C4" w:themeColor="accent1"/>
          <w:sz w:val="22"/>
          <w:szCs w:val="22"/>
        </w:rPr>
        <w:t xml:space="preserve">Firmicutes-to-Bacteriodetes </w:t>
      </w:r>
      <w:r w:rsidRPr="00AD0661">
        <w:rPr>
          <w:rFonts w:ascii="Helvetica Neue" w:hAnsi="Helvetica Neue"/>
          <w:color w:val="4472C4" w:themeColor="accent1"/>
          <w:sz w:val="22"/>
          <w:szCs w:val="22"/>
        </w:rPr>
        <w:t xml:space="preserve">ratio </w:t>
      </w:r>
      <w:r w:rsidRPr="00F21367">
        <w:rPr>
          <w:rFonts w:ascii="Helvetica Neue" w:hAnsi="Helvetica Neue"/>
          <w:sz w:val="22"/>
          <w:szCs w:val="22"/>
        </w:rPr>
        <w:t xml:space="preserve">and a significant decrease in </w:t>
      </w:r>
      <w:r w:rsidRPr="00F21367">
        <w:rPr>
          <w:rFonts w:ascii="Helvetica Neue" w:hAnsi="Helvetica Neue"/>
          <w:i/>
          <w:iCs/>
          <w:sz w:val="22"/>
          <w:szCs w:val="22"/>
        </w:rPr>
        <w:t xml:space="preserve">Bacilli </w:t>
      </w:r>
      <w:r w:rsidRPr="00F21367">
        <w:rPr>
          <w:rFonts w:ascii="Helvetica Neue" w:hAnsi="Helvetica Neue"/>
          <w:sz w:val="22"/>
          <w:szCs w:val="22"/>
        </w:rPr>
        <w:t xml:space="preserve">abundance, a well- established probiotic. </w:t>
      </w:r>
      <w:r w:rsidRPr="00F21367">
        <w:rPr>
          <w:rFonts w:ascii="Helvetica Neue" w:hAnsi="Helvetica Neue"/>
          <w:color w:val="4472C4" w:themeColor="accent1"/>
          <w:sz w:val="22"/>
          <w:szCs w:val="22"/>
        </w:rPr>
        <w:t xml:space="preserve">Male rats fed a HSD display an increase in liver fat deposition associated with increases in the abundance of </w:t>
      </w:r>
      <w:r w:rsidRPr="00F21367">
        <w:rPr>
          <w:rFonts w:ascii="Helvetica Neue" w:hAnsi="Helvetica Neue"/>
          <w:i/>
          <w:iCs/>
          <w:color w:val="4472C4" w:themeColor="accent1"/>
          <w:sz w:val="22"/>
          <w:szCs w:val="22"/>
        </w:rPr>
        <w:t>Clostridia</w:t>
      </w:r>
      <w:r w:rsidRPr="00F21367">
        <w:rPr>
          <w:rFonts w:ascii="Helvetica Neue" w:hAnsi="Helvetica Neue"/>
          <w:color w:val="4472C4" w:themeColor="accent1"/>
          <w:sz w:val="22"/>
          <w:szCs w:val="22"/>
        </w:rPr>
        <w:t xml:space="preserve">, particularly the families </w:t>
      </w:r>
      <w:r w:rsidRPr="00F21367">
        <w:rPr>
          <w:rFonts w:ascii="Helvetica Neue" w:hAnsi="Helvetica Neue"/>
          <w:i/>
          <w:iCs/>
          <w:color w:val="4472C4" w:themeColor="accent1"/>
          <w:sz w:val="22"/>
          <w:szCs w:val="22"/>
        </w:rPr>
        <w:t xml:space="preserve">Ruminococcaceae </w:t>
      </w:r>
      <w:r w:rsidRPr="00F21367">
        <w:rPr>
          <w:rFonts w:ascii="Helvetica Neue" w:hAnsi="Helvetica Neue"/>
          <w:color w:val="4472C4" w:themeColor="accent1"/>
          <w:sz w:val="22"/>
          <w:szCs w:val="22"/>
        </w:rPr>
        <w:t xml:space="preserve">and </w:t>
      </w:r>
      <w:r w:rsidRPr="00F21367">
        <w:rPr>
          <w:rFonts w:ascii="Helvetica Neue" w:hAnsi="Helvetica Neue"/>
          <w:i/>
          <w:iCs/>
          <w:color w:val="4472C4" w:themeColor="accent1"/>
          <w:sz w:val="22"/>
          <w:szCs w:val="22"/>
        </w:rPr>
        <w:t>Lachnospiraceae</w:t>
      </w:r>
      <w:r w:rsidRPr="00F21367">
        <w:rPr>
          <w:rFonts w:ascii="Helvetica Neue" w:hAnsi="Helvetica Neue"/>
          <w:color w:val="4472C4" w:themeColor="accent1"/>
          <w:sz w:val="22"/>
          <w:szCs w:val="22"/>
        </w:rPr>
        <w:t>, which had previously been linked to fat accumulation</w:t>
      </w:r>
      <w:r w:rsidRPr="00F21367">
        <w:rPr>
          <w:rFonts w:ascii="Helvetica Neue" w:hAnsi="Helvetica Neue"/>
          <w:sz w:val="22"/>
          <w:szCs w:val="22"/>
        </w:rPr>
        <w:t xml:space="preserve">. A study by Magnusson et al. comparing a 42% HFD to a 62% HSD in male mice found a significant increase in </w:t>
      </w:r>
      <w:r w:rsidRPr="00F21367">
        <w:rPr>
          <w:rFonts w:ascii="Helvetica Neue" w:hAnsi="Helvetica Neue"/>
          <w:i/>
          <w:iCs/>
          <w:sz w:val="22"/>
          <w:szCs w:val="22"/>
        </w:rPr>
        <w:t xml:space="preserve">Clostridiales </w:t>
      </w:r>
      <w:r w:rsidRPr="00F21367">
        <w:rPr>
          <w:rFonts w:ascii="Helvetica Neue" w:hAnsi="Helvetica Neue"/>
          <w:sz w:val="22"/>
          <w:szCs w:val="22"/>
        </w:rPr>
        <w:t xml:space="preserve">and </w:t>
      </w:r>
      <w:r w:rsidRPr="00F21367">
        <w:rPr>
          <w:rFonts w:ascii="Helvetica Neue" w:hAnsi="Helvetica Neue"/>
          <w:i/>
          <w:iCs/>
          <w:sz w:val="22"/>
          <w:szCs w:val="22"/>
        </w:rPr>
        <w:t xml:space="preserve">Erysipelotrichales </w:t>
      </w:r>
      <w:r w:rsidRPr="00F21367">
        <w:rPr>
          <w:rFonts w:ascii="Helvetica Neue" w:hAnsi="Helvetica Neue"/>
          <w:sz w:val="22"/>
          <w:szCs w:val="22"/>
        </w:rPr>
        <w:t xml:space="preserve">abundances with the consumption of a HSD, along with a decrease in </w:t>
      </w:r>
      <w:r w:rsidRPr="00F21367">
        <w:rPr>
          <w:rFonts w:ascii="Helvetica Neue" w:hAnsi="Helvetica Neue"/>
          <w:i/>
          <w:iCs/>
          <w:sz w:val="22"/>
          <w:szCs w:val="22"/>
        </w:rPr>
        <w:t xml:space="preserve">Bacteroidales </w:t>
      </w:r>
      <w:r w:rsidRPr="00F21367">
        <w:rPr>
          <w:rFonts w:ascii="Helvetica Neue" w:hAnsi="Helvetica Neue"/>
          <w:sz w:val="22"/>
          <w:szCs w:val="22"/>
        </w:rPr>
        <w:t>abundance even greater than what was observed in the HFD group</w:t>
      </w:r>
      <w:r w:rsidR="006F7E2D" w:rsidRPr="006F7E2D">
        <w:rPr>
          <w:rFonts w:ascii="Helvetica Neue" w:hAnsi="Helvetica Neue"/>
          <w:sz w:val="22"/>
          <w:szCs w:val="22"/>
          <w:lang w:val="en-US"/>
        </w:rPr>
        <w:t>.</w:t>
      </w:r>
    </w:p>
    <w:p w14:paraId="7D0D1AC9" w14:textId="063A21E5" w:rsidR="007653C3" w:rsidRPr="009910BC" w:rsidRDefault="00E47112" w:rsidP="00AD0661">
      <w:pPr>
        <w:ind w:firstLine="720"/>
        <w:jc w:val="both"/>
        <w:rPr>
          <w:rFonts w:ascii="Helvetica Neue" w:hAnsi="Helvetica Neue"/>
          <w:color w:val="4472C4" w:themeColor="accent1"/>
          <w:sz w:val="22"/>
          <w:szCs w:val="22"/>
          <w:lang w:val="en-US"/>
        </w:rPr>
      </w:pPr>
      <w:r w:rsidRPr="009910BC">
        <w:rPr>
          <w:rFonts w:ascii="Helvetica Neue" w:hAnsi="Helvetica Neue"/>
          <w:sz w:val="22"/>
          <w:szCs w:val="22"/>
          <w:lang w:val="pl-PL"/>
        </w:rPr>
        <w:br/>
      </w:r>
      <w:r w:rsidRPr="00D627A3">
        <w:rPr>
          <w:rFonts w:ascii="Helvetica Neue" w:hAnsi="Helvetica Neue"/>
          <w:b/>
          <w:bCs/>
          <w:sz w:val="22"/>
          <w:szCs w:val="22"/>
          <w:u w:val="single"/>
          <w:lang w:val="pl-PL"/>
        </w:rPr>
        <w:t>-</w:t>
      </w:r>
      <w:r w:rsidR="00D627A3">
        <w:rPr>
          <w:rFonts w:ascii="Helvetica Neue" w:hAnsi="Helvetica Neue"/>
          <w:b/>
          <w:bCs/>
          <w:sz w:val="22"/>
          <w:szCs w:val="22"/>
          <w:u w:val="single"/>
          <w:lang w:val="pl-PL"/>
        </w:rPr>
        <w:t>&gt;</w:t>
      </w:r>
      <w:r w:rsidRPr="00D627A3">
        <w:rPr>
          <w:rFonts w:ascii="Helvetica Neue" w:hAnsi="Helvetica Neue"/>
          <w:b/>
          <w:bCs/>
          <w:sz w:val="22"/>
          <w:szCs w:val="22"/>
          <w:u w:val="single"/>
          <w:lang w:val="pl-PL"/>
        </w:rPr>
        <w:t xml:space="preserve"> Dieta wysokotłuszczowa</w:t>
      </w:r>
      <w:r w:rsidR="00F21367">
        <w:rPr>
          <w:rFonts w:ascii="Helvetica Neue" w:hAnsi="Helvetica Neue"/>
          <w:b/>
          <w:bCs/>
          <w:sz w:val="22"/>
          <w:szCs w:val="22"/>
          <w:u w:val="single"/>
          <w:lang w:val="pl-PL"/>
        </w:rPr>
        <w:t xml:space="preserve"> (fat content)</w:t>
      </w:r>
      <w:r w:rsidRPr="00D627A3">
        <w:rPr>
          <w:rFonts w:ascii="Helvetica Neue" w:hAnsi="Helvetica Neue"/>
          <w:b/>
          <w:bCs/>
          <w:sz w:val="22"/>
          <w:szCs w:val="22"/>
          <w:u w:val="single"/>
          <w:lang w:val="pl-PL"/>
        </w:rPr>
        <w:t>:</w:t>
      </w:r>
      <w:r>
        <w:rPr>
          <w:rFonts w:ascii="Helvetica Neue" w:hAnsi="Helvetica Neue"/>
          <w:sz w:val="22"/>
          <w:szCs w:val="22"/>
          <w:lang w:val="pl-PL"/>
        </w:rPr>
        <w:t xml:space="preserve"> </w:t>
      </w:r>
      <w:r w:rsidRPr="00767F1A">
        <w:rPr>
          <w:rFonts w:ascii="Helvetica Neue" w:hAnsi="Helvetica Neue"/>
          <w:color w:val="4472C4" w:themeColor="accent1"/>
          <w:sz w:val="22"/>
          <w:szCs w:val="22"/>
          <w:lang w:val="pl-PL"/>
        </w:rPr>
        <w:t>zwiększone gatunki tolerujące kwasy żółciowe</w:t>
      </w:r>
      <w:r w:rsidR="00D67AF8" w:rsidRPr="00767F1A">
        <w:rPr>
          <w:rFonts w:ascii="Helvetica Neue" w:hAnsi="Helvetica Neue"/>
          <w:color w:val="4472C4" w:themeColor="accent1"/>
          <w:sz w:val="22"/>
          <w:szCs w:val="22"/>
          <w:lang w:val="pl-PL"/>
        </w:rPr>
        <w:t xml:space="preserve"> (kluczowe dla emulgowania i rozpuszczania tłuszczy)</w:t>
      </w:r>
      <w:r w:rsidR="00A21491" w:rsidRPr="00767F1A">
        <w:rPr>
          <w:rFonts w:ascii="Helvetica Neue" w:hAnsi="Helvetica Neue"/>
          <w:color w:val="4472C4" w:themeColor="accent1"/>
          <w:sz w:val="22"/>
          <w:szCs w:val="22"/>
          <w:lang w:val="pl-PL"/>
        </w:rPr>
        <w:t>:</w:t>
      </w:r>
      <w:r w:rsidRPr="00767F1A">
        <w:rPr>
          <w:rFonts w:ascii="Helvetica Neue" w:hAnsi="Helvetica Neue"/>
          <w:color w:val="4472C4" w:themeColor="accent1"/>
          <w:sz w:val="22"/>
          <w:szCs w:val="22"/>
          <w:lang w:val="pl-PL"/>
        </w:rPr>
        <w:t xml:space="preserve"> Alisitpes, </w:t>
      </w:r>
      <w:r w:rsidRPr="00767F1A">
        <w:rPr>
          <w:rFonts w:ascii="Helvetica Neue" w:hAnsi="Helvetica Neue"/>
          <w:color w:val="4472C4" w:themeColor="accent1"/>
          <w:sz w:val="22"/>
          <w:szCs w:val="22"/>
          <w:u w:val="single"/>
          <w:lang w:val="pl-PL"/>
        </w:rPr>
        <w:t>Bacteroides</w:t>
      </w:r>
      <w:r w:rsidR="00CF319D" w:rsidRPr="00767F1A">
        <w:rPr>
          <w:rFonts w:ascii="Helvetica Neue" w:hAnsi="Helvetica Neue"/>
          <w:color w:val="4472C4" w:themeColor="accent1"/>
          <w:sz w:val="22"/>
          <w:szCs w:val="22"/>
          <w:u w:val="single"/>
          <w:lang w:val="pl-PL"/>
        </w:rPr>
        <w:t xml:space="preserve"> sp.</w:t>
      </w:r>
      <w:r w:rsidR="00767F1A" w:rsidRPr="00767F1A">
        <w:rPr>
          <w:rFonts w:ascii="Helvetica Neue" w:hAnsi="Helvetica Neue"/>
          <w:color w:val="4472C4" w:themeColor="accent1"/>
          <w:sz w:val="22"/>
          <w:szCs w:val="22"/>
          <w:u w:val="single"/>
          <w:lang w:val="pl-PL"/>
        </w:rPr>
        <w:t xml:space="preserve"> </w:t>
      </w:r>
      <w:r w:rsidR="00767F1A" w:rsidRPr="009910BC">
        <w:rPr>
          <w:rFonts w:ascii="Helvetica Neue" w:hAnsi="Helvetica Neue"/>
          <w:color w:val="4472C4" w:themeColor="accent1"/>
          <w:sz w:val="22"/>
          <w:szCs w:val="22"/>
          <w:u w:val="single"/>
          <w:lang w:val="en-US"/>
        </w:rPr>
        <w:t>(Bacteroidetes)</w:t>
      </w:r>
      <w:r w:rsidRPr="009910BC">
        <w:rPr>
          <w:rFonts w:ascii="Helvetica Neue" w:hAnsi="Helvetica Neue"/>
          <w:color w:val="4472C4" w:themeColor="accent1"/>
          <w:sz w:val="22"/>
          <w:szCs w:val="22"/>
          <w:lang w:val="en-US"/>
        </w:rPr>
        <w:t>, Bilophilla</w:t>
      </w:r>
      <w:r w:rsidR="00767F1A" w:rsidRPr="009910BC">
        <w:rPr>
          <w:rFonts w:ascii="Helvetica Neue" w:hAnsi="Helvetica Neue"/>
          <w:color w:val="4472C4" w:themeColor="accent1"/>
          <w:sz w:val="22"/>
          <w:szCs w:val="22"/>
          <w:lang w:val="en-US"/>
        </w:rPr>
        <w:t xml:space="preserve"> (Proteobacteria)</w:t>
      </w:r>
    </w:p>
    <w:p w14:paraId="17558C51" w14:textId="5666EFCA" w:rsidR="007167D9" w:rsidRDefault="00436AD4" w:rsidP="00AD0661">
      <w:pPr>
        <w:pStyle w:val="NormalWeb"/>
        <w:jc w:val="both"/>
        <w:rPr>
          <w:rFonts w:ascii="Times" w:hAnsi="Times"/>
          <w:sz w:val="22"/>
          <w:szCs w:val="22"/>
          <w:lang w:val="en-US"/>
        </w:rPr>
      </w:pPr>
      <w:r w:rsidRPr="00436AD4">
        <w:rPr>
          <w:rFonts w:ascii="Helvetica Neue" w:hAnsi="Helvetica Neue"/>
          <w:sz w:val="22"/>
          <w:szCs w:val="22"/>
        </w:rPr>
        <w:t>Shifts in the gut-homeostasis after ingestion of HFD are associated with alterations in the levels and composition of gut microbiota and peptides. It is these diet-induced changes in the micobiota physiology that can cause low-grade systemic inflammation in obesity, and these changes may even precede or predispose one to obesity</w:t>
      </w:r>
      <w:r w:rsidR="00DC1A3C" w:rsidRPr="00DC1A3C">
        <w:rPr>
          <w:rFonts w:ascii="Helvetica Neue" w:hAnsi="Helvetica Neue"/>
          <w:sz w:val="22"/>
          <w:szCs w:val="22"/>
          <w:lang w:val="en-US"/>
        </w:rPr>
        <w:t>.</w:t>
      </w:r>
      <w:r w:rsidR="00DC1A3C" w:rsidRPr="00DC1A3C">
        <w:rPr>
          <w:rFonts w:ascii="Times" w:hAnsi="Times"/>
          <w:sz w:val="20"/>
          <w:szCs w:val="20"/>
        </w:rPr>
        <w:t xml:space="preserve"> </w:t>
      </w:r>
      <w:r w:rsidR="00DC1A3C" w:rsidRPr="00DC1A3C">
        <w:rPr>
          <w:rFonts w:ascii="Helvetica Neue" w:hAnsi="Helvetica Neue"/>
          <w:sz w:val="22"/>
          <w:szCs w:val="22"/>
        </w:rPr>
        <w:t xml:space="preserve">Changes in the composition of gut microbiota as a result of increased energy intake can provoke increases in intestinal mucosal inflammation, and in changes in gut permeability. </w:t>
      </w:r>
      <w:r w:rsidR="00DC1A3C" w:rsidRPr="00CE41C1">
        <w:rPr>
          <w:rFonts w:ascii="Helvetica Neue" w:hAnsi="Helvetica Neue"/>
          <w:color w:val="4472C4" w:themeColor="accent1"/>
          <w:sz w:val="22"/>
          <w:szCs w:val="22"/>
        </w:rPr>
        <w:t>These processes together can result in increases in metabolic endotoxaemia and in increases of components such as plasma lipopolysaccharides (LPS) within the circulating system</w:t>
      </w:r>
      <w:r w:rsidR="00DC1A3C" w:rsidRPr="00CE41C1">
        <w:rPr>
          <w:rFonts w:ascii="Times" w:hAnsi="Times"/>
          <w:color w:val="4472C4" w:themeColor="accent1"/>
          <w:sz w:val="22"/>
          <w:szCs w:val="22"/>
        </w:rPr>
        <w:t xml:space="preserve"> </w:t>
      </w:r>
      <w:r w:rsidR="00DC1A3C" w:rsidRPr="00CE41C1">
        <w:rPr>
          <w:rFonts w:ascii="Times" w:hAnsi="Times"/>
          <w:color w:val="4472C4" w:themeColor="accent1"/>
          <w:sz w:val="22"/>
          <w:szCs w:val="22"/>
          <w:lang w:val="en-US"/>
        </w:rPr>
        <w:t>.</w:t>
      </w:r>
    </w:p>
    <w:p w14:paraId="3EDC67D5" w14:textId="4DE2CEEA" w:rsidR="00F21367" w:rsidRPr="00FB4A5D" w:rsidRDefault="007167D9" w:rsidP="00AD0661">
      <w:pPr>
        <w:pStyle w:val="NormalWeb"/>
        <w:jc w:val="both"/>
        <w:rPr>
          <w:rFonts w:ascii="Times" w:hAnsi="Times"/>
          <w:color w:val="4472C4" w:themeColor="accent1"/>
          <w:sz w:val="22"/>
          <w:szCs w:val="22"/>
          <w:lang w:val="en-US"/>
        </w:rPr>
      </w:pPr>
      <w:r w:rsidRPr="007167D9">
        <w:rPr>
          <w:rFonts w:ascii="Helvetica Neue" w:hAnsi="Helvetica Neue"/>
          <w:sz w:val="22"/>
          <w:szCs w:val="22"/>
        </w:rPr>
        <w:t xml:space="preserve">The modern-day Western diet consists of readily available, energy-dense foods rich in sugars and fats. </w:t>
      </w:r>
      <w:r w:rsidRPr="007167D9">
        <w:rPr>
          <w:rFonts w:ascii="Helvetica Neue" w:hAnsi="Helvetica Neue"/>
          <w:color w:val="4472C4" w:themeColor="accent1"/>
          <w:sz w:val="22"/>
          <w:szCs w:val="22"/>
        </w:rPr>
        <w:t>Chronic intake of energy-dense food has been linked to obesity</w:t>
      </w:r>
      <w:r w:rsidRPr="00CE41C1">
        <w:rPr>
          <w:rFonts w:ascii="Helvetica Neue" w:hAnsi="Helvetica Neue"/>
          <w:color w:val="4472C4" w:themeColor="accent1"/>
          <w:sz w:val="22"/>
          <w:szCs w:val="22"/>
          <w:lang w:val="en-US"/>
        </w:rPr>
        <w:t xml:space="preserve">. … </w:t>
      </w:r>
      <w:r w:rsidRPr="007167D9">
        <w:rPr>
          <w:rFonts w:ascii="Helvetica Neue" w:hAnsi="Helvetica Neue"/>
          <w:color w:val="4472C4" w:themeColor="accent1"/>
          <w:sz w:val="22"/>
          <w:szCs w:val="22"/>
        </w:rPr>
        <w:t xml:space="preserve">Similarly, in humans, adiposity is associated with an increase in the </w:t>
      </w:r>
      <w:r w:rsidRPr="007167D9">
        <w:rPr>
          <w:rFonts w:ascii="Helvetica Neue" w:hAnsi="Helvetica Neue"/>
          <w:i/>
          <w:iCs/>
          <w:color w:val="4472C4" w:themeColor="accent1"/>
          <w:sz w:val="22"/>
          <w:szCs w:val="22"/>
        </w:rPr>
        <w:t>Firmicutes</w:t>
      </w:r>
      <w:r w:rsidRPr="007167D9">
        <w:rPr>
          <w:rFonts w:ascii="Helvetica Neue" w:hAnsi="Helvetica Neue"/>
          <w:color w:val="4472C4" w:themeColor="accent1"/>
          <w:sz w:val="22"/>
          <w:szCs w:val="22"/>
        </w:rPr>
        <w:t>-to-</w:t>
      </w:r>
      <w:r w:rsidRPr="007167D9">
        <w:rPr>
          <w:rFonts w:ascii="Helvetica Neue" w:hAnsi="Helvetica Neue"/>
          <w:i/>
          <w:iCs/>
          <w:color w:val="4472C4" w:themeColor="accent1"/>
          <w:sz w:val="22"/>
          <w:szCs w:val="22"/>
        </w:rPr>
        <w:t xml:space="preserve">Bacteriodetes </w:t>
      </w:r>
      <w:r w:rsidRPr="007167D9">
        <w:rPr>
          <w:rFonts w:ascii="Helvetica Neue" w:hAnsi="Helvetica Neue"/>
          <w:color w:val="4472C4" w:themeColor="accent1"/>
          <w:sz w:val="22"/>
          <w:szCs w:val="22"/>
        </w:rPr>
        <w:t xml:space="preserve">ratio. In male animal models, HFD is also associated with decreases in </w:t>
      </w:r>
      <w:r w:rsidRPr="007167D9">
        <w:rPr>
          <w:rFonts w:ascii="Helvetica Neue" w:hAnsi="Helvetica Neue"/>
          <w:i/>
          <w:iCs/>
          <w:color w:val="4472C4" w:themeColor="accent1"/>
          <w:sz w:val="22"/>
          <w:szCs w:val="22"/>
        </w:rPr>
        <w:t xml:space="preserve">Prevotellaceae </w:t>
      </w:r>
      <w:r w:rsidRPr="007167D9">
        <w:rPr>
          <w:rFonts w:ascii="Helvetica Neue" w:hAnsi="Helvetica Neue"/>
          <w:color w:val="4472C4" w:themeColor="accent1"/>
          <w:sz w:val="22"/>
          <w:szCs w:val="22"/>
        </w:rPr>
        <w:t xml:space="preserve">and </w:t>
      </w:r>
      <w:r w:rsidRPr="007167D9">
        <w:rPr>
          <w:rFonts w:ascii="Helvetica Neue" w:hAnsi="Helvetica Neue"/>
          <w:i/>
          <w:iCs/>
          <w:color w:val="4472C4" w:themeColor="accent1"/>
          <w:sz w:val="22"/>
          <w:szCs w:val="22"/>
        </w:rPr>
        <w:t xml:space="preserve">Rikenellaceae </w:t>
      </w:r>
      <w:r w:rsidRPr="007167D9">
        <w:rPr>
          <w:rFonts w:ascii="Helvetica Neue" w:hAnsi="Helvetica Neue"/>
          <w:color w:val="4472C4" w:themeColor="accent1"/>
          <w:sz w:val="22"/>
          <w:szCs w:val="22"/>
        </w:rPr>
        <w:t xml:space="preserve">(families in the </w:t>
      </w:r>
      <w:r w:rsidRPr="007167D9">
        <w:rPr>
          <w:rFonts w:ascii="Helvetica Neue" w:hAnsi="Helvetica Neue"/>
          <w:i/>
          <w:iCs/>
          <w:color w:val="4472C4" w:themeColor="accent1"/>
          <w:sz w:val="22"/>
          <w:szCs w:val="22"/>
        </w:rPr>
        <w:t xml:space="preserve">Bacteriodetes </w:t>
      </w:r>
      <w:r w:rsidRPr="007167D9">
        <w:rPr>
          <w:rFonts w:ascii="Helvetica Neue" w:hAnsi="Helvetica Neue"/>
          <w:color w:val="4472C4" w:themeColor="accent1"/>
          <w:sz w:val="22"/>
          <w:szCs w:val="22"/>
        </w:rPr>
        <w:t xml:space="preserve">phylum) abundances as well as abundances in several genera of the </w:t>
      </w:r>
      <w:r w:rsidRPr="007167D9">
        <w:rPr>
          <w:rFonts w:ascii="Helvetica Neue" w:hAnsi="Helvetica Neue"/>
          <w:i/>
          <w:iCs/>
          <w:color w:val="4472C4" w:themeColor="accent1"/>
          <w:sz w:val="22"/>
          <w:szCs w:val="22"/>
        </w:rPr>
        <w:t xml:space="preserve">Clostridiaceae </w:t>
      </w:r>
      <w:r w:rsidRPr="007167D9">
        <w:rPr>
          <w:rFonts w:ascii="Helvetica Neue" w:hAnsi="Helvetica Neue"/>
          <w:color w:val="4472C4" w:themeColor="accent1"/>
          <w:sz w:val="22"/>
          <w:szCs w:val="22"/>
        </w:rPr>
        <w:t>family (</w:t>
      </w:r>
      <w:r w:rsidRPr="007167D9">
        <w:rPr>
          <w:rFonts w:ascii="Helvetica Neue" w:hAnsi="Helvetica Neue"/>
          <w:i/>
          <w:iCs/>
          <w:color w:val="4472C4" w:themeColor="accent1"/>
          <w:sz w:val="22"/>
          <w:szCs w:val="22"/>
        </w:rPr>
        <w:t>Firmicutes</w:t>
      </w:r>
      <w:r w:rsidRPr="007167D9">
        <w:rPr>
          <w:rFonts w:ascii="Helvetica Neue" w:hAnsi="Helvetica Neue"/>
          <w:color w:val="4472C4" w:themeColor="accent1"/>
          <w:sz w:val="22"/>
          <w:szCs w:val="22"/>
        </w:rPr>
        <w:t xml:space="preserve">). HFD consumption has also been reported to increase </w:t>
      </w:r>
      <w:r w:rsidRPr="007167D9">
        <w:rPr>
          <w:rFonts w:ascii="Helvetica Neue" w:hAnsi="Helvetica Neue"/>
          <w:i/>
          <w:iCs/>
          <w:color w:val="4472C4" w:themeColor="accent1"/>
          <w:sz w:val="22"/>
          <w:szCs w:val="22"/>
        </w:rPr>
        <w:t xml:space="preserve">Proteobacteria </w:t>
      </w:r>
      <w:r w:rsidRPr="007167D9">
        <w:rPr>
          <w:rFonts w:ascii="Helvetica Neue" w:hAnsi="Helvetica Neue"/>
          <w:color w:val="4472C4" w:themeColor="accent1"/>
          <w:sz w:val="22"/>
          <w:szCs w:val="22"/>
        </w:rPr>
        <w:t xml:space="preserve">abundance while decreasing the abundance of probiotics, such as </w:t>
      </w:r>
      <w:r w:rsidRPr="007167D9">
        <w:rPr>
          <w:rFonts w:ascii="Helvetica Neue" w:hAnsi="Helvetica Neue"/>
          <w:i/>
          <w:iCs/>
          <w:color w:val="4472C4" w:themeColor="accent1"/>
          <w:sz w:val="22"/>
          <w:szCs w:val="22"/>
        </w:rPr>
        <w:t>Bifidobacteria</w:t>
      </w:r>
      <w:r w:rsidRPr="007167D9">
        <w:rPr>
          <w:rFonts w:ascii="Helvetica Neue" w:hAnsi="Helvetica Neue"/>
          <w:color w:val="4472C4" w:themeColor="accent1"/>
          <w:sz w:val="22"/>
          <w:szCs w:val="22"/>
        </w:rPr>
        <w:t xml:space="preserve">. </w:t>
      </w:r>
      <w:r w:rsidRPr="007167D9">
        <w:rPr>
          <w:rFonts w:ascii="Helvetica Neue" w:hAnsi="Helvetica Neue"/>
          <w:i/>
          <w:iCs/>
          <w:color w:val="4472C4" w:themeColor="accent1"/>
          <w:sz w:val="22"/>
          <w:szCs w:val="22"/>
        </w:rPr>
        <w:t xml:space="preserve">Proteobacteria </w:t>
      </w:r>
      <w:r w:rsidRPr="007167D9">
        <w:rPr>
          <w:rFonts w:ascii="Helvetica Neue" w:hAnsi="Helvetica Neue"/>
          <w:color w:val="4472C4" w:themeColor="accent1"/>
          <w:sz w:val="22"/>
          <w:szCs w:val="22"/>
        </w:rPr>
        <w:t>are gram-negative, LPS- carrying, proinflammatory bacteria</w:t>
      </w:r>
      <w:r w:rsidRPr="007167D9">
        <w:rPr>
          <w:rFonts w:ascii="Helvetica Neue" w:hAnsi="Helvetica Neue"/>
          <w:sz w:val="22"/>
          <w:szCs w:val="22"/>
        </w:rPr>
        <w:t>.</w:t>
      </w:r>
      <w:r w:rsidRPr="007167D9">
        <w:rPr>
          <w:rFonts w:ascii="Helvetica Neue" w:hAnsi="Helvetica Neue"/>
          <w:sz w:val="28"/>
          <w:szCs w:val="28"/>
        </w:rPr>
        <w:t xml:space="preserve"> </w:t>
      </w:r>
      <w:r w:rsidR="00F21367" w:rsidRPr="00F21367">
        <w:rPr>
          <w:rFonts w:ascii="Helvetica Neue" w:hAnsi="Helvetica Neue"/>
          <w:sz w:val="22"/>
          <w:szCs w:val="22"/>
        </w:rPr>
        <w:t xml:space="preserve">Proinflammatory effects of HFD on microbiota composition may be mediated by a diet-driven increase in release of bile acids, as bile acids have been found to alter the cecal microbiota composition in male rats. </w:t>
      </w:r>
      <w:r w:rsidR="00F21367" w:rsidRPr="00FB4A5D">
        <w:rPr>
          <w:rFonts w:ascii="Helvetica Neue" w:hAnsi="Helvetica Neue"/>
          <w:color w:val="4472C4" w:themeColor="accent1"/>
          <w:sz w:val="22"/>
          <w:szCs w:val="22"/>
        </w:rPr>
        <w:t>Bile acids have the capacity to drive microbiota composition by promoting bile acid-metabolizing bacteria and preventing the growth of bacteria sensitive to bile acids</w:t>
      </w:r>
      <w:r w:rsidR="00D13BFC" w:rsidRPr="00FB4A5D">
        <w:rPr>
          <w:rFonts w:ascii="Times" w:hAnsi="Times"/>
          <w:color w:val="4472C4" w:themeColor="accent1"/>
          <w:sz w:val="22"/>
          <w:szCs w:val="22"/>
          <w:lang w:val="en-US"/>
        </w:rPr>
        <w:t>.</w:t>
      </w:r>
    </w:p>
    <w:p w14:paraId="154FB69B" w14:textId="49ECA187" w:rsidR="00D13BFC" w:rsidRPr="00266D3F" w:rsidRDefault="00D13BFC" w:rsidP="00AD0661">
      <w:pPr>
        <w:spacing w:before="100" w:beforeAutospacing="1" w:after="100" w:afterAutospacing="1"/>
        <w:jc w:val="both"/>
        <w:rPr>
          <w:rFonts w:ascii="Helvetica Neue" w:hAnsi="Helvetica Neue"/>
          <w:color w:val="4472C4" w:themeColor="accent1"/>
          <w:sz w:val="22"/>
          <w:szCs w:val="22"/>
        </w:rPr>
      </w:pPr>
      <w:r w:rsidRPr="00D13BFC">
        <w:rPr>
          <w:rFonts w:ascii="Helvetica Neue" w:hAnsi="Helvetica Neue"/>
          <w:color w:val="4472C4" w:themeColor="accent1"/>
          <w:sz w:val="22"/>
          <w:szCs w:val="22"/>
        </w:rPr>
        <w:t xml:space="preserve">HFD feeding leads to a decrease in </w:t>
      </w:r>
      <w:r w:rsidRPr="00D13BFC">
        <w:rPr>
          <w:rFonts w:ascii="Helvetica Neue" w:hAnsi="Helvetica Neue"/>
          <w:i/>
          <w:iCs/>
          <w:color w:val="4472C4" w:themeColor="accent1"/>
          <w:sz w:val="22"/>
          <w:szCs w:val="22"/>
        </w:rPr>
        <w:t xml:space="preserve">Akkermansia </w:t>
      </w:r>
      <w:r w:rsidRPr="00D13BFC">
        <w:rPr>
          <w:rFonts w:ascii="Helvetica Neue" w:hAnsi="Helvetica Neue"/>
          <w:color w:val="4472C4" w:themeColor="accent1"/>
          <w:sz w:val="22"/>
          <w:szCs w:val="22"/>
        </w:rPr>
        <w:t>abundance</w:t>
      </w:r>
      <w:r w:rsidRPr="00266D3F">
        <w:rPr>
          <w:rFonts w:ascii="Helvetica Neue" w:hAnsi="Helvetica Neue"/>
          <w:color w:val="4472C4" w:themeColor="accent1"/>
          <w:sz w:val="22"/>
          <w:szCs w:val="22"/>
          <w:lang w:val="en-US"/>
        </w:rPr>
        <w:t>.</w:t>
      </w:r>
    </w:p>
    <w:p w14:paraId="47ED5EAB" w14:textId="41F188BA" w:rsidR="003C230D" w:rsidRDefault="000B6FEE" w:rsidP="00AD0661">
      <w:pPr>
        <w:spacing w:before="100" w:beforeAutospacing="1" w:after="100" w:afterAutospacing="1"/>
        <w:jc w:val="both"/>
        <w:rPr>
          <w:rFonts w:ascii="Helvetica Neue" w:hAnsi="Helvetica Neue"/>
          <w:color w:val="000000" w:themeColor="text1"/>
          <w:sz w:val="22"/>
          <w:szCs w:val="22"/>
          <w:lang w:val="en-US"/>
        </w:rPr>
      </w:pPr>
      <w:r w:rsidRPr="000B6FEE">
        <w:rPr>
          <w:rFonts w:ascii="Helvetica Neue" w:hAnsi="Helvetica Neue"/>
          <w:color w:val="000000" w:themeColor="text1"/>
          <w:sz w:val="22"/>
          <w:szCs w:val="22"/>
        </w:rPr>
        <w:t>Studies with diets that vary from 20 to 72% of Kcal coming from fat have found rapid (within days) significant effect on the microbiota composition</w:t>
      </w:r>
      <w:r w:rsidR="00167297" w:rsidRPr="00167297">
        <w:rPr>
          <w:rFonts w:ascii="Helvetica Neue" w:hAnsi="Helvetica Neue"/>
          <w:color w:val="000000" w:themeColor="text1"/>
          <w:sz w:val="22"/>
          <w:szCs w:val="22"/>
          <w:lang w:val="en-US"/>
        </w:rPr>
        <w:t xml:space="preserve">. </w:t>
      </w:r>
      <w:r w:rsidR="003C230D" w:rsidRPr="003C230D">
        <w:rPr>
          <w:rFonts w:ascii="Helvetica Neue" w:hAnsi="Helvetica Neue"/>
          <w:color w:val="000000" w:themeColor="text1"/>
          <w:sz w:val="22"/>
          <w:szCs w:val="22"/>
        </w:rPr>
        <w:t xml:space="preserve">However, the Firmicutes order Clostridiales and the Lactobacillus genus are more abundant in low fat (LF) fed animals. Bifidobacterium (Actinobacteria) and Prevotella (Bacteriodetes) genera are also more abundant in LF fed rodents </w:t>
      </w:r>
      <w:r w:rsidR="003C230D" w:rsidRPr="003C230D">
        <w:rPr>
          <w:rFonts w:ascii="Helvetica Neue" w:hAnsi="Helvetica Neue"/>
          <w:color w:val="000000" w:themeColor="text1"/>
          <w:sz w:val="22"/>
          <w:szCs w:val="22"/>
          <w:lang w:val="en-US"/>
        </w:rPr>
        <w:t xml:space="preserve"> [</w:t>
      </w:r>
      <w:r w:rsidR="003C230D" w:rsidRPr="003C230D">
        <w:rPr>
          <w:rFonts w:ascii="Helvetica Neue" w:hAnsi="Helvetica Neue"/>
          <w:color w:val="000000" w:themeColor="text1"/>
          <w:sz w:val="22"/>
          <w:szCs w:val="22"/>
        </w:rPr>
        <w:t xml:space="preserve">[57] Araújo, J. R., Tomas, J., Brenner, C., Sansonetti, P. J. Impact of high-fat diet on the intestinal microbiota and small intestinal physiology before and after the onset of obesity. Biochimie. 2017,141:97-106. </w:t>
      </w:r>
      <w:r w:rsidR="003C230D" w:rsidRPr="003C230D">
        <w:rPr>
          <w:rFonts w:ascii="Helvetica Neue" w:hAnsi="Helvetica Neue"/>
          <w:color w:val="000000" w:themeColor="text1"/>
          <w:sz w:val="22"/>
          <w:szCs w:val="22"/>
          <w:lang w:val="en-US"/>
        </w:rPr>
        <w:t>]</w:t>
      </w:r>
    </w:p>
    <w:p w14:paraId="70E4E471" w14:textId="15FD8419" w:rsidR="00436AD4" w:rsidRPr="00436AD4" w:rsidRDefault="00167297" w:rsidP="00AD0661">
      <w:pPr>
        <w:spacing w:before="100" w:beforeAutospacing="1" w:after="100" w:afterAutospacing="1"/>
        <w:jc w:val="both"/>
        <w:rPr>
          <w:rFonts w:ascii="Helvetica Neue" w:hAnsi="Helvetica Neue"/>
          <w:sz w:val="22"/>
          <w:szCs w:val="22"/>
        </w:rPr>
      </w:pPr>
      <w:r w:rsidRPr="00167297">
        <w:rPr>
          <w:rFonts w:ascii="Helvetica Neue" w:hAnsi="Helvetica Neue"/>
          <w:sz w:val="22"/>
          <w:szCs w:val="22"/>
        </w:rPr>
        <w:lastRenderedPageBreak/>
        <w:t>Oligofructose, for example, can be fermented into short SCFAs by Bifidobacteria, and supplementing a HF diet with oligofructose leads to an increase in satiety peptide GLP-1 expression in mice, improving metabolic outcomes. Similarly, pectin supplementation (5% wt/wt) in HF rats restores microbiota composition and ameliorates weight gain and systemic inflammation. Polyphenol supplementation has also been found to protect against HF diet-induced metabolic syndrome. Polyphenols’ positive effects on metabolic outcomes may be related to increased abundance of mucin-degrading bacteria, especially Akkermansia muciniphila</w:t>
      </w:r>
    </w:p>
    <w:p w14:paraId="73978FE1" w14:textId="64D03184" w:rsidR="002F5255" w:rsidRPr="00CE41C1" w:rsidRDefault="00E47112" w:rsidP="00AD0661">
      <w:pPr>
        <w:ind w:firstLine="720"/>
        <w:jc w:val="both"/>
        <w:rPr>
          <w:rFonts w:ascii="Helvetica Neue" w:hAnsi="Helvetica Neue"/>
          <w:color w:val="4472C4" w:themeColor="accent1"/>
          <w:sz w:val="22"/>
          <w:szCs w:val="22"/>
        </w:rPr>
      </w:pPr>
      <w:r w:rsidRPr="002E61C7">
        <w:rPr>
          <w:rFonts w:ascii="Helvetica Neue" w:hAnsi="Helvetica Neue"/>
          <w:sz w:val="22"/>
          <w:szCs w:val="22"/>
        </w:rPr>
        <w:br/>
        <w:t>-</w:t>
      </w:r>
      <w:r w:rsidR="00D627A3" w:rsidRPr="002E61C7">
        <w:rPr>
          <w:rFonts w:ascii="Helvetica Neue" w:hAnsi="Helvetica Neue"/>
          <w:sz w:val="22"/>
          <w:szCs w:val="22"/>
        </w:rPr>
        <w:t>&gt;</w:t>
      </w:r>
      <w:r w:rsidRPr="002E61C7">
        <w:rPr>
          <w:rFonts w:ascii="Helvetica Neue" w:hAnsi="Helvetica Neue"/>
          <w:b/>
          <w:bCs/>
          <w:sz w:val="22"/>
          <w:szCs w:val="22"/>
          <w:u w:val="single"/>
        </w:rPr>
        <w:t xml:space="preserve"> Dieta wysokoproteinowa</w:t>
      </w:r>
      <w:r w:rsidR="002E61C7" w:rsidRPr="002E61C7">
        <w:rPr>
          <w:rFonts w:ascii="Helvetica Neue" w:hAnsi="Helvetica Neue"/>
          <w:b/>
          <w:bCs/>
          <w:sz w:val="22"/>
          <w:szCs w:val="22"/>
          <w:u w:val="single"/>
        </w:rPr>
        <w:t xml:space="preserve"> (protein content)</w:t>
      </w:r>
      <w:r w:rsidRPr="002E61C7">
        <w:rPr>
          <w:rFonts w:ascii="Helvetica Neue" w:hAnsi="Helvetica Neue"/>
          <w:b/>
          <w:bCs/>
          <w:sz w:val="22"/>
          <w:szCs w:val="22"/>
          <w:u w:val="single"/>
        </w:rPr>
        <w:t xml:space="preserve">: </w:t>
      </w:r>
      <w:r w:rsidRPr="00CE41C1">
        <w:rPr>
          <w:rFonts w:ascii="Helvetica Neue" w:hAnsi="Helvetica Neue"/>
          <w:color w:val="4472C4" w:themeColor="accent1"/>
          <w:sz w:val="22"/>
          <w:szCs w:val="22"/>
        </w:rPr>
        <w:t>zwiększone gatunki produkujące maślan, Clostridium cluseter XIV, Roseburia, Eubacterium rectale, Faecalibacterium prausnitzii, Bifidobacteria, Lactobacilli, gatunki proteolityczne</w:t>
      </w:r>
      <w:r w:rsidR="0089035B" w:rsidRPr="00CE41C1">
        <w:rPr>
          <w:rFonts w:ascii="Helvetica Neue" w:hAnsi="Helvetica Neue"/>
          <w:color w:val="4472C4" w:themeColor="accent1"/>
          <w:sz w:val="22"/>
          <w:szCs w:val="22"/>
        </w:rPr>
        <w:t>:</w:t>
      </w:r>
      <w:r w:rsidRPr="00CE41C1">
        <w:rPr>
          <w:rFonts w:ascii="Helvetica Neue" w:hAnsi="Helvetica Neue"/>
          <w:color w:val="4472C4" w:themeColor="accent1"/>
          <w:sz w:val="22"/>
          <w:szCs w:val="22"/>
        </w:rPr>
        <w:t xml:space="preserve"> </w:t>
      </w:r>
      <w:r w:rsidRPr="00CE41C1">
        <w:rPr>
          <w:rFonts w:ascii="Helvetica Neue" w:hAnsi="Helvetica Neue"/>
          <w:color w:val="4472C4" w:themeColor="accent1"/>
          <w:sz w:val="22"/>
          <w:szCs w:val="22"/>
          <w:u w:val="single"/>
        </w:rPr>
        <w:t>Bacteroides</w:t>
      </w:r>
      <w:r w:rsidR="00614CDF" w:rsidRPr="00CE41C1">
        <w:rPr>
          <w:rFonts w:ascii="Helvetica Neue" w:hAnsi="Helvetica Neue"/>
          <w:color w:val="4472C4" w:themeColor="accent1"/>
          <w:sz w:val="22"/>
          <w:szCs w:val="22"/>
          <w:u w:val="single"/>
        </w:rPr>
        <w:t xml:space="preserve">, </w:t>
      </w:r>
      <w:r w:rsidR="00614CDF" w:rsidRPr="00CE41C1">
        <w:rPr>
          <w:rFonts w:ascii="Helvetica Neue" w:hAnsi="Helvetica Neue"/>
          <w:color w:val="4472C4" w:themeColor="accent1"/>
          <w:sz w:val="22"/>
          <w:szCs w:val="22"/>
        </w:rPr>
        <w:t>również Atopodium, Clostridium, Prevotella, Veillonella sp.</w:t>
      </w:r>
    </w:p>
    <w:p w14:paraId="2208705E" w14:textId="32415FEC" w:rsidR="00D13BFC" w:rsidRDefault="00D13BFC" w:rsidP="00AD0661">
      <w:pPr>
        <w:ind w:firstLine="720"/>
        <w:jc w:val="both"/>
        <w:rPr>
          <w:rFonts w:ascii="Helvetica Neue" w:hAnsi="Helvetica Neue"/>
          <w:sz w:val="22"/>
          <w:szCs w:val="22"/>
        </w:rPr>
      </w:pPr>
    </w:p>
    <w:p w14:paraId="40AAC1BE" w14:textId="1128D5AE" w:rsidR="00B5751A" w:rsidRPr="00B5751A" w:rsidRDefault="00B5751A" w:rsidP="00AD0661">
      <w:pPr>
        <w:spacing w:before="100" w:beforeAutospacing="1" w:after="100" w:afterAutospacing="1"/>
        <w:jc w:val="both"/>
        <w:rPr>
          <w:rFonts w:ascii="Helvetica Neue" w:hAnsi="Helvetica Neue"/>
          <w:color w:val="FF0000"/>
          <w:sz w:val="22"/>
          <w:szCs w:val="22"/>
          <w:lang w:val="en-US"/>
        </w:rPr>
      </w:pPr>
      <w:r w:rsidRPr="00B5751A">
        <w:rPr>
          <w:rFonts w:ascii="Helvetica Neue" w:hAnsi="Helvetica Neue"/>
          <w:color w:val="FF0000"/>
          <w:sz w:val="22"/>
          <w:szCs w:val="22"/>
        </w:rPr>
        <w:t>Animal-based diets, which contain more protein than do plant-based diets, can increase the abundance of bile-tolerant</w:t>
      </w:r>
      <w:r w:rsidR="00CE41C1" w:rsidRPr="00CE41C1">
        <w:rPr>
          <w:rFonts w:ascii="Helvetica Neue" w:hAnsi="Helvetica Neue"/>
          <w:color w:val="FF0000"/>
          <w:sz w:val="22"/>
          <w:szCs w:val="22"/>
          <w:lang w:val="en-US"/>
        </w:rPr>
        <w:t xml:space="preserve"> </w:t>
      </w:r>
      <w:r w:rsidRPr="00B5751A">
        <w:rPr>
          <w:rFonts w:ascii="Helvetica Neue" w:hAnsi="Helvetica Neue"/>
          <w:color w:val="FF0000"/>
          <w:sz w:val="22"/>
          <w:szCs w:val="22"/>
        </w:rPr>
        <w:t>microorganisms(</w:t>
      </w:r>
      <w:r w:rsidRPr="00B5751A">
        <w:rPr>
          <w:rFonts w:ascii="Helvetica Neue" w:hAnsi="Helvetica Neue"/>
          <w:i/>
          <w:iCs/>
          <w:color w:val="FF0000"/>
          <w:sz w:val="22"/>
          <w:szCs w:val="22"/>
        </w:rPr>
        <w:t>Alistipes</w:t>
      </w:r>
      <w:r w:rsidRPr="00B5751A">
        <w:rPr>
          <w:rFonts w:ascii="Helvetica Neue" w:hAnsi="Helvetica Neue"/>
          <w:color w:val="FF0000"/>
          <w:sz w:val="22"/>
          <w:szCs w:val="22"/>
        </w:rPr>
        <w:t>spp,</w:t>
      </w:r>
      <w:r w:rsidRPr="00B5751A">
        <w:rPr>
          <w:rFonts w:ascii="Helvetica Neue" w:hAnsi="Helvetica Neue"/>
          <w:i/>
          <w:iCs/>
          <w:color w:val="FF0000"/>
          <w:sz w:val="22"/>
          <w:szCs w:val="22"/>
        </w:rPr>
        <w:t>Bilophila</w:t>
      </w:r>
      <w:r w:rsidRPr="00B5751A">
        <w:rPr>
          <w:rFonts w:ascii="Helvetica Neue" w:hAnsi="Helvetica Neue"/>
          <w:color w:val="FF0000"/>
          <w:sz w:val="22"/>
          <w:szCs w:val="22"/>
        </w:rPr>
        <w:t>spp, and Bacteroides) and decrease that of Firmicutes that metabolise dietary plant polysaccharides (</w:t>
      </w:r>
      <w:r w:rsidRPr="00B5751A">
        <w:rPr>
          <w:rFonts w:ascii="Helvetica Neue" w:hAnsi="Helvetica Neue"/>
          <w:i/>
          <w:iCs/>
          <w:color w:val="FF0000"/>
          <w:sz w:val="22"/>
          <w:szCs w:val="22"/>
        </w:rPr>
        <w:t xml:space="preserve">Roseburia </w:t>
      </w:r>
      <w:r w:rsidRPr="00B5751A">
        <w:rPr>
          <w:rFonts w:ascii="Helvetica Neue" w:hAnsi="Helvetica Neue"/>
          <w:color w:val="FF0000"/>
          <w:sz w:val="22"/>
          <w:szCs w:val="22"/>
        </w:rPr>
        <w:t xml:space="preserve">spp, </w:t>
      </w:r>
      <w:r w:rsidRPr="00B5751A">
        <w:rPr>
          <w:rFonts w:ascii="Helvetica Neue" w:hAnsi="Helvetica Neue"/>
          <w:i/>
          <w:iCs/>
          <w:color w:val="FF0000"/>
          <w:sz w:val="22"/>
          <w:szCs w:val="22"/>
        </w:rPr>
        <w:t>Eubacterium rectale</w:t>
      </w:r>
      <w:r w:rsidRPr="00B5751A">
        <w:rPr>
          <w:rFonts w:ascii="Helvetica Neue" w:hAnsi="Helvetica Neue"/>
          <w:color w:val="FF0000"/>
          <w:sz w:val="22"/>
          <w:szCs w:val="22"/>
        </w:rPr>
        <w:t xml:space="preserve">, and </w:t>
      </w:r>
      <w:r w:rsidRPr="00B5751A">
        <w:rPr>
          <w:rFonts w:ascii="Helvetica Neue" w:hAnsi="Helvetica Neue"/>
          <w:i/>
          <w:iCs/>
          <w:color w:val="FF0000"/>
          <w:sz w:val="22"/>
          <w:szCs w:val="22"/>
        </w:rPr>
        <w:t>Ruminococcus bromii</w:t>
      </w:r>
      <w:r w:rsidRPr="00B5751A">
        <w:rPr>
          <w:rFonts w:ascii="Helvetica Neue" w:hAnsi="Helvetica Neue"/>
          <w:color w:val="FF0000"/>
          <w:sz w:val="22"/>
          <w:szCs w:val="22"/>
        </w:rPr>
        <w:t>).</w:t>
      </w:r>
      <w:r w:rsidRPr="00B5751A">
        <w:rPr>
          <w:rFonts w:ascii="Helvetica Neue" w:hAnsi="Helvetica Neue"/>
          <w:color w:val="FF0000"/>
          <w:position w:val="6"/>
          <w:sz w:val="22"/>
          <w:szCs w:val="22"/>
        </w:rPr>
        <w:t xml:space="preserve"> </w:t>
      </w:r>
      <w:r w:rsidRPr="00B5751A">
        <w:rPr>
          <w:rFonts w:ascii="Helvetica Neue" w:hAnsi="Helvetica Neue"/>
          <w:color w:val="FF0000"/>
          <w:sz w:val="22"/>
          <w:szCs w:val="22"/>
        </w:rPr>
        <w:t>Overall, a high-fibre diet low in saturated fat leads to beneficial anti-obesity effects</w:t>
      </w:r>
      <w:r w:rsidRPr="00CE41C1">
        <w:rPr>
          <w:rFonts w:ascii="Helvetica Neue" w:hAnsi="Helvetica Neue"/>
          <w:color w:val="FF0000"/>
          <w:sz w:val="22"/>
          <w:szCs w:val="22"/>
          <w:lang w:val="en-US"/>
        </w:rPr>
        <w:t>.</w:t>
      </w:r>
    </w:p>
    <w:p w14:paraId="1109B7E1" w14:textId="77777777" w:rsidR="00B5751A" w:rsidRDefault="00B5751A" w:rsidP="00AD0661">
      <w:pPr>
        <w:ind w:firstLine="720"/>
        <w:jc w:val="both"/>
        <w:rPr>
          <w:rFonts w:ascii="Helvetica Neue" w:hAnsi="Helvetica Neue"/>
          <w:sz w:val="22"/>
          <w:szCs w:val="22"/>
        </w:rPr>
      </w:pPr>
    </w:p>
    <w:p w14:paraId="1FDC1A41" w14:textId="39C17492" w:rsidR="00D13BFC" w:rsidRPr="00F61B0D" w:rsidRDefault="00D13BFC" w:rsidP="00AD0661">
      <w:pPr>
        <w:pStyle w:val="NormalWeb"/>
        <w:jc w:val="both"/>
        <w:rPr>
          <w:rFonts w:ascii="Helvetica Neue" w:hAnsi="Helvetica Neue"/>
          <w:color w:val="0D0D0D" w:themeColor="text1" w:themeTint="F2"/>
          <w:sz w:val="32"/>
          <w:szCs w:val="32"/>
        </w:rPr>
      </w:pPr>
      <w:r w:rsidRPr="00D13BFC">
        <w:rPr>
          <w:rFonts w:ascii="Helvetica Neue" w:hAnsi="Helvetica Neue"/>
          <w:color w:val="0D0D0D" w:themeColor="text1" w:themeTint="F2"/>
          <w:sz w:val="22"/>
          <w:szCs w:val="22"/>
          <w:lang w:val="en-US"/>
        </w:rPr>
        <w:t>…m</w:t>
      </w:r>
      <w:r w:rsidRPr="00D13BFC">
        <w:rPr>
          <w:rFonts w:ascii="Helvetica Neue" w:hAnsi="Helvetica Neue"/>
          <w:color w:val="0D0D0D" w:themeColor="text1" w:themeTint="F2"/>
          <w:sz w:val="22"/>
          <w:szCs w:val="22"/>
        </w:rPr>
        <w:t xml:space="preserve">aintained lean body mass, and improved glucose control. HPD consump-tion in male rats has been associated with an increase in </w:t>
      </w:r>
      <w:r w:rsidRPr="00D13BFC">
        <w:rPr>
          <w:rFonts w:ascii="Helvetica Neue" w:hAnsi="Helvetica Neue"/>
          <w:i/>
          <w:iCs/>
          <w:color w:val="0D0D0D" w:themeColor="text1" w:themeTint="F2"/>
          <w:sz w:val="22"/>
          <w:szCs w:val="22"/>
        </w:rPr>
        <w:t xml:space="preserve">Bacteroides </w:t>
      </w:r>
      <w:r w:rsidRPr="00D13BFC">
        <w:rPr>
          <w:rFonts w:ascii="Helvetica Neue" w:hAnsi="Helvetica Neue"/>
          <w:color w:val="0D0D0D" w:themeColor="text1" w:themeTint="F2"/>
          <w:sz w:val="22"/>
          <w:szCs w:val="22"/>
        </w:rPr>
        <w:t xml:space="preserve">and </w:t>
      </w:r>
      <w:r w:rsidRPr="00D13BFC">
        <w:rPr>
          <w:rFonts w:ascii="Helvetica Neue" w:hAnsi="Helvetica Neue"/>
          <w:i/>
          <w:iCs/>
          <w:color w:val="0D0D0D" w:themeColor="text1" w:themeTint="F2"/>
          <w:sz w:val="22"/>
          <w:szCs w:val="22"/>
        </w:rPr>
        <w:t xml:space="preserve">Akkermansia spp. </w:t>
      </w:r>
      <w:r w:rsidRPr="00D13BFC">
        <w:rPr>
          <w:rFonts w:ascii="Helvetica Neue" w:hAnsi="Helvetica Neue"/>
          <w:color w:val="0D0D0D" w:themeColor="text1" w:themeTint="F2"/>
          <w:sz w:val="22"/>
          <w:szCs w:val="22"/>
        </w:rPr>
        <w:t xml:space="preserve">abundances. </w:t>
      </w:r>
      <w:r w:rsidRPr="00D13BFC">
        <w:rPr>
          <w:rFonts w:ascii="Helvetica Neue" w:hAnsi="Helvetica Neue"/>
          <w:i/>
          <w:iCs/>
          <w:color w:val="0D0D0D" w:themeColor="text1" w:themeTint="F2"/>
          <w:sz w:val="22"/>
          <w:szCs w:val="22"/>
        </w:rPr>
        <w:t>Akker- mansia spp</w:t>
      </w:r>
      <w:r w:rsidRPr="00D13BFC">
        <w:rPr>
          <w:rFonts w:ascii="Helvetica Neue" w:hAnsi="Helvetica Neue"/>
          <w:color w:val="0D0D0D" w:themeColor="text1" w:themeTint="F2"/>
          <w:sz w:val="22"/>
          <w:szCs w:val="22"/>
        </w:rPr>
        <w:t xml:space="preserve">. belongs to a </w:t>
      </w:r>
      <w:r w:rsidRPr="00D13BFC">
        <w:rPr>
          <w:rFonts w:ascii="Helvetica Neue" w:hAnsi="Helvetica Neue"/>
          <w:i/>
          <w:iCs/>
          <w:color w:val="0D0D0D" w:themeColor="text1" w:themeTint="F2"/>
          <w:sz w:val="22"/>
          <w:szCs w:val="22"/>
        </w:rPr>
        <w:t xml:space="preserve">Verrucomicrobia </w:t>
      </w:r>
      <w:r w:rsidRPr="00D13BFC">
        <w:rPr>
          <w:rFonts w:ascii="Helvetica Neue" w:hAnsi="Helvetica Neue"/>
          <w:color w:val="0D0D0D" w:themeColor="text1" w:themeTint="F2"/>
          <w:sz w:val="22"/>
          <w:szCs w:val="22"/>
        </w:rPr>
        <w:t>phylum and has previously been found to have antiobesity and antidiabetic properties</w:t>
      </w:r>
      <w:r w:rsidRPr="00D13BFC">
        <w:rPr>
          <w:rFonts w:ascii="Helvetica Neue" w:hAnsi="Helvetica Neue"/>
          <w:color w:val="4472C4" w:themeColor="accent1"/>
          <w:sz w:val="22"/>
          <w:szCs w:val="22"/>
        </w:rPr>
        <w:t xml:space="preserve">. </w:t>
      </w:r>
      <w:r w:rsidRPr="00D13BFC">
        <w:rPr>
          <w:rFonts w:ascii="Helvetica Neue" w:hAnsi="Helvetica Neue"/>
          <w:i/>
          <w:iCs/>
          <w:color w:val="4472C4" w:themeColor="accent1"/>
          <w:sz w:val="22"/>
          <w:szCs w:val="22"/>
        </w:rPr>
        <w:t xml:space="preserve">Akkermansia </w:t>
      </w:r>
      <w:r w:rsidRPr="00D13BFC">
        <w:rPr>
          <w:rFonts w:ascii="Helvetica Neue" w:hAnsi="Helvetica Neue"/>
          <w:color w:val="4472C4" w:themeColor="accent1"/>
          <w:sz w:val="22"/>
          <w:szCs w:val="22"/>
        </w:rPr>
        <w:t xml:space="preserve">notably plays an important role in gut integrity by colonizing and feeding on gut mucus while secreting acetate and propionate. The by-products produced by </w:t>
      </w:r>
      <w:r w:rsidRPr="00D13BFC">
        <w:rPr>
          <w:rFonts w:ascii="Helvetica Neue" w:hAnsi="Helvetica Neue"/>
          <w:i/>
          <w:iCs/>
          <w:color w:val="4472C4" w:themeColor="accent1"/>
          <w:sz w:val="22"/>
          <w:szCs w:val="22"/>
        </w:rPr>
        <w:t xml:space="preserve">Akkermansia </w:t>
      </w:r>
      <w:r w:rsidRPr="00D13BFC">
        <w:rPr>
          <w:rFonts w:ascii="Helvetica Neue" w:hAnsi="Helvetica Neue"/>
          <w:color w:val="4472C4" w:themeColor="accent1"/>
          <w:sz w:val="22"/>
          <w:szCs w:val="22"/>
        </w:rPr>
        <w:t>appear to stimulate immune function and metabolic signaling, providing a protective, anti-inflammatory effect while propionate favors enterocyte differentiation and improves GI barrier function</w:t>
      </w:r>
      <w:r w:rsidRPr="00266D3F">
        <w:rPr>
          <w:rFonts w:ascii="Helvetica Neue" w:hAnsi="Helvetica Neue"/>
          <w:color w:val="4472C4" w:themeColor="accent1"/>
          <w:sz w:val="22"/>
          <w:szCs w:val="22"/>
          <w:lang w:val="en-US"/>
        </w:rPr>
        <w:t xml:space="preserve">. </w:t>
      </w:r>
      <w:r w:rsidRPr="00D13BFC">
        <w:rPr>
          <w:rFonts w:ascii="Helvetica Neue" w:hAnsi="Helvetica Neue"/>
          <w:color w:val="0D0D0D" w:themeColor="text1" w:themeTint="F2"/>
          <w:sz w:val="22"/>
          <w:szCs w:val="22"/>
        </w:rPr>
        <w:t>. However, because weight loss itself has been found to have similar effects on the gut microbiota, a HPD may have an indirect effect on gut microbiota via a reduction in body weight.</w:t>
      </w:r>
    </w:p>
    <w:p w14:paraId="150FB1EC" w14:textId="1C46D776" w:rsidR="00DF4929" w:rsidRPr="002E61C7" w:rsidRDefault="00DF4929" w:rsidP="00AD0661">
      <w:pPr>
        <w:jc w:val="both"/>
        <w:rPr>
          <w:rFonts w:ascii="Helvetica Neue" w:hAnsi="Helvetica Neue"/>
          <w:sz w:val="22"/>
          <w:szCs w:val="22"/>
        </w:rPr>
      </w:pPr>
    </w:p>
    <w:p w14:paraId="4FBAC751" w14:textId="4DA1D570" w:rsidR="002E6D65" w:rsidRDefault="002E6D65" w:rsidP="00AD0661">
      <w:pPr>
        <w:jc w:val="both"/>
        <w:rPr>
          <w:rFonts w:ascii="Helvetica Neue" w:hAnsi="Helvetica Neue"/>
          <w:sz w:val="22"/>
          <w:szCs w:val="22"/>
          <w:lang w:val="pl-PL"/>
        </w:rPr>
      </w:pPr>
      <w:r>
        <w:rPr>
          <w:rFonts w:ascii="Helvetica Neue" w:hAnsi="Helvetica Neue"/>
          <w:sz w:val="22"/>
          <w:szCs w:val="22"/>
          <w:lang w:val="pl-PL"/>
        </w:rPr>
        <w:t>Długoterminowa podaż Omega 3 rezultuje w zwiększonym Bifidobacterium i Lactobacillus sp. z większym stosunkiem Bifidobacteria do Enterobacteria</w:t>
      </w:r>
    </w:p>
    <w:p w14:paraId="721A190E" w14:textId="6E401D34" w:rsidR="002E6D65" w:rsidRDefault="002E6D65" w:rsidP="00AD0661">
      <w:pPr>
        <w:jc w:val="both"/>
        <w:rPr>
          <w:rFonts w:ascii="Helvetica Neue" w:hAnsi="Helvetica Neue"/>
          <w:sz w:val="22"/>
          <w:szCs w:val="22"/>
          <w:lang w:val="pl-PL"/>
        </w:rPr>
      </w:pPr>
    </w:p>
    <w:p w14:paraId="3426E005" w14:textId="5485FFB4" w:rsidR="0014734F" w:rsidRPr="0014734F" w:rsidRDefault="0014734F" w:rsidP="00AD0661">
      <w:pPr>
        <w:spacing w:before="100" w:beforeAutospacing="1" w:after="100" w:afterAutospacing="1"/>
        <w:jc w:val="both"/>
      </w:pPr>
      <w:r w:rsidRPr="0014734F">
        <w:rPr>
          <w:rFonts w:ascii="AdvTT887faa2e" w:hAnsi="AdvTT887faa2e"/>
          <w:sz w:val="16"/>
          <w:szCs w:val="16"/>
        </w:rPr>
        <w:t>Sleep deprivation can modify dietary choices, and reduced sleep duration has been associated with both metabolic disorders and the increased prevalence of obesity . Adequate sleep is positively associated with health-related behavior such as adopting a healthy diet. These associations have been shown in children , adolescents, and adults. Those who sleep less are more likely to consume energy-rich foods, get higher proportions of calories from fats or refined carbohydrates, consume lower proportions of vegetables and fruits, and have more irregular meal patterns and consume snacks more often than those sleeping more.</w:t>
      </w:r>
    </w:p>
    <w:p w14:paraId="2CAD3C1E" w14:textId="6A4D42C8" w:rsidR="002E6D65" w:rsidRPr="0014734F" w:rsidRDefault="002E6D65" w:rsidP="00AD0661">
      <w:pPr>
        <w:jc w:val="both"/>
        <w:rPr>
          <w:rFonts w:ascii="Helvetica Neue" w:hAnsi="Helvetica Neue"/>
          <w:sz w:val="22"/>
          <w:szCs w:val="22"/>
        </w:rPr>
      </w:pPr>
    </w:p>
    <w:p w14:paraId="4B89A1C3" w14:textId="77777777" w:rsidR="00296978" w:rsidRDefault="00296978" w:rsidP="00AD0661">
      <w:pPr>
        <w:jc w:val="both"/>
        <w:rPr>
          <w:rFonts w:ascii="Helvetica Neue" w:hAnsi="Helvetica Neue"/>
          <w:b/>
          <w:bCs/>
          <w:sz w:val="22"/>
          <w:szCs w:val="22"/>
          <w:lang w:val="en-US"/>
        </w:rPr>
      </w:pPr>
    </w:p>
    <w:p w14:paraId="33FD0663" w14:textId="6A49F4C0" w:rsidR="00296978" w:rsidRDefault="00296978" w:rsidP="00AD0661">
      <w:pPr>
        <w:jc w:val="both"/>
        <w:rPr>
          <w:rFonts w:ascii="Helvetica Neue" w:hAnsi="Helvetica Neue"/>
          <w:b/>
          <w:bCs/>
          <w:sz w:val="22"/>
          <w:szCs w:val="22"/>
          <w:lang w:val="en-US"/>
        </w:rPr>
      </w:pPr>
    </w:p>
    <w:p w14:paraId="323F4FBB" w14:textId="77777777" w:rsidR="004600E4" w:rsidRDefault="004600E4" w:rsidP="00AD0661">
      <w:pPr>
        <w:jc w:val="both"/>
        <w:rPr>
          <w:rFonts w:ascii="Helvetica Neue" w:hAnsi="Helvetica Neue"/>
          <w:b/>
          <w:bCs/>
          <w:sz w:val="22"/>
          <w:szCs w:val="22"/>
          <w:lang w:val="en-US"/>
        </w:rPr>
      </w:pPr>
    </w:p>
    <w:p w14:paraId="6AB206A5" w14:textId="5FCF6FB3" w:rsidR="00296978" w:rsidRDefault="006B169D" w:rsidP="00AD0661">
      <w:pPr>
        <w:jc w:val="both"/>
        <w:rPr>
          <w:rFonts w:ascii="Helvetica Neue" w:hAnsi="Helvetica Neue"/>
          <w:b/>
          <w:bCs/>
          <w:sz w:val="22"/>
          <w:szCs w:val="22"/>
          <w:lang w:val="en-US"/>
        </w:rPr>
      </w:pPr>
      <w:r w:rsidRPr="006B169D">
        <w:rPr>
          <w:rFonts w:ascii="Helvetica Neue" w:hAnsi="Helvetica Neue"/>
          <w:b/>
          <w:bCs/>
          <w:sz w:val="22"/>
          <w:szCs w:val="22"/>
          <w:lang w:val="en-US"/>
        </w:rPr>
        <w:lastRenderedPageBreak/>
        <w:t>AP</w:t>
      </w:r>
      <w:r>
        <w:rPr>
          <w:rFonts w:ascii="Helvetica Neue" w:hAnsi="Helvetica Neue"/>
          <w:b/>
          <w:bCs/>
          <w:sz w:val="22"/>
          <w:szCs w:val="22"/>
          <w:lang w:val="en-US"/>
        </w:rPr>
        <w:t>E</w:t>
      </w:r>
      <w:r w:rsidRPr="006B169D">
        <w:rPr>
          <w:rFonts w:ascii="Helvetica Neue" w:hAnsi="Helvetica Neue"/>
          <w:b/>
          <w:bCs/>
          <w:sz w:val="22"/>
          <w:szCs w:val="22"/>
          <w:lang w:val="en-US"/>
        </w:rPr>
        <w:t>TYT:</w:t>
      </w:r>
    </w:p>
    <w:p w14:paraId="3E1F160E" w14:textId="77777777" w:rsidR="00296978" w:rsidRDefault="00296978" w:rsidP="00AD0661">
      <w:pPr>
        <w:jc w:val="both"/>
        <w:rPr>
          <w:rFonts w:ascii="Helvetica Neue" w:hAnsi="Helvetica Neue"/>
          <w:b/>
          <w:bCs/>
          <w:sz w:val="22"/>
          <w:szCs w:val="22"/>
          <w:lang w:val="en-US"/>
        </w:rPr>
      </w:pPr>
    </w:p>
    <w:p w14:paraId="0F1E3C8F" w14:textId="33AF8A50" w:rsidR="003B6997" w:rsidRPr="00296978" w:rsidRDefault="00344304" w:rsidP="00AD0661">
      <w:pPr>
        <w:jc w:val="both"/>
        <w:rPr>
          <w:rFonts w:ascii="Helvetica Neue" w:hAnsi="Helvetica Neue"/>
          <w:b/>
          <w:bCs/>
          <w:sz w:val="22"/>
          <w:szCs w:val="22"/>
          <w:lang w:val="en-US"/>
        </w:rPr>
      </w:pPr>
      <w:r w:rsidRPr="001D3A82">
        <w:rPr>
          <w:rFonts w:ascii="Helvetica Neue" w:hAnsi="Helvetica Neue"/>
          <w:color w:val="000000" w:themeColor="text1"/>
          <w:sz w:val="22"/>
          <w:szCs w:val="22"/>
        </w:rPr>
        <w:t xml:space="preserve">In the brain, the appetite pathways are organized around the circumventricular organs such as the hypothalamic arcuate nucleus (ARC), which is directly accessible to circulating factors, and the afferent centres of the cranial nerves, such as the nucleus of the solitary tract (NTS), which receives vagal input. Both ARC and NTS neurons project to other hypothalamic, brainstem and forebrain regions, forming a complex neuronal network for autonomic control of appetite that is influenced by cognitive factors. Among these regions, important roles have been ascribed to the hypothalamic paraventricular (PVN) and ventromedial (VMN) nuclei, the lateral hypothalamic area (LHA) and the parabrachial </w:t>
      </w:r>
      <w:r w:rsidR="0072182D" w:rsidRPr="001D3A82">
        <w:rPr>
          <w:rFonts w:ascii="Helvetica Neue" w:hAnsi="Helvetica Neue"/>
          <w:color w:val="000000" w:themeColor="text1"/>
          <w:sz w:val="22"/>
          <w:szCs w:val="22"/>
        </w:rPr>
        <w:t>nucleus (PBN), as well as by the central nucleus of amygdala (CeA). As discussed later, activation of these nuclei by bacterial components suggests their involvement in a central mechanisms of appetite control.</w:t>
      </w:r>
    </w:p>
    <w:p w14:paraId="0E9C42BA" w14:textId="7059E472" w:rsidR="003B6997" w:rsidRPr="001D3A82" w:rsidRDefault="0072182D" w:rsidP="00AD0661">
      <w:pPr>
        <w:pStyle w:val="NormalWeb"/>
        <w:jc w:val="both"/>
        <w:rPr>
          <w:rFonts w:ascii="Helvetica Neue" w:hAnsi="Helvetica Neue"/>
          <w:color w:val="000000" w:themeColor="text1"/>
          <w:sz w:val="22"/>
          <w:szCs w:val="22"/>
          <w:lang w:val="en-US"/>
        </w:rPr>
      </w:pPr>
      <w:r w:rsidRPr="001D3A82">
        <w:rPr>
          <w:rFonts w:ascii="Helvetica Neue" w:hAnsi="Helvetica Neue"/>
          <w:color w:val="000000" w:themeColor="text1"/>
          <w:sz w:val="22"/>
          <w:szCs w:val="22"/>
        </w:rPr>
        <w:t xml:space="preserve">Although some building blocks and connections in this ‘appetite network’ remain to be clarified, the key role of two neuronal populations of the ARC has been well established. One population consists of the GABA-ergic neurons, which express orexigenic neuropeptide tyrosine (NPY) and agouti-related protein (AgRP). The other population consists of a neighbouring group of glutamatergic neurons expressing pro-opiomelanocortin (POMC), a precursor of α-melanocyte-stimulating hormone </w:t>
      </w:r>
      <w:r w:rsidRPr="00565077">
        <w:rPr>
          <w:rFonts w:ascii="Helvetica Neue" w:hAnsi="Helvetica Neue"/>
          <w:color w:val="000000" w:themeColor="text1"/>
          <w:sz w:val="22"/>
          <w:szCs w:val="22"/>
          <w:u w:val="single"/>
        </w:rPr>
        <w:t>(αMSH), an anorexigenic neuropeptide</w:t>
      </w:r>
      <w:r w:rsidRPr="001D3A82">
        <w:rPr>
          <w:rFonts w:ascii="Helvetica Neue" w:hAnsi="Helvetica Neue"/>
          <w:color w:val="000000" w:themeColor="text1"/>
          <w:sz w:val="22"/>
          <w:szCs w:val="22"/>
        </w:rPr>
        <w:t xml:space="preserve">. Activation of POMC neurons, followed by αMSH release and binding to the melanocortin 4 receptor (MC4R), leads to activation of the melanocortin satiety pathway. </w:t>
      </w:r>
      <w:r w:rsidRPr="00565077">
        <w:rPr>
          <w:rFonts w:ascii="Helvetica Neue" w:hAnsi="Helvetica Neue"/>
          <w:color w:val="000000" w:themeColor="text1"/>
          <w:sz w:val="22"/>
          <w:szCs w:val="22"/>
          <w:u w:val="single"/>
        </w:rPr>
        <w:t>These NPY, AgRP and POMC populations are often viewed as the ‘first order’ neurons in the hunger and satiety brain pathways</w:t>
      </w:r>
      <w:r w:rsidRPr="001D3A82">
        <w:rPr>
          <w:rFonts w:ascii="Helvetica Neue" w:hAnsi="Helvetica Neue"/>
          <w:color w:val="000000" w:themeColor="text1"/>
          <w:sz w:val="22"/>
          <w:szCs w:val="22"/>
        </w:rPr>
        <w:t>. These populations are anatomically and functionally interconnected locally in the ARC as well as in their downstream projections sites, where they integrate appetite-related signals mainly from humoral pathways.</w:t>
      </w:r>
    </w:p>
    <w:p w14:paraId="7B25FC77" w14:textId="439DCAE5" w:rsidR="003B6997" w:rsidRPr="00556020" w:rsidRDefault="0072182D" w:rsidP="00AD0661">
      <w:pPr>
        <w:pStyle w:val="NormalWeb"/>
        <w:jc w:val="both"/>
        <w:rPr>
          <w:rFonts w:ascii="Helvetica Neue" w:hAnsi="Helvetica Neue"/>
          <w:color w:val="4472C4" w:themeColor="accent1"/>
          <w:position w:val="6"/>
          <w:sz w:val="22"/>
          <w:szCs w:val="22"/>
        </w:rPr>
      </w:pPr>
      <w:r w:rsidRPr="001D3A82">
        <w:rPr>
          <w:rFonts w:ascii="Helvetica Neue" w:hAnsi="Helvetica Neue"/>
          <w:color w:val="000000" w:themeColor="text1"/>
          <w:sz w:val="22"/>
          <w:szCs w:val="22"/>
        </w:rPr>
        <w:t xml:space="preserve">A key neuronal signalling pathway in appetite control consists of cholinergic sensory vagal neurons that release glutamate to excite NTS neurons, which, in turn, relay gut-derived satietogenic signals to other brain regions such as the PVN and CeA. Indeed, NTS neurons express several transmitters and peptides with anorexigenic properties, including catechola- mines, glucagon-like peptide 1 (GLP1) and αMSH. </w:t>
      </w:r>
      <w:r w:rsidR="007D3608" w:rsidRPr="00556020">
        <w:rPr>
          <w:rFonts w:ascii="Helvetica Neue" w:hAnsi="Helvetica Neue"/>
          <w:color w:val="4472C4" w:themeColor="accent1"/>
          <w:sz w:val="22"/>
          <w:szCs w:val="22"/>
        </w:rPr>
        <w:t>Leptin, which is produced in adipose tissue proportional to body weight, is a major anorexigenic long-term signal that promotes negative energy balance and activates ARC POMC neurons both directly and indirectly.</w:t>
      </w:r>
    </w:p>
    <w:p w14:paraId="7160B1B4" w14:textId="177D992C" w:rsidR="007D3608" w:rsidRPr="001D3A82" w:rsidRDefault="007D3608" w:rsidP="00AD0661">
      <w:pPr>
        <w:pStyle w:val="NormalWeb"/>
        <w:jc w:val="both"/>
        <w:rPr>
          <w:rFonts w:ascii="Helvetica Neue" w:hAnsi="Helvetica Neue"/>
          <w:color w:val="000000" w:themeColor="text1"/>
          <w:sz w:val="22"/>
          <w:szCs w:val="22"/>
          <w:lang w:val="en-US"/>
        </w:rPr>
      </w:pPr>
      <w:r w:rsidRPr="001D3A82">
        <w:rPr>
          <w:rFonts w:ascii="Helvetica Neue" w:hAnsi="Helvetica Neue"/>
          <w:color w:val="000000" w:themeColor="text1"/>
          <w:sz w:val="22"/>
          <w:szCs w:val="22"/>
        </w:rPr>
        <w:t xml:space="preserve">According to the homeostatic model, the molecular pathways driving appetite should be tuned to the </w:t>
      </w:r>
      <w:r w:rsidRPr="00565077">
        <w:rPr>
          <w:rFonts w:ascii="Helvetica Neue" w:hAnsi="Helvetica Neue"/>
          <w:color w:val="000000" w:themeColor="text1"/>
          <w:sz w:val="22"/>
          <w:szCs w:val="22"/>
          <w:u w:val="single"/>
        </w:rPr>
        <w:t xml:space="preserve">balance of energy intake and expenditure </w:t>
      </w:r>
      <w:r w:rsidRPr="001D3A82">
        <w:rPr>
          <w:rFonts w:ascii="Helvetica Neue" w:hAnsi="Helvetica Neue"/>
          <w:color w:val="000000" w:themeColor="text1"/>
          <w:sz w:val="22"/>
          <w:szCs w:val="22"/>
        </w:rPr>
        <w:t xml:space="preserve">in the host. </w:t>
      </w:r>
      <w:r w:rsidR="005C68FB" w:rsidRPr="005C68FB">
        <w:rPr>
          <w:rFonts w:ascii="Helvetica Neue" w:hAnsi="Helvetica Neue"/>
          <w:color w:val="4472C4" w:themeColor="accent1"/>
          <w:sz w:val="22"/>
          <w:szCs w:val="22"/>
          <w:u w:val="single"/>
          <w:lang w:val="en-US"/>
        </w:rPr>
        <w:t>s</w:t>
      </w:r>
      <w:r w:rsidRPr="00556020">
        <w:rPr>
          <w:rFonts w:ascii="Helvetica Neue" w:hAnsi="Helvetica Neue"/>
          <w:color w:val="4472C4" w:themeColor="accent1"/>
          <w:sz w:val="22"/>
          <w:szCs w:val="22"/>
        </w:rPr>
        <w:t xml:space="preserve"> </w:t>
      </w:r>
      <w:r w:rsidRPr="001D3A82">
        <w:rPr>
          <w:rFonts w:ascii="Helvetica Neue" w:hAnsi="Helvetica Neue"/>
          <w:color w:val="000000" w:themeColor="text1"/>
          <w:sz w:val="22"/>
          <w:szCs w:val="22"/>
        </w:rPr>
        <w:t>Whereas the homeostatic model explains increased appetite and food intake as triggered by energy shortage, the feeding-associated feeling of pleasure, involving activation of the brain reward system, might underlie the hedonic reason for eating. The key molecular pathways leading to feeding reward involve the mesolimbic dopamine system that originates in the ventral tegmental area (VTA). The homeostatic appetite signals interact with the dopamine system both at its source and in target areas of the brain, including the nucleus accumbens and the hypothalamus; the latter is involved in both homeostatic and hedonic eating responses. As the VTA dopaminergic neurons are protected by the blood–brain barrier, the possible effects of gut bacteria-derived circulating molecules on this dopamine system should by relayed via other neurons, such as those in the PBN</w:t>
      </w:r>
    </w:p>
    <w:p w14:paraId="54174D1E" w14:textId="2064081F" w:rsidR="007D3608" w:rsidRPr="007D3608" w:rsidRDefault="007D3608" w:rsidP="00AD0661">
      <w:pPr>
        <w:pStyle w:val="NormalWeb"/>
        <w:jc w:val="both"/>
      </w:pPr>
      <w:r>
        <w:rPr>
          <w:noProof/>
        </w:rPr>
        <w:lastRenderedPageBreak/>
        <w:drawing>
          <wp:inline distT="0" distB="0" distL="0" distR="0" wp14:anchorId="3898447C" wp14:editId="4068D16E">
            <wp:extent cx="5943600" cy="26803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3">
                      <a:extLst>
                        <a:ext uri="{28A0092B-C50C-407E-A947-70E740481C1C}">
                          <a14:useLocalDpi xmlns:a14="http://schemas.microsoft.com/office/drawing/2010/main" val="0"/>
                        </a:ext>
                      </a:extLst>
                    </a:blip>
                    <a:stretch>
                      <a:fillRect/>
                    </a:stretch>
                  </pic:blipFill>
                  <pic:spPr>
                    <a:xfrm>
                      <a:off x="0" y="0"/>
                      <a:ext cx="5943600" cy="2680335"/>
                    </a:xfrm>
                    <a:prstGeom prst="rect">
                      <a:avLst/>
                    </a:prstGeom>
                  </pic:spPr>
                </pic:pic>
              </a:graphicData>
            </a:graphic>
          </wp:inline>
        </w:drawing>
      </w:r>
    </w:p>
    <w:p w14:paraId="319A2F44" w14:textId="4869E8A1" w:rsidR="007D3608" w:rsidRPr="007D3608" w:rsidRDefault="007D3608" w:rsidP="00AD0661">
      <w:pPr>
        <w:spacing w:before="100" w:beforeAutospacing="1" w:after="100" w:afterAutospacing="1"/>
        <w:jc w:val="both"/>
        <w:rPr>
          <w:rFonts w:ascii="Helvetica Neue" w:hAnsi="Helvetica Neue"/>
          <w:color w:val="000000" w:themeColor="text1"/>
          <w:sz w:val="22"/>
          <w:szCs w:val="22"/>
        </w:rPr>
      </w:pPr>
      <w:r w:rsidRPr="007D3608">
        <w:rPr>
          <w:rFonts w:ascii="Helvetica Neue" w:hAnsi="Helvetica Neue"/>
          <w:color w:val="000000" w:themeColor="text1"/>
          <w:sz w:val="22"/>
          <w:szCs w:val="22"/>
        </w:rPr>
        <w:t xml:space="preserve">Figure 1 </w:t>
      </w:r>
      <w:r w:rsidRPr="007D3608">
        <w:rPr>
          <w:rFonts w:ascii="Helvetica Neue" w:hAnsi="Helvetica Neue"/>
          <w:color w:val="000000" w:themeColor="text1"/>
          <w:position w:val="2"/>
          <w:sz w:val="22"/>
          <w:szCs w:val="22"/>
        </w:rPr>
        <w:t xml:space="preserve">| </w:t>
      </w:r>
      <w:r w:rsidRPr="007D3608">
        <w:rPr>
          <w:rFonts w:ascii="Helvetica Neue" w:hAnsi="Helvetica Neue"/>
          <w:b/>
          <w:bCs/>
          <w:color w:val="000000" w:themeColor="text1"/>
          <w:sz w:val="22"/>
          <w:szCs w:val="22"/>
        </w:rPr>
        <w:t xml:space="preserve">Host factors influencing gut bacterial growth. a </w:t>
      </w:r>
      <w:r w:rsidRPr="007D3608">
        <w:rPr>
          <w:rFonts w:ascii="Helvetica Neue" w:hAnsi="Helvetica Neue"/>
          <w:color w:val="000000" w:themeColor="text1"/>
          <w:position w:val="2"/>
          <w:sz w:val="22"/>
          <w:szCs w:val="22"/>
        </w:rPr>
        <w:t xml:space="preserve">| </w:t>
      </w:r>
      <w:r w:rsidRPr="007D3608">
        <w:rPr>
          <w:rFonts w:ascii="Helvetica Neue" w:hAnsi="Helvetica Neue"/>
          <w:color w:val="000000" w:themeColor="text1"/>
          <w:sz w:val="22"/>
          <w:szCs w:val="22"/>
          <w:u w:val="single"/>
        </w:rPr>
        <w:t>Typical growth dynamics of a large versus small bacterial</w:t>
      </w:r>
      <w:r w:rsidRPr="00565077">
        <w:rPr>
          <w:rFonts w:ascii="Helvetica Neue" w:hAnsi="Helvetica Neue"/>
          <w:color w:val="000000" w:themeColor="text1"/>
          <w:sz w:val="22"/>
          <w:szCs w:val="22"/>
          <w:u w:val="single"/>
          <w:lang w:val="en-US"/>
        </w:rPr>
        <w:t xml:space="preserve"> </w:t>
      </w:r>
      <w:r w:rsidRPr="007D3608">
        <w:rPr>
          <w:rFonts w:ascii="Helvetica Neue" w:hAnsi="Helvetica Neue"/>
          <w:color w:val="000000" w:themeColor="text1"/>
          <w:sz w:val="22"/>
          <w:szCs w:val="22"/>
          <w:u w:val="single"/>
        </w:rPr>
        <w:t xml:space="preserve">population illustrate the different durations of the exponential growth phase (Exp). </w:t>
      </w:r>
      <w:r w:rsidRPr="007D3608">
        <w:rPr>
          <w:rFonts w:ascii="Helvetica Neue" w:hAnsi="Helvetica Neue"/>
          <w:b/>
          <w:bCs/>
          <w:color w:val="000000" w:themeColor="text1"/>
          <w:sz w:val="22"/>
          <w:szCs w:val="22"/>
        </w:rPr>
        <w:t xml:space="preserve">b </w:t>
      </w:r>
      <w:r w:rsidRPr="007D3608">
        <w:rPr>
          <w:rFonts w:ascii="Helvetica Neue" w:hAnsi="Helvetica Neue"/>
          <w:color w:val="000000" w:themeColor="text1"/>
          <w:position w:val="2"/>
          <w:sz w:val="22"/>
          <w:szCs w:val="22"/>
        </w:rPr>
        <w:t xml:space="preserve">| </w:t>
      </w:r>
      <w:r w:rsidRPr="007D3608">
        <w:rPr>
          <w:rFonts w:ascii="Helvetica Neue" w:hAnsi="Helvetica Neue"/>
          <w:color w:val="000000" w:themeColor="text1"/>
          <w:sz w:val="22"/>
          <w:szCs w:val="22"/>
        </w:rPr>
        <w:t>Key host-related factors influencing the balance between stimulation and inhibition of the bacterial cell number in the gut. The role of the immune system is not shown, but it contributes by stabilizing the autochthonic community and neutralizing pathogenic invaders.</w:t>
      </w:r>
      <w:r w:rsidRPr="007D3608">
        <w:rPr>
          <w:rFonts w:ascii="Helvetica Neue" w:hAnsi="Helvetica Neue"/>
          <w:color w:val="000000" w:themeColor="text1"/>
          <w:sz w:val="22"/>
          <w:szCs w:val="22"/>
        </w:rPr>
        <w:br/>
      </w:r>
      <w:r w:rsidRPr="007D3608">
        <w:rPr>
          <w:rFonts w:ascii="Helvetica Neue" w:hAnsi="Helvetica Neue"/>
          <w:b/>
          <w:bCs/>
          <w:color w:val="000000" w:themeColor="text1"/>
          <w:sz w:val="22"/>
          <w:szCs w:val="22"/>
        </w:rPr>
        <w:t xml:space="preserve">c </w:t>
      </w:r>
      <w:r w:rsidRPr="007D3608">
        <w:rPr>
          <w:rFonts w:ascii="Helvetica Neue" w:hAnsi="Helvetica Neue"/>
          <w:color w:val="000000" w:themeColor="text1"/>
          <w:position w:val="2"/>
          <w:sz w:val="22"/>
          <w:szCs w:val="22"/>
        </w:rPr>
        <w:t xml:space="preserve">| </w:t>
      </w:r>
      <w:r w:rsidRPr="007D3608">
        <w:rPr>
          <w:rFonts w:ascii="Helvetica Neue" w:hAnsi="Helvetica Neue"/>
          <w:color w:val="000000" w:themeColor="text1"/>
          <w:sz w:val="22"/>
          <w:szCs w:val="22"/>
        </w:rPr>
        <w:t xml:space="preserve">Presence of chemical and digestive factors and the transit time along the gastrointestinal tract might underlie the increasing rostro–caudal gradient of bacterial content. In the upper gut, the transit time is, apparently, shorter than the time necessary for the bacterial population to reach the stationary growth phase (Stat), as calculated using the formula: t (min) = G (generation time, 20 min, assumed based on </w:t>
      </w:r>
      <w:r w:rsidRPr="007D3608">
        <w:rPr>
          <w:rFonts w:ascii="Helvetica Neue" w:hAnsi="Helvetica Neue"/>
          <w:i/>
          <w:iCs/>
          <w:color w:val="000000" w:themeColor="text1"/>
          <w:sz w:val="22"/>
          <w:szCs w:val="22"/>
        </w:rPr>
        <w:t xml:space="preserve">in vitro </w:t>
      </w:r>
      <w:r w:rsidRPr="007D3608">
        <w:rPr>
          <w:rFonts w:ascii="Helvetica Neue" w:hAnsi="Helvetica Neue"/>
          <w:color w:val="000000" w:themeColor="text1"/>
          <w:sz w:val="22"/>
          <w:szCs w:val="22"/>
        </w:rPr>
        <w:t xml:space="preserve">experiments and </w:t>
      </w:r>
      <w:r w:rsidRPr="007D3608">
        <w:rPr>
          <w:rFonts w:ascii="Helvetica Neue" w:hAnsi="Helvetica Neue"/>
          <w:i/>
          <w:iCs/>
          <w:color w:val="000000" w:themeColor="text1"/>
          <w:sz w:val="22"/>
          <w:szCs w:val="22"/>
        </w:rPr>
        <w:t xml:space="preserve">in vivo </w:t>
      </w:r>
      <w:r w:rsidRPr="007D3608">
        <w:rPr>
          <w:rFonts w:ascii="Helvetica Neue" w:hAnsi="Helvetica Neue"/>
          <w:color w:val="000000" w:themeColor="text1"/>
          <w:sz w:val="22"/>
          <w:szCs w:val="22"/>
        </w:rPr>
        <w:t>infusions) × 3.3 log (minimal bacterial number in the Stat phase, that is, 10</w:t>
      </w:r>
      <w:r w:rsidRPr="007D3608">
        <w:rPr>
          <w:rFonts w:ascii="Helvetica Neue" w:hAnsi="Helvetica Neue"/>
          <w:color w:val="000000" w:themeColor="text1"/>
          <w:position w:val="6"/>
          <w:sz w:val="22"/>
          <w:szCs w:val="22"/>
        </w:rPr>
        <w:t>9</w:t>
      </w:r>
      <w:r w:rsidRPr="007D3608">
        <w:rPr>
          <w:rFonts w:ascii="Helvetica Neue" w:hAnsi="Helvetica Neue"/>
          <w:color w:val="000000" w:themeColor="text1"/>
          <w:sz w:val="22"/>
          <w:szCs w:val="22"/>
        </w:rPr>
        <w:t>) / bacterial number before multiplication (for example, 10</w:t>
      </w:r>
      <w:r w:rsidRPr="007D3608">
        <w:rPr>
          <w:rFonts w:ascii="Helvetica Neue" w:hAnsi="Helvetica Neue"/>
          <w:color w:val="000000" w:themeColor="text1"/>
          <w:position w:val="6"/>
          <w:sz w:val="22"/>
          <w:szCs w:val="22"/>
        </w:rPr>
        <w:t xml:space="preserve">3 </w:t>
      </w:r>
      <w:r w:rsidRPr="007D3608">
        <w:rPr>
          <w:rFonts w:ascii="Helvetica Neue" w:hAnsi="Helvetica Neue"/>
          <w:color w:val="000000" w:themeColor="text1"/>
          <w:sz w:val="22"/>
          <w:szCs w:val="22"/>
        </w:rPr>
        <w:t xml:space="preserve">in the duodenum). Figure 1a modified from </w:t>
      </w:r>
      <w:r w:rsidRPr="007D3608">
        <w:rPr>
          <w:rFonts w:ascii="Helvetica Neue" w:hAnsi="Helvetica Neue"/>
          <w:i/>
          <w:iCs/>
          <w:color w:val="000000" w:themeColor="text1"/>
          <w:sz w:val="22"/>
          <w:szCs w:val="22"/>
        </w:rPr>
        <w:t xml:space="preserve">Cell Metab. </w:t>
      </w:r>
      <w:r w:rsidRPr="007D3608">
        <w:rPr>
          <w:rFonts w:ascii="Helvetica Neue" w:hAnsi="Helvetica Neue"/>
          <w:color w:val="000000" w:themeColor="text1"/>
          <w:sz w:val="22"/>
          <w:szCs w:val="22"/>
        </w:rPr>
        <w:t xml:space="preserve">23 (2), Breton, J. </w:t>
      </w:r>
      <w:r w:rsidRPr="007D3608">
        <w:rPr>
          <w:rFonts w:ascii="Helvetica Neue" w:hAnsi="Helvetica Neue"/>
          <w:i/>
          <w:iCs/>
          <w:color w:val="000000" w:themeColor="text1"/>
          <w:sz w:val="22"/>
          <w:szCs w:val="22"/>
        </w:rPr>
        <w:t xml:space="preserve">et al. </w:t>
      </w:r>
      <w:r w:rsidRPr="007D3608">
        <w:rPr>
          <w:rFonts w:ascii="Helvetica Neue" w:hAnsi="Helvetica Neue"/>
          <w:color w:val="000000" w:themeColor="text1"/>
          <w:sz w:val="22"/>
          <w:szCs w:val="22"/>
        </w:rPr>
        <w:t xml:space="preserve">Gut commensal </w:t>
      </w:r>
      <w:r w:rsidRPr="007D3608">
        <w:rPr>
          <w:rFonts w:ascii="Helvetica Neue" w:hAnsi="Helvetica Neue"/>
          <w:i/>
          <w:iCs/>
          <w:color w:val="000000" w:themeColor="text1"/>
          <w:sz w:val="22"/>
          <w:szCs w:val="22"/>
        </w:rPr>
        <w:t xml:space="preserve">E. coli </w:t>
      </w:r>
      <w:r w:rsidRPr="007D3608">
        <w:rPr>
          <w:rFonts w:ascii="Helvetica Neue" w:hAnsi="Helvetica Neue"/>
          <w:color w:val="000000" w:themeColor="text1"/>
          <w:sz w:val="22"/>
          <w:szCs w:val="22"/>
        </w:rPr>
        <w:t>proteins activate host satiety pathways following nutrient-induced bacterial growth. 324–334 © (2016), with permission from Elsevier.</w:t>
      </w:r>
    </w:p>
    <w:p w14:paraId="02DA5D1F" w14:textId="11B1A86D" w:rsidR="003B6997" w:rsidRPr="003B6997" w:rsidRDefault="003B6997" w:rsidP="00AD0661">
      <w:pPr>
        <w:spacing w:before="100" w:beforeAutospacing="1" w:after="100" w:afterAutospacing="1"/>
        <w:jc w:val="both"/>
        <w:rPr>
          <w:rFonts w:ascii="Helvetica Neue" w:hAnsi="Helvetica Neue"/>
          <w:color w:val="000000" w:themeColor="text1"/>
          <w:sz w:val="22"/>
          <w:szCs w:val="22"/>
          <w:u w:val="single"/>
          <w:lang w:val="en-US"/>
        </w:rPr>
      </w:pPr>
      <w:r w:rsidRPr="003B6997">
        <w:rPr>
          <w:rFonts w:ascii="Helvetica Neue" w:hAnsi="Helvetica Neue"/>
          <w:color w:val="000000" w:themeColor="text1"/>
          <w:sz w:val="22"/>
          <w:szCs w:val="22"/>
          <w:u w:val="single"/>
        </w:rPr>
        <w:t>Although influenced by diurnal rhythms and by short-term effects of different foods or medicines, the composition of the gut microbiota is fairly stable over long periods of time, thereby demonstrating the ability of the gut microbiota to maintain population homeostasis</w:t>
      </w:r>
      <w:r w:rsidRPr="00565077">
        <w:rPr>
          <w:rFonts w:ascii="Helvetica Neue" w:hAnsi="Helvetica Neue"/>
          <w:color w:val="000000" w:themeColor="text1"/>
          <w:sz w:val="22"/>
          <w:szCs w:val="22"/>
          <w:u w:val="single"/>
          <w:lang w:val="en-US"/>
        </w:rPr>
        <w:t>.</w:t>
      </w:r>
    </w:p>
    <w:p w14:paraId="16325DEA" w14:textId="3454592F" w:rsidR="007D3608" w:rsidRPr="007D3608" w:rsidRDefault="003B6997" w:rsidP="00AD0661">
      <w:pPr>
        <w:pStyle w:val="NormalWeb"/>
        <w:jc w:val="both"/>
      </w:pPr>
      <w:r>
        <w:rPr>
          <w:noProof/>
        </w:rPr>
        <w:lastRenderedPageBreak/>
        <w:drawing>
          <wp:inline distT="0" distB="0" distL="0" distR="0" wp14:anchorId="22EE3006" wp14:editId="78267F62">
            <wp:extent cx="4135030" cy="3643332"/>
            <wp:effectExtent l="0" t="0" r="571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4">
                      <a:extLst>
                        <a:ext uri="{28A0092B-C50C-407E-A947-70E740481C1C}">
                          <a14:useLocalDpi xmlns:a14="http://schemas.microsoft.com/office/drawing/2010/main" val="0"/>
                        </a:ext>
                      </a:extLst>
                    </a:blip>
                    <a:stretch>
                      <a:fillRect/>
                    </a:stretch>
                  </pic:blipFill>
                  <pic:spPr>
                    <a:xfrm>
                      <a:off x="0" y="0"/>
                      <a:ext cx="4146188" cy="3653164"/>
                    </a:xfrm>
                    <a:prstGeom prst="rect">
                      <a:avLst/>
                    </a:prstGeom>
                  </pic:spPr>
                </pic:pic>
              </a:graphicData>
            </a:graphic>
          </wp:inline>
        </w:drawing>
      </w:r>
    </w:p>
    <w:p w14:paraId="6D1E72A2" w14:textId="220E3272" w:rsidR="003B6997" w:rsidRPr="003B6997" w:rsidRDefault="003B6997" w:rsidP="00AD0661">
      <w:pPr>
        <w:spacing w:before="100" w:beforeAutospacing="1" w:after="100" w:afterAutospacing="1"/>
        <w:jc w:val="both"/>
        <w:rPr>
          <w:rFonts w:ascii="Helvetica Neue" w:hAnsi="Helvetica Neue"/>
          <w:color w:val="000000" w:themeColor="text1"/>
          <w:sz w:val="32"/>
          <w:szCs w:val="32"/>
        </w:rPr>
      </w:pPr>
      <w:r w:rsidRPr="003B6997">
        <w:rPr>
          <w:rFonts w:ascii="Helvetica Neue" w:hAnsi="Helvetica Neue"/>
          <w:color w:val="000000" w:themeColor="text1"/>
          <w:sz w:val="22"/>
          <w:szCs w:val="21"/>
        </w:rPr>
        <w:t xml:space="preserve">Figure 5 </w:t>
      </w:r>
      <w:r w:rsidRPr="003B6997">
        <w:rPr>
          <w:rFonts w:ascii="Helvetica Neue" w:hAnsi="Helvetica Neue"/>
          <w:color w:val="000000" w:themeColor="text1"/>
          <w:position w:val="2"/>
          <w:sz w:val="22"/>
          <w:szCs w:val="21"/>
        </w:rPr>
        <w:t xml:space="preserve">| </w:t>
      </w:r>
      <w:r w:rsidRPr="003B6997">
        <w:rPr>
          <w:rFonts w:ascii="Helvetica Neue" w:hAnsi="Helvetica Neue"/>
          <w:b/>
          <w:bCs/>
          <w:color w:val="000000" w:themeColor="text1"/>
          <w:sz w:val="22"/>
          <w:szCs w:val="21"/>
        </w:rPr>
        <w:t>Gut bacteria-derived chemical signals that m</w:t>
      </w:r>
      <w:r w:rsidR="001D3A82" w:rsidRPr="001D3A82">
        <w:rPr>
          <w:rFonts w:ascii="Helvetica Neue" w:hAnsi="Helvetica Neue"/>
          <w:b/>
          <w:bCs/>
          <w:color w:val="000000" w:themeColor="text1"/>
          <w:sz w:val="22"/>
          <w:szCs w:val="21"/>
          <w:lang w:val="en-US"/>
        </w:rPr>
        <w:t>ight activate intestinal</w:t>
      </w:r>
      <w:r w:rsidRPr="003B6997">
        <w:rPr>
          <w:rFonts w:ascii="Helvetica Neue" w:hAnsi="Helvetica Neue"/>
          <w:b/>
          <w:bCs/>
          <w:color w:val="000000" w:themeColor="text1"/>
          <w:position w:val="-2"/>
          <w:sz w:val="20"/>
          <w:szCs w:val="20"/>
        </w:rPr>
        <w:t xml:space="preserve"> </w:t>
      </w:r>
      <w:r w:rsidRPr="003B6997">
        <w:rPr>
          <w:rFonts w:ascii="Helvetica Neue" w:hAnsi="Helvetica Neue"/>
          <w:b/>
          <w:bCs/>
          <w:color w:val="000000" w:themeColor="text1"/>
          <w:sz w:val="22"/>
          <w:szCs w:val="21"/>
        </w:rPr>
        <w:t xml:space="preserve">satiety pathways. </w:t>
      </w:r>
      <w:r w:rsidRPr="003B6997">
        <w:rPr>
          <w:rFonts w:ascii="Helvetica Neue" w:hAnsi="Helvetica Neue"/>
          <w:color w:val="000000" w:themeColor="text1"/>
          <w:sz w:val="22"/>
          <w:szCs w:val="21"/>
        </w:rPr>
        <w:t>During their life in the gut, bacteria metabolize non-digestible fibre and digestible nutrients and produce several energy substrates such as ATP, lactate and butyrate. Upon bacterial lysis, bioactive molecules such as lipopolysaccharide (LPS) and proteins are released that continue their enzymatic activities synthesizing bioactive metabolites, such as 5-hydroxytryptamine (5HT), or acting directly as mimetics of peptide hormones, such as caseinolytic peptidase B protein homologue (ClpB). All the bacteria-derived chemical signals, along with nutrients, have direct contact with the gut epithelium that carries chemical sensors. Direct or indirect (via the enterocytes) activation of enteroendocrine cells (EECs) by bacterial signals triggers local and systemic release of peptide tyrosine tyrosine (PYY) and glucagon-like peptide 1 (GLP1), thereby transmitting satiety. Paracrine actions of bacteria-derived molecules on EEC and entrochromaffin cells, producing 5HT, might activate the enteric nervous system regulating intestinal motility and gut barrier permeability, including the access of bacterial signals to the vagal afferents.</w:t>
      </w:r>
    </w:p>
    <w:p w14:paraId="476A6D21" w14:textId="25498984" w:rsidR="007D3608" w:rsidRPr="007D3608" w:rsidRDefault="007D3608" w:rsidP="00AD0661">
      <w:pPr>
        <w:pStyle w:val="NormalWeb"/>
        <w:jc w:val="both"/>
      </w:pPr>
    </w:p>
    <w:p w14:paraId="2E67B39A" w14:textId="58E96859" w:rsidR="007D3608" w:rsidRPr="007D3608" w:rsidRDefault="007D3608" w:rsidP="00AD0661">
      <w:pPr>
        <w:pStyle w:val="NormalWeb"/>
        <w:jc w:val="both"/>
      </w:pPr>
    </w:p>
    <w:p w14:paraId="035DA27B" w14:textId="5B61E6B2" w:rsidR="0072182D" w:rsidRPr="007D3608" w:rsidRDefault="0072182D" w:rsidP="00AD0661">
      <w:pPr>
        <w:pStyle w:val="NormalWeb"/>
        <w:jc w:val="both"/>
        <w:rPr>
          <w:rFonts w:ascii="MinionPro" w:hAnsi="MinionPro"/>
          <w:sz w:val="18"/>
          <w:szCs w:val="18"/>
        </w:rPr>
      </w:pPr>
    </w:p>
    <w:p w14:paraId="10735C72" w14:textId="3A2F0CB8" w:rsidR="00344304" w:rsidRDefault="00344304" w:rsidP="00AD0661">
      <w:pPr>
        <w:pStyle w:val="NormalWeb"/>
        <w:jc w:val="both"/>
      </w:pPr>
    </w:p>
    <w:p w14:paraId="17D25583" w14:textId="77777777" w:rsidR="00344304" w:rsidRDefault="00344304" w:rsidP="00AD0661">
      <w:pPr>
        <w:spacing w:before="100" w:beforeAutospacing="1" w:after="100" w:afterAutospacing="1"/>
        <w:jc w:val="both"/>
        <w:rPr>
          <w:rFonts w:ascii="Helvetica Neue" w:hAnsi="Helvetica Neue"/>
          <w:sz w:val="22"/>
          <w:szCs w:val="21"/>
        </w:rPr>
      </w:pPr>
    </w:p>
    <w:p w14:paraId="2B65EF6F" w14:textId="77777777" w:rsidR="00344304" w:rsidRDefault="00344304" w:rsidP="00AD0661">
      <w:pPr>
        <w:spacing w:before="100" w:beforeAutospacing="1" w:after="100" w:afterAutospacing="1"/>
        <w:jc w:val="both"/>
        <w:rPr>
          <w:rFonts w:ascii="Helvetica Neue" w:hAnsi="Helvetica Neue"/>
          <w:sz w:val="22"/>
          <w:szCs w:val="21"/>
        </w:rPr>
      </w:pPr>
    </w:p>
    <w:p w14:paraId="78D56523" w14:textId="77777777" w:rsidR="00344304" w:rsidRDefault="00344304" w:rsidP="00AD0661">
      <w:pPr>
        <w:spacing w:before="100" w:beforeAutospacing="1" w:after="100" w:afterAutospacing="1"/>
        <w:jc w:val="both"/>
        <w:rPr>
          <w:rFonts w:ascii="Helvetica Neue" w:hAnsi="Helvetica Neue"/>
          <w:sz w:val="22"/>
          <w:szCs w:val="21"/>
        </w:rPr>
      </w:pPr>
    </w:p>
    <w:p w14:paraId="2DB7ECE0" w14:textId="009F42E1" w:rsidR="006B169D" w:rsidRDefault="006B169D" w:rsidP="00AD0661">
      <w:pPr>
        <w:spacing w:before="100" w:beforeAutospacing="1" w:after="100" w:afterAutospacing="1"/>
        <w:jc w:val="both"/>
        <w:rPr>
          <w:rFonts w:ascii="Helvetica Neue" w:hAnsi="Helvetica Neue"/>
          <w:sz w:val="22"/>
          <w:szCs w:val="21"/>
          <w:lang w:val="en-US"/>
        </w:rPr>
      </w:pPr>
      <w:r w:rsidRPr="0088390E">
        <w:rPr>
          <w:rFonts w:ascii="Helvetica Neue" w:hAnsi="Helvetica Neue"/>
          <w:sz w:val="22"/>
          <w:szCs w:val="21"/>
        </w:rPr>
        <w:t>These results suggest that microbes could influence food preferences by altering receptor expression or transduction. Changes in taste receptor expression and activity have been reported after gastric bypass surgery, a procedure that also changes gut microbiota and alters satiety and food preferences</w:t>
      </w:r>
      <w:r w:rsidRPr="001E265E">
        <w:rPr>
          <w:rFonts w:ascii="Helvetica Neue" w:hAnsi="Helvetica Neue"/>
          <w:sz w:val="22"/>
          <w:szCs w:val="21"/>
          <w:lang w:val="en-US"/>
        </w:rPr>
        <w:t>.</w:t>
      </w:r>
    </w:p>
    <w:p w14:paraId="0407299E" w14:textId="15B1FD9C" w:rsidR="006B169D" w:rsidRPr="008279AA" w:rsidRDefault="006B169D" w:rsidP="00AD0661">
      <w:pPr>
        <w:spacing w:before="100" w:beforeAutospacing="1" w:after="100" w:afterAutospacing="1"/>
        <w:jc w:val="both"/>
      </w:pPr>
      <w:r w:rsidRPr="008279AA">
        <w:rPr>
          <w:rFonts w:ascii="Helvetica Neue" w:hAnsi="Helvetica Neue"/>
          <w:sz w:val="22"/>
          <w:szCs w:val="21"/>
        </w:rPr>
        <w:t>For example, blockade or transection of the vagus nerve has been reported to cause drastic weight loss. On the other hand, vagus nerve activity appears to drive excessive eating behavior in satiated rats when they are stimulated by norepinephrine</w:t>
      </w:r>
      <w:r w:rsidRPr="00565077">
        <w:rPr>
          <w:rFonts w:ascii="AdvPBF449D" w:hAnsi="AdvPBF449D"/>
          <w:color w:val="FF0000"/>
          <w:sz w:val="18"/>
          <w:szCs w:val="18"/>
          <w:lang w:val="en-US"/>
        </w:rPr>
        <w:t xml:space="preserve">. </w:t>
      </w:r>
      <w:r w:rsidRPr="001E265E">
        <w:rPr>
          <w:rFonts w:ascii="Helvetica Neue" w:hAnsi="Helvetica Neue"/>
          <w:sz w:val="22"/>
          <w:szCs w:val="21"/>
        </w:rPr>
        <w:t>Together these results suggest that microbes have opportunities to manipulate vagus nerve traffic in order to control host eating. Intriguingly, many practices that are known to enhance parasympathetic outflow from the vagus nerve, e.g. exercise, yoga, and meditation, are also thought to strengthen willpower and improve accuracy of food intake relative to energy expenditure. However, increased vagus activity is not always associated with health. One study linked parasympathetic vagus activity with weight loss in patients with anorexia nervosa, suggesting that vagus nerve signaling is important in regulating body weight, and sometimes can lead to pathological anorexia.</w:t>
      </w:r>
    </w:p>
    <w:p w14:paraId="21D43684" w14:textId="685AF401" w:rsidR="006B169D" w:rsidRPr="005E3B78" w:rsidRDefault="006B169D" w:rsidP="00AD0661">
      <w:pPr>
        <w:pStyle w:val="NormalWeb"/>
        <w:jc w:val="both"/>
        <w:rPr>
          <w:rFonts w:ascii="Helvetica Neue" w:hAnsi="Helvetica Neue"/>
          <w:sz w:val="22"/>
          <w:szCs w:val="22"/>
        </w:rPr>
      </w:pPr>
      <w:r w:rsidRPr="008279AA">
        <w:rPr>
          <w:rFonts w:ascii="Helvetica Neue" w:hAnsi="Helvetica Neue"/>
          <w:b/>
          <w:bCs/>
          <w:color w:val="FF0000"/>
          <w:sz w:val="22"/>
          <w:szCs w:val="21"/>
        </w:rPr>
        <w:t>More than 50% of the dopamine and the vast majority of the body’s serotonin have an intestinal source. Many transient and persistent inhabitants of the gut, including Escherichia coli, Bacillus cereus, B. mycoides, B. subtilis, Proteus vulgaris, Serratia marcescens, and Staphylococcus aureus</w:t>
      </w:r>
      <w:r w:rsidRPr="005C68FB">
        <w:rPr>
          <w:rFonts w:ascii="Helvetica Neue" w:hAnsi="Helvetica Neue"/>
          <w:b/>
          <w:bCs/>
          <w:color w:val="FF0000"/>
          <w:sz w:val="22"/>
          <w:szCs w:val="21"/>
          <w:lang w:val="en-US"/>
        </w:rPr>
        <w:t xml:space="preserve"> </w:t>
      </w:r>
      <w:r w:rsidRPr="008279AA">
        <w:rPr>
          <w:rFonts w:ascii="Helvetica Neue" w:hAnsi="Helvetica Neue"/>
          <w:b/>
          <w:bCs/>
          <w:color w:val="FF0000"/>
          <w:sz w:val="22"/>
          <w:szCs w:val="21"/>
        </w:rPr>
        <w:t>have been shown to manufacture dopamine</w:t>
      </w:r>
      <w:r w:rsidRPr="008279AA">
        <w:rPr>
          <w:rFonts w:ascii="Helvetica Neue" w:hAnsi="Helvetica Neue"/>
          <w:b/>
          <w:bCs/>
          <w:sz w:val="22"/>
          <w:szCs w:val="21"/>
        </w:rPr>
        <w:t>.</w:t>
      </w:r>
      <w:r w:rsidR="00877669" w:rsidRPr="005C68FB">
        <w:rPr>
          <w:rFonts w:ascii="Helvetica Neue" w:hAnsi="Helvetica Neue"/>
          <w:b/>
          <w:bCs/>
          <w:sz w:val="22"/>
          <w:szCs w:val="21"/>
          <w:lang w:val="en-US"/>
        </w:rPr>
        <w:t xml:space="preserve"> </w:t>
      </w:r>
      <w:r w:rsidR="00877669" w:rsidRPr="00877669">
        <w:rPr>
          <w:rFonts w:ascii="Helvetica Neue" w:hAnsi="Helvetica Neue"/>
          <w:sz w:val="22"/>
          <w:szCs w:val="21"/>
          <w:lang w:val="en-US"/>
        </w:rPr>
        <w:t>[syste</w:t>
      </w:r>
      <w:r w:rsidR="00877669">
        <w:rPr>
          <w:rFonts w:ascii="Helvetica Neue" w:hAnsi="Helvetica Neue"/>
          <w:sz w:val="22"/>
          <w:szCs w:val="21"/>
          <w:lang w:val="en-US"/>
        </w:rPr>
        <w:t>m nagrody]</w:t>
      </w:r>
      <w:r w:rsidRPr="008279AA">
        <w:rPr>
          <w:rFonts w:ascii="Helvetica Neue" w:hAnsi="Helvetica Neue"/>
          <w:sz w:val="22"/>
          <w:szCs w:val="21"/>
        </w:rPr>
        <w:t xml:space="preserve"> Concentrations of dopamine in culture of these bacteria were reported to be 10–100 times higher than the typical concentration in human blood. </w:t>
      </w:r>
      <w:r w:rsidRPr="008279AA">
        <w:rPr>
          <w:rFonts w:ascii="Helvetica Neue" w:hAnsi="Helvetica Neue"/>
          <w:color w:val="FF0000"/>
          <w:sz w:val="22"/>
          <w:szCs w:val="21"/>
        </w:rPr>
        <w:t>B. subtilis appears to secrete both dopamine and norepinephrine into their environment, where it interacts with mammalian ce</w:t>
      </w:r>
      <w:r w:rsidRPr="008279AA">
        <w:rPr>
          <w:rFonts w:ascii="Helvetica Neue" w:hAnsi="Helvetica Neue"/>
          <w:sz w:val="22"/>
          <w:szCs w:val="21"/>
        </w:rPr>
        <w:t>lls.</w:t>
      </w:r>
      <w:r w:rsidRPr="008279AA">
        <w:rPr>
          <w:rFonts w:ascii="Helvetica Neue" w:hAnsi="Helvetica Neue"/>
          <w:sz w:val="22"/>
          <w:szCs w:val="22"/>
        </w:rPr>
        <w:t xml:space="preserve"> </w:t>
      </w:r>
      <w:r w:rsidRPr="005E3B78">
        <w:rPr>
          <w:rFonts w:ascii="Helvetica Neue" w:hAnsi="Helvetica Neue"/>
          <w:sz w:val="22"/>
          <w:szCs w:val="22"/>
        </w:rPr>
        <w:t>B. infantis 35624 raises tryptophan levels in plasma, a precursor to serotonin. The lactic acid producing bacteria found in breast milk and yogurt also produce the neurochemicals histamine and GABA. GABA activates the same neuroreceptors that are targeted by anti-anxiety drugs such as valium and other benzodiazepines.</w:t>
      </w:r>
    </w:p>
    <w:p w14:paraId="653C2E8F" w14:textId="77777777" w:rsidR="006B169D" w:rsidRPr="005E3B78" w:rsidRDefault="006B169D" w:rsidP="00AD0661">
      <w:pPr>
        <w:pStyle w:val="NormalWeb"/>
        <w:jc w:val="both"/>
        <w:rPr>
          <w:rFonts w:ascii="Helvetica Neue" w:hAnsi="Helvetica Neue"/>
          <w:sz w:val="22"/>
          <w:szCs w:val="22"/>
          <w:lang w:val="en-US"/>
        </w:rPr>
      </w:pPr>
      <w:r w:rsidRPr="005E3B78">
        <w:rPr>
          <w:rFonts w:ascii="Helvetica Neue" w:hAnsi="Helvetica Neue"/>
          <w:sz w:val="22"/>
          <w:szCs w:val="22"/>
        </w:rPr>
        <w:t>In mice, treatment with VSL#3, a dietary supplement consisting of a mixture of Lactobacillus strains, reduced hunger-inducing hormones AgRP (agouti related protein) and neuropeptide Y in the hypothalamus</w:t>
      </w:r>
      <w:r w:rsidRPr="005E3B78">
        <w:rPr>
          <w:rFonts w:ascii="Helvetica Neue" w:hAnsi="Helvetica Neue"/>
          <w:sz w:val="22"/>
          <w:szCs w:val="22"/>
          <w:lang w:val="en-US"/>
        </w:rPr>
        <w:t>.</w:t>
      </w:r>
    </w:p>
    <w:p w14:paraId="50D2FE2A" w14:textId="044FBC42" w:rsidR="006B169D" w:rsidRPr="005E3B78" w:rsidRDefault="006B169D" w:rsidP="00AD0661">
      <w:pPr>
        <w:spacing w:before="100" w:beforeAutospacing="1" w:after="100" w:afterAutospacing="1"/>
        <w:jc w:val="both"/>
        <w:rPr>
          <w:rFonts w:ascii="Helvetica Neue" w:hAnsi="Helvetica Neue"/>
          <w:sz w:val="22"/>
          <w:szCs w:val="22"/>
          <w:u w:val="single"/>
          <w:lang w:val="en-US"/>
        </w:rPr>
      </w:pPr>
      <w:r w:rsidRPr="005E3B78">
        <w:rPr>
          <w:rFonts w:ascii="Helvetica Neue" w:hAnsi="Helvetica Neue"/>
          <w:sz w:val="22"/>
          <w:szCs w:val="22"/>
          <w:u w:val="single"/>
        </w:rPr>
        <w:t>Mucin foraging bacteria control their nutrient supply</w:t>
      </w:r>
      <w:r w:rsidRPr="005E3B78">
        <w:rPr>
          <w:rFonts w:ascii="Helvetica Neue" w:hAnsi="Helvetica Neue"/>
          <w:sz w:val="22"/>
          <w:szCs w:val="22"/>
          <w:u w:val="single"/>
          <w:lang w:val="en-US"/>
        </w:rPr>
        <w:t>:</w:t>
      </w:r>
      <w:r>
        <w:rPr>
          <w:rFonts w:ascii="Helvetica Neue" w:hAnsi="Helvetica Neue"/>
          <w:sz w:val="22"/>
          <w:szCs w:val="22"/>
          <w:u w:val="single"/>
          <w:lang w:val="en-US"/>
        </w:rPr>
        <w:t xml:space="preserve"> </w:t>
      </w:r>
      <w:r w:rsidRPr="005E3B78">
        <w:rPr>
          <w:rFonts w:ascii="Helvetica Neue" w:hAnsi="Helvetica Neue"/>
          <w:sz w:val="22"/>
          <w:szCs w:val="22"/>
        </w:rPr>
        <w:t xml:space="preserve">Several commensal bacteria are known to induce their hosts to provide their preferred nutrients through direct manipulation of intestinal cells. For example, Bacteroides thetaiotaomicron is found on host mucus, where it scavenges N-glycated oligosaccharides secreted by goblet cells in the gut. </w:t>
      </w:r>
      <w:r w:rsidRPr="005E3B78">
        <w:rPr>
          <w:rFonts w:ascii="Helvetica Neue" w:hAnsi="Helvetica Neue"/>
          <w:color w:val="FF0000"/>
          <w:sz w:val="22"/>
          <w:szCs w:val="22"/>
        </w:rPr>
        <w:t>B. thetaiotaomicron induces its mammalian host to increase goblet cell secretion of glycated carbohydrates</w:t>
      </w:r>
      <w:r w:rsidRPr="005E3B78">
        <w:rPr>
          <w:rFonts w:ascii="Helvetica Neue" w:hAnsi="Helvetica Neue"/>
          <w:sz w:val="22"/>
          <w:szCs w:val="22"/>
        </w:rPr>
        <w:t>. Investigators have shown that another mucin-feeding species,</w:t>
      </w:r>
      <w:r w:rsidRPr="005E3B78">
        <w:rPr>
          <w:rFonts w:ascii="Helvetica Neue" w:hAnsi="Helvetica Neue"/>
          <w:color w:val="4472C4" w:themeColor="accent1"/>
          <w:sz w:val="22"/>
          <w:szCs w:val="22"/>
        </w:rPr>
        <w:t xml:space="preserve"> A. muciniphila, also increases the number of mucus producing goblet cells when inoculated in to mice.</w:t>
      </w:r>
      <w:r w:rsidRPr="005E3B78">
        <w:rPr>
          <w:rFonts w:ascii="Helvetica Neue" w:hAnsi="Helvetica Neue"/>
          <w:sz w:val="22"/>
          <w:szCs w:val="22"/>
        </w:rPr>
        <w:t xml:space="preserve"> On the other hand Faecalibacterium prausnitzii, a non-mucus-degrading bacterium that is co-associated with B. thetaiotaomicron, inhibits mucus production by goblet cells. These species provide a proof of principle that gut bacteria can control their nutrient delivery, involving a mechanism that is energetically costly for the host.</w:t>
      </w:r>
    </w:p>
    <w:p w14:paraId="496D5F68" w14:textId="01F5E70E" w:rsidR="006B169D" w:rsidRDefault="006B169D" w:rsidP="00AD0661">
      <w:pPr>
        <w:spacing w:before="100" w:beforeAutospacing="1" w:after="100" w:afterAutospacing="1"/>
        <w:jc w:val="both"/>
        <w:rPr>
          <w:rFonts w:ascii="Helvetica Neue" w:hAnsi="Helvetica Neue"/>
          <w:sz w:val="22"/>
          <w:szCs w:val="21"/>
        </w:rPr>
      </w:pPr>
      <w:r w:rsidRPr="000B1290">
        <w:rPr>
          <w:rFonts w:ascii="Helvetica Neue" w:hAnsi="Helvetica Neue"/>
          <w:sz w:val="22"/>
          <w:szCs w:val="21"/>
        </w:rPr>
        <w:lastRenderedPageBreak/>
        <w:t>One of these gut microbial neuroactives is g-aminobutyric acid (GABA), which is produced by several Lactobacillus and Bifidobacterium strains. L. reuteri is able to produce histamine, and acetylcholine is produced by both bacteria and fungi.</w:t>
      </w:r>
    </w:p>
    <w:p w14:paraId="5DD6705F" w14:textId="51ADA49B" w:rsidR="00405C02" w:rsidRDefault="00405C02" w:rsidP="00AD0661">
      <w:pPr>
        <w:spacing w:before="100" w:beforeAutospacing="1" w:after="100" w:afterAutospacing="1"/>
        <w:jc w:val="both"/>
        <w:rPr>
          <w:rFonts w:ascii="Helvetica Neue" w:hAnsi="Helvetica Neue"/>
          <w:color w:val="000000" w:themeColor="text1"/>
          <w:sz w:val="22"/>
          <w:szCs w:val="22"/>
        </w:rPr>
      </w:pPr>
      <w:r w:rsidRPr="00405C02">
        <w:rPr>
          <w:rFonts w:ascii="Helvetica Neue" w:hAnsi="Helvetica Neue"/>
          <w:color w:val="4472C4" w:themeColor="accent1"/>
          <w:sz w:val="22"/>
          <w:szCs w:val="22"/>
        </w:rPr>
        <w:t xml:space="preserve">Proteins from A. muciniphila outer membrane can notably interact with TLR2 to enhance gut barrier function. </w:t>
      </w:r>
      <w:r w:rsidRPr="00405C02">
        <w:rPr>
          <w:rFonts w:ascii="Helvetica Neue" w:hAnsi="Helvetica Neue"/>
          <w:color w:val="000000" w:themeColor="text1"/>
          <w:sz w:val="22"/>
          <w:szCs w:val="22"/>
        </w:rPr>
        <w:t>Interestingly, consumption of polyphenolrich beverages leads to an increase in A. muciniphila abundance and improves insulin sensitivity in humans</w:t>
      </w:r>
    </w:p>
    <w:p w14:paraId="2BE3B53B" w14:textId="77777777" w:rsidR="00877669" w:rsidRPr="000B1290" w:rsidRDefault="00877669" w:rsidP="00AD0661">
      <w:pPr>
        <w:spacing w:before="100" w:beforeAutospacing="1" w:after="100" w:afterAutospacing="1"/>
        <w:jc w:val="both"/>
        <w:rPr>
          <w:rFonts w:ascii="Helvetica Neue" w:hAnsi="Helvetica Neue"/>
          <w:color w:val="000000" w:themeColor="text1"/>
          <w:sz w:val="22"/>
          <w:szCs w:val="22"/>
        </w:rPr>
      </w:pPr>
    </w:p>
    <w:p w14:paraId="03F203EF" w14:textId="074C2D36" w:rsidR="006B169D" w:rsidRPr="0031086B" w:rsidRDefault="006B169D" w:rsidP="00AD0661">
      <w:pPr>
        <w:spacing w:before="100" w:beforeAutospacing="1" w:after="100" w:afterAutospacing="1"/>
        <w:jc w:val="both"/>
        <w:rPr>
          <w:rFonts w:ascii="Helvetica Neue" w:hAnsi="Helvetica Neue"/>
          <w:sz w:val="32"/>
          <w:szCs w:val="32"/>
        </w:rPr>
      </w:pPr>
      <w:r w:rsidRPr="0031086B">
        <w:rPr>
          <w:rFonts w:ascii="Helvetica Neue" w:hAnsi="Helvetica Neue"/>
          <w:sz w:val="22"/>
          <w:szCs w:val="21"/>
        </w:rPr>
        <w:t>The production of bile acids is highly regulated through the nuclear farnesoid X receptor (FXR) by negative feedback inhibition, through which bile acids are able to signal as both agonists and antagonists</w:t>
      </w:r>
      <w:r w:rsidRPr="0031086B">
        <w:rPr>
          <w:rFonts w:ascii="Helvetica Neue" w:hAnsi="Helvetica Neue"/>
          <w:color w:val="FF0000"/>
          <w:sz w:val="22"/>
          <w:szCs w:val="21"/>
        </w:rPr>
        <w:t xml:space="preserve">. </w:t>
      </w:r>
      <w:r w:rsidRPr="0031086B">
        <w:rPr>
          <w:rFonts w:ascii="Helvetica Neue" w:hAnsi="Helvetica Neue"/>
          <w:color w:val="4472C4" w:themeColor="accent1"/>
          <w:sz w:val="22"/>
          <w:szCs w:val="21"/>
        </w:rPr>
        <w:t>GF and antibiotic studies highlight the importance of the gut microbiota in bile acid metabolism and FXR signaling, both of which are crucial for host metabolism and appetite</w:t>
      </w:r>
      <w:r w:rsidRPr="0031086B">
        <w:rPr>
          <w:rFonts w:ascii="Helvetica Neue" w:hAnsi="Helvetica Neue"/>
          <w:color w:val="FF0000"/>
          <w:sz w:val="22"/>
          <w:szCs w:val="21"/>
        </w:rPr>
        <w:t xml:space="preserve">. </w:t>
      </w:r>
      <w:r w:rsidRPr="0031086B">
        <w:rPr>
          <w:rFonts w:ascii="Helvetica Neue" w:hAnsi="Helvetica Neue"/>
          <w:sz w:val="22"/>
          <w:szCs w:val="21"/>
        </w:rPr>
        <w:t>In addition, Takeda G protein–coupled receptor 5 is highly expressed in enteroendocrine L cells, which, upon activation, results in the peripheral release of the anorexigenic hormones GLP-1 and PYY</w:t>
      </w:r>
      <w:r w:rsidRPr="005C68FB">
        <w:rPr>
          <w:rFonts w:ascii="Helvetica Neue" w:hAnsi="Helvetica Neue"/>
          <w:sz w:val="22"/>
          <w:szCs w:val="21"/>
          <w:lang w:val="en-US"/>
        </w:rPr>
        <w:t xml:space="preserve">. </w:t>
      </w:r>
      <w:r w:rsidRPr="0031086B">
        <w:rPr>
          <w:rFonts w:ascii="Helvetica Neue" w:hAnsi="Helvetica Neue"/>
          <w:sz w:val="22"/>
          <w:szCs w:val="21"/>
        </w:rPr>
        <w:t>As such, enhancing the production of secondary bile acids through the increase of bacterial bile salt hydrolase enzymes results in reduced weight gain, serum cholesterol</w:t>
      </w:r>
      <w:r w:rsidRPr="005C68FB">
        <w:rPr>
          <w:rFonts w:ascii="Helvetica Neue" w:hAnsi="Helvetica Neue"/>
          <w:sz w:val="22"/>
          <w:szCs w:val="21"/>
          <w:lang w:val="en-US"/>
        </w:rPr>
        <w:t>.</w:t>
      </w:r>
    </w:p>
    <w:p w14:paraId="768D918E" w14:textId="77777777" w:rsidR="006B169D" w:rsidRPr="005E3B78" w:rsidRDefault="006B169D" w:rsidP="00AD0661">
      <w:pPr>
        <w:pStyle w:val="NormalWeb"/>
        <w:jc w:val="both"/>
      </w:pPr>
      <w:r>
        <w:rPr>
          <w:noProof/>
        </w:rPr>
        <w:drawing>
          <wp:inline distT="0" distB="0" distL="0" distR="0" wp14:anchorId="73E94D73" wp14:editId="584D2EAF">
            <wp:extent cx="5943600" cy="397129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5">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14:paraId="3015FB75" w14:textId="0D90A1B6" w:rsidR="006B169D" w:rsidRPr="0031086B" w:rsidRDefault="006B169D" w:rsidP="00AD0661">
      <w:pPr>
        <w:spacing w:before="100" w:beforeAutospacing="1" w:after="100" w:afterAutospacing="1"/>
        <w:jc w:val="both"/>
        <w:rPr>
          <w:rFonts w:ascii="Helvetica Neue" w:hAnsi="Helvetica Neue"/>
          <w:sz w:val="36"/>
          <w:szCs w:val="36"/>
        </w:rPr>
      </w:pPr>
      <w:r w:rsidRPr="0031086B">
        <w:rPr>
          <w:rFonts w:ascii="Helvetica Neue" w:hAnsi="Helvetica Neue"/>
          <w:sz w:val="22"/>
          <w:szCs w:val="21"/>
        </w:rPr>
        <w:t xml:space="preserve">FIGURE 1 Gut microbial metabolite pathways to host appetite and metabolism control. Ingested nutrients are used by gut microbes, thereby resulting in altered microbiota composition and functionality. These gut microbes influence bile acid metabolism and are able to manufacture various metabolites, including SCFAs, neuroactives, small protein sequences, and toxins. Several of these gut microbial metabolites are able to exert their effects through direct interaction </w:t>
      </w:r>
      <w:r w:rsidRPr="0031086B">
        <w:rPr>
          <w:rFonts w:ascii="Helvetica Neue" w:hAnsi="Helvetica Neue"/>
          <w:sz w:val="22"/>
          <w:szCs w:val="21"/>
        </w:rPr>
        <w:lastRenderedPageBreak/>
        <w:t xml:space="preserve">with receptors in the gut on enteroendocrine L cells or the vagus nerve, or by translocating through the intestinal epithelium into the peripheral circulation. </w:t>
      </w:r>
      <w:r w:rsidRPr="0031086B">
        <w:rPr>
          <w:rFonts w:ascii="Helvetica Neue" w:hAnsi="Helvetica Neue"/>
          <w:color w:val="4472C4" w:themeColor="accent1"/>
          <w:sz w:val="22"/>
          <w:szCs w:val="21"/>
        </w:rPr>
        <w:t xml:space="preserve">Stimulation of L cells by bile acids or SCFAs results in the release of anorexigenic hormones PYY and GLP-1, </w:t>
      </w:r>
      <w:r w:rsidRPr="0031086B">
        <w:rPr>
          <w:rFonts w:ascii="Helvetica Neue" w:hAnsi="Helvetica Neue"/>
          <w:sz w:val="22"/>
          <w:szCs w:val="21"/>
        </w:rPr>
        <w:t xml:space="preserve">and can increase concentrations of peripheral hormones, such as insulin, leptin, and ghrelin. Signaling mediated by these hormones can be affected by Ig, which in turn can be stimulated or interact with gut microbial–derived small protein sequences as ClpB. The impact of such protein sequences, as well as gut microbial–derived toxins such as LPS, are highly influenced by intestinal barrier integrity. </w:t>
      </w:r>
      <w:r w:rsidRPr="0031086B">
        <w:rPr>
          <w:rFonts w:ascii="Helvetica Neue" w:hAnsi="Helvetica Neue"/>
          <w:sz w:val="22"/>
          <w:szCs w:val="21"/>
          <w:u w:val="single"/>
        </w:rPr>
        <w:t>LPS is also able to evoke an immune response, possibly leading to a decrease in taste receptor cell differentiation and decreased taste detection</w:t>
      </w:r>
      <w:r w:rsidRPr="0031086B">
        <w:rPr>
          <w:rFonts w:ascii="Helvetica Neue" w:hAnsi="Helvetica Neue"/>
          <w:sz w:val="22"/>
          <w:szCs w:val="21"/>
        </w:rPr>
        <w:t>. These pathways cumulatively affect appetite and metabolism, highly regulated by anorexigenic pro-opiomelanocortin and cocaine- and amphetamine-regulated transcript and orexigenic neuropeptide Y and agouti-regulated peptide– containing neurons in the hypothalamus, ultimately affecting eating behavior, eating-related behaviors (e.g., cognition and impulsivity), and behavioral comorbidities associated with disorders in which appetite and metabolism are dysfunctional (e.g., anxiety and depression). Ach, acetylcholine; ClpB, caseinolytic protease B; DA, dopamine; GABA, g-aminobutyric acid; GLP-1, glucagon-like peptide 1; HI, histamine; NA, noradrenaline; PYY, peptide YY; TRP, tryptamine; 5-HT, serotonin.</w:t>
      </w:r>
    </w:p>
    <w:p w14:paraId="565C8F8B" w14:textId="77777777" w:rsidR="006B169D" w:rsidRPr="005E3B78" w:rsidRDefault="006B169D" w:rsidP="00AD0661">
      <w:pPr>
        <w:spacing w:before="100" w:beforeAutospacing="1" w:after="100" w:afterAutospacing="1"/>
        <w:jc w:val="both"/>
      </w:pPr>
    </w:p>
    <w:p w14:paraId="37FBB1BF" w14:textId="77777777" w:rsidR="006B169D" w:rsidRPr="008279AA" w:rsidRDefault="006B169D" w:rsidP="00AD0661">
      <w:pPr>
        <w:spacing w:before="100" w:beforeAutospacing="1" w:after="100" w:afterAutospacing="1"/>
        <w:jc w:val="both"/>
        <w:rPr>
          <w:rFonts w:ascii="Helvetica Neue" w:hAnsi="Helvetica Neue"/>
          <w:sz w:val="32"/>
          <w:szCs w:val="32"/>
        </w:rPr>
      </w:pPr>
      <w:r>
        <w:rPr>
          <w:rFonts w:ascii="Helvetica Neue" w:hAnsi="Helvetica Neue"/>
          <w:noProof/>
          <w:sz w:val="32"/>
          <w:szCs w:val="32"/>
        </w:rPr>
        <w:drawing>
          <wp:inline distT="0" distB="0" distL="0" distR="0" wp14:anchorId="2404DDCC" wp14:editId="69BD9600">
            <wp:extent cx="5943600" cy="35413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extLst>
                        <a:ext uri="{28A0092B-C50C-407E-A947-70E740481C1C}">
                          <a14:useLocalDpi xmlns:a14="http://schemas.microsoft.com/office/drawing/2010/main" val="0"/>
                        </a:ext>
                      </a:extLst>
                    </a:blip>
                    <a:stretch>
                      <a:fillRect/>
                    </a:stretch>
                  </pic:blipFill>
                  <pic:spPr>
                    <a:xfrm>
                      <a:off x="0" y="0"/>
                      <a:ext cx="5943600" cy="3541395"/>
                    </a:xfrm>
                    <a:prstGeom prst="rect">
                      <a:avLst/>
                    </a:prstGeom>
                  </pic:spPr>
                </pic:pic>
              </a:graphicData>
            </a:graphic>
          </wp:inline>
        </w:drawing>
      </w:r>
    </w:p>
    <w:p w14:paraId="4DDEB597" w14:textId="00986D9B" w:rsidR="006B169D" w:rsidRPr="00FD0EBE" w:rsidRDefault="006B169D" w:rsidP="00AD0661">
      <w:pPr>
        <w:shd w:val="clear" w:color="auto" w:fill="FFFFFF"/>
        <w:spacing w:before="100" w:beforeAutospacing="1" w:after="100" w:afterAutospacing="1"/>
        <w:jc w:val="both"/>
        <w:rPr>
          <w:rFonts w:ascii="Helvetica Neue" w:hAnsi="Helvetica Neue"/>
          <w:sz w:val="22"/>
          <w:szCs w:val="22"/>
        </w:rPr>
      </w:pPr>
      <w:r w:rsidRPr="00FD0EBE">
        <w:rPr>
          <w:rFonts w:ascii="Helvetica Neue" w:hAnsi="Helvetica Neue"/>
          <w:b/>
          <w:bCs/>
          <w:i/>
          <w:iCs/>
          <w:sz w:val="22"/>
          <w:szCs w:val="22"/>
        </w:rPr>
        <w:t xml:space="preserve">Figure 2: </w:t>
      </w:r>
      <w:r w:rsidRPr="00FD0EBE">
        <w:rPr>
          <w:rFonts w:ascii="Helvetica Neue" w:hAnsi="Helvetica Neue"/>
          <w:b/>
          <w:bCs/>
          <w:sz w:val="22"/>
          <w:szCs w:val="22"/>
        </w:rPr>
        <w:t>Microbiota-driven mechanisms of metabolism and appetite regulation</w:t>
      </w:r>
      <w:r w:rsidRPr="00FD0EBE">
        <w:rPr>
          <w:rFonts w:ascii="Helvetica Neue" w:hAnsi="Helvetica Neue"/>
          <w:b/>
          <w:bCs/>
          <w:sz w:val="22"/>
          <w:szCs w:val="22"/>
        </w:rPr>
        <w:br/>
      </w:r>
      <w:r w:rsidRPr="00FD0EBE">
        <w:rPr>
          <w:rFonts w:ascii="Helvetica Neue" w:hAnsi="Helvetica Neue"/>
          <w:sz w:val="22"/>
          <w:szCs w:val="22"/>
        </w:rPr>
        <w:t>Intestinal microorganisms convert dietary nutrients into metabolites such as short-chain fatty acids (SCFAs), γ-aminobutyric acid (GABA), serotonin (5-HT),</w:t>
      </w:r>
      <w:r w:rsidRPr="00FD0EBE">
        <w:rPr>
          <w:rFonts w:ascii="Helvetica Neue" w:hAnsi="Helvetica Neue"/>
          <w:sz w:val="22"/>
          <w:szCs w:val="22"/>
        </w:rPr>
        <w:br/>
        <w:t xml:space="preserve">and other neurotransmitters (NTs), which have different peripheral and central effects modifying host metabolism and central regulation of appetite directly via vagal stimulation or indirectly through immune–neuroendocrine mechanisms. Enteroendocrine cells (EECs) are activated by </w:t>
      </w:r>
      <w:r w:rsidRPr="00FD0EBE">
        <w:rPr>
          <w:rFonts w:ascii="Helvetica Neue" w:hAnsi="Helvetica Neue"/>
          <w:sz w:val="22"/>
          <w:szCs w:val="22"/>
        </w:rPr>
        <w:lastRenderedPageBreak/>
        <w:t xml:space="preserve">these microbial-derived metabolites via activation of different receptors (eg, fatty acid receptors [FFARs] and taste receptors), leading to the production of gut hormones such as glucagon-like peptide-1 (GLP-1), peptide YY (PYY), and </w:t>
      </w:r>
      <w:r w:rsidRPr="00FD0EBE">
        <w:rPr>
          <w:rFonts w:ascii="Helvetica Neue" w:hAnsi="Helvetica Neue"/>
          <w:color w:val="FF0000"/>
          <w:sz w:val="22"/>
          <w:szCs w:val="22"/>
        </w:rPr>
        <w:t xml:space="preserve">cholecystokinin </w:t>
      </w:r>
      <w:r w:rsidRPr="00FD0EBE">
        <w:rPr>
          <w:rFonts w:ascii="Helvetica Neue" w:hAnsi="Helvetica Neue"/>
          <w:sz w:val="22"/>
          <w:szCs w:val="22"/>
        </w:rPr>
        <w:t>(</w:t>
      </w:r>
      <w:r w:rsidRPr="00FD0EBE">
        <w:rPr>
          <w:rFonts w:ascii="Helvetica Neue" w:hAnsi="Helvetica Neue"/>
          <w:color w:val="FF0000"/>
          <w:sz w:val="22"/>
          <w:szCs w:val="22"/>
        </w:rPr>
        <w:t>CCK</w:t>
      </w:r>
      <w:r w:rsidRPr="00FD0EBE">
        <w:rPr>
          <w:rFonts w:ascii="Helvetica Neue" w:hAnsi="Helvetica Neue"/>
          <w:sz w:val="22"/>
          <w:szCs w:val="22"/>
        </w:rPr>
        <w:t>). These gut hormones signal from the gut to the nucleus tractus solitarius (NTS) in the brain via the vagus nerve and direct secretion into the circulatory system. Information from the NTS is distributed to the arcuate nucleus (ARC) in the hypothalamus, where appetite and energy balance is regulated. The ARC contains neuropeptide Y (NPY), agouti-related protein (AgRP), anorexigenic peptides, cocaine amphetamine-regulated transcript (CART), and pro-opiomelanocortin (POMC) neurons. Moreover, gut microorganisms might also use bile acids and their conjugates, activating farnesoid X receptor (FXR) and Takeda G-protein-coupled receptor 5 (TGR5) and increasing GLP-1 secretion by EECs. GLP-1 in the gut is also essential for glucose tolerance and insulin sensitivity. Moreover, microbial-derived metabolites might also lead to other peripheral effects such as increased leptin production by adipose tissue or decreased ghrelin production in the stomach. Additionally, gut microbiota has been associated with inflammation via release of lipopolysaccharide (LPS), which leads to activation of immune cells, such as B cells or dendritic cells (DCs), and cytokine production.</w:t>
      </w:r>
    </w:p>
    <w:p w14:paraId="6E00BF4D" w14:textId="77777777" w:rsidR="006B169D" w:rsidRPr="006B169D" w:rsidRDefault="006B169D" w:rsidP="00AD0661">
      <w:pPr>
        <w:jc w:val="both"/>
        <w:rPr>
          <w:rFonts w:ascii="Helvetica Neue" w:hAnsi="Helvetica Neue"/>
          <w:sz w:val="22"/>
          <w:szCs w:val="22"/>
        </w:rPr>
      </w:pPr>
    </w:p>
    <w:p w14:paraId="53EE7879" w14:textId="7E90942B" w:rsidR="006B169D" w:rsidRDefault="006B169D" w:rsidP="00AD0661">
      <w:pPr>
        <w:jc w:val="both"/>
        <w:rPr>
          <w:rFonts w:ascii="Helvetica Neue" w:hAnsi="Helvetica Neue"/>
          <w:sz w:val="22"/>
          <w:szCs w:val="22"/>
          <w:lang w:val="en-US"/>
        </w:rPr>
      </w:pPr>
    </w:p>
    <w:p w14:paraId="0B912A23" w14:textId="77777777" w:rsidR="006B169D" w:rsidRPr="0014734F" w:rsidRDefault="006B169D" w:rsidP="00AD0661">
      <w:pPr>
        <w:jc w:val="both"/>
        <w:rPr>
          <w:rFonts w:ascii="Helvetica Neue" w:hAnsi="Helvetica Neue"/>
          <w:sz w:val="22"/>
          <w:szCs w:val="22"/>
          <w:lang w:val="en-US"/>
        </w:rPr>
      </w:pPr>
    </w:p>
    <w:p w14:paraId="4FDE8372" w14:textId="6FE11180" w:rsidR="00DF4929" w:rsidRDefault="00DF4929" w:rsidP="00AD0661">
      <w:pPr>
        <w:pStyle w:val="ListParagraph"/>
        <w:numPr>
          <w:ilvl w:val="0"/>
          <w:numId w:val="8"/>
        </w:numPr>
        <w:jc w:val="both"/>
        <w:rPr>
          <w:rFonts w:ascii="Helvetica Neue" w:hAnsi="Helvetica Neue"/>
          <w:sz w:val="22"/>
          <w:szCs w:val="22"/>
          <w:lang w:val="pl-PL"/>
        </w:rPr>
      </w:pPr>
      <w:r>
        <w:rPr>
          <w:rFonts w:ascii="Helvetica Neue" w:hAnsi="Helvetica Neue"/>
          <w:sz w:val="22"/>
          <w:szCs w:val="22"/>
          <w:lang w:val="pl-PL"/>
        </w:rPr>
        <w:t>Otyła mikrobiota:</w:t>
      </w:r>
    </w:p>
    <w:p w14:paraId="28695C3B" w14:textId="58688B5B" w:rsidR="00DF4929" w:rsidRPr="00DF4929" w:rsidRDefault="00DF4929" w:rsidP="00AD0661">
      <w:pPr>
        <w:jc w:val="both"/>
        <w:rPr>
          <w:rFonts w:ascii="Helvetica Neue" w:hAnsi="Helvetica Neue"/>
          <w:sz w:val="22"/>
          <w:szCs w:val="22"/>
          <w:lang w:val="pl-PL"/>
        </w:rPr>
      </w:pPr>
      <w:r>
        <w:rPr>
          <w:rFonts w:ascii="Helvetica Neue" w:hAnsi="Helvetica Neue"/>
          <w:sz w:val="22"/>
          <w:szCs w:val="22"/>
          <w:lang w:val="pl-PL"/>
        </w:rPr>
        <w:t xml:space="preserve">Zmiany w mikrobiocie stymulują absorpcję monosacharydów poprzez zwiększoną gęstość w nabłonku jelita prowadząc do znacznie zwiększonej zdolności pobierania dodatkowej energii z diety </w:t>
      </w:r>
      <w:r w:rsidR="00B93DFD">
        <w:rPr>
          <w:rFonts w:ascii="Helvetica Neue" w:hAnsi="Helvetica Neue"/>
          <w:sz w:val="22"/>
          <w:szCs w:val="22"/>
          <w:lang w:val="pl-PL"/>
        </w:rPr>
        <w:t>oraz zwiększenia liczebności gatunków fermentujących polisacharydy w jelicie grubym.</w:t>
      </w:r>
      <w:r w:rsidR="003552D0">
        <w:rPr>
          <w:rFonts w:ascii="Helvetica Neue" w:hAnsi="Helvetica Neue"/>
          <w:sz w:val="22"/>
          <w:szCs w:val="22"/>
          <w:lang w:val="pl-PL"/>
        </w:rPr>
        <w:t xml:space="preserve"> W konsekwencji zwiększa się poziom SCFA: maślanu, który jest negatywnie skorelowany z </w:t>
      </w:r>
      <w:r w:rsidR="003552D0">
        <w:rPr>
          <w:rFonts w:ascii="Helvetica Neue" w:hAnsi="Helvetica Neue" w:hint="eastAsia"/>
          <w:sz w:val="22"/>
          <w:szCs w:val="22"/>
          <w:lang w:val="pl-PL"/>
        </w:rPr>
        <w:t>przepuszczalnością</w:t>
      </w:r>
      <w:r w:rsidR="003552D0">
        <w:rPr>
          <w:rFonts w:ascii="Helvetica Neue" w:hAnsi="Helvetica Neue"/>
          <w:sz w:val="22"/>
          <w:szCs w:val="22"/>
          <w:lang w:val="pl-PL"/>
        </w:rPr>
        <w:t xml:space="preserve"> jelit oraz octanu, który jest substratem do syntezy wątrobowego cholesterolu i lipogenezy de novo, prowadząc do zwiększonej otyłości i wagi ciała.</w:t>
      </w:r>
    </w:p>
    <w:p w14:paraId="482C2CB3" w14:textId="61BBA139" w:rsidR="00642848" w:rsidRPr="00D15F2C" w:rsidRDefault="00642848" w:rsidP="00AD0661">
      <w:pPr>
        <w:ind w:firstLine="720"/>
        <w:jc w:val="both"/>
        <w:rPr>
          <w:rFonts w:ascii="Helvetica Neue" w:hAnsi="Helvetica Neue"/>
          <w:sz w:val="22"/>
          <w:szCs w:val="22"/>
          <w:lang w:val="pl-PL"/>
        </w:rPr>
      </w:pPr>
    </w:p>
    <w:p w14:paraId="7624EB82" w14:textId="12E86F83" w:rsidR="00642848" w:rsidRPr="00552A49" w:rsidRDefault="00642848" w:rsidP="00AD0661">
      <w:pPr>
        <w:jc w:val="both"/>
        <w:rPr>
          <w:rFonts w:ascii="Helvetica Neue" w:hAnsi="Helvetica Neue"/>
          <w:b/>
          <w:bCs/>
          <w:sz w:val="22"/>
          <w:szCs w:val="22"/>
          <w:u w:val="single"/>
          <w:lang w:val="pl-PL"/>
        </w:rPr>
      </w:pPr>
      <w:r w:rsidRPr="00552A49">
        <w:rPr>
          <w:rFonts w:ascii="Helvetica Neue" w:hAnsi="Helvetica Neue"/>
          <w:b/>
          <w:bCs/>
          <w:sz w:val="22"/>
          <w:szCs w:val="22"/>
          <w:u w:val="single"/>
          <w:lang w:val="pl-PL"/>
        </w:rPr>
        <w:t>Prebiotyki:</w:t>
      </w:r>
    </w:p>
    <w:p w14:paraId="439FD958" w14:textId="1F7E3F57" w:rsidR="00B048ED" w:rsidRDefault="00642848" w:rsidP="00AD0661">
      <w:pPr>
        <w:jc w:val="both"/>
        <w:rPr>
          <w:rFonts w:ascii="Helvetica Neue" w:hAnsi="Helvetica Neue"/>
          <w:i/>
          <w:iCs/>
          <w:sz w:val="22"/>
          <w:szCs w:val="22"/>
          <w:lang w:val="pl-PL"/>
        </w:rPr>
      </w:pPr>
      <w:r>
        <w:rPr>
          <w:rFonts w:ascii="Helvetica Neue" w:hAnsi="Helvetica Neue"/>
          <w:sz w:val="22"/>
          <w:szCs w:val="22"/>
          <w:lang w:val="pl-PL"/>
        </w:rPr>
        <w:t xml:space="preserve">Włączają: inulinę, nie skrobiowe polisacharydy znajdujące się w niektórych </w:t>
      </w:r>
      <w:r w:rsidR="000604A0">
        <w:rPr>
          <w:rFonts w:ascii="Helvetica Neue" w:hAnsi="Helvetica Neue"/>
          <w:sz w:val="22"/>
          <w:szCs w:val="22"/>
          <w:lang w:val="pl-PL"/>
        </w:rPr>
        <w:t xml:space="preserve">płatkach zbożowych i wodorostach lub algach, disacharydy (laktulosę) oraz polisacharydy, włączając fruktooligosacharydy </w:t>
      </w:r>
      <w:r w:rsidR="00D15F2C">
        <w:rPr>
          <w:rFonts w:ascii="Helvetica Neue" w:hAnsi="Helvetica Neue"/>
          <w:sz w:val="22"/>
          <w:szCs w:val="22"/>
          <w:lang w:val="pl-PL"/>
        </w:rPr>
        <w:t>(</w:t>
      </w:r>
      <w:r w:rsidR="000604A0">
        <w:rPr>
          <w:rFonts w:ascii="Helvetica Neue" w:hAnsi="Helvetica Neue"/>
          <w:sz w:val="22"/>
          <w:szCs w:val="22"/>
          <w:lang w:val="pl-PL"/>
        </w:rPr>
        <w:t>FOS) oraz galaktooligosacharydy. Prebiotyki są fermentowane przez bakteri</w:t>
      </w:r>
      <w:r w:rsidR="00D15F2C">
        <w:rPr>
          <w:rFonts w:ascii="Helvetica Neue" w:hAnsi="Helvetica Neue"/>
          <w:sz w:val="22"/>
          <w:szCs w:val="22"/>
          <w:lang w:val="pl-PL"/>
        </w:rPr>
        <w:t>e</w:t>
      </w:r>
      <w:r w:rsidR="000604A0">
        <w:rPr>
          <w:rFonts w:ascii="Helvetica Neue" w:hAnsi="Helvetica Neue"/>
          <w:sz w:val="22"/>
          <w:szCs w:val="22"/>
          <w:lang w:val="pl-PL"/>
        </w:rPr>
        <w:t xml:space="preserve"> kolonijce, generując jako produkty końcowe np. SCFAs, które zapewniają niezbędne składniki odżywcze dla nabłonka jelita. Indukują również antyzapalne </w:t>
      </w:r>
      <w:r w:rsidR="000604A0" w:rsidRPr="00B048ED">
        <w:rPr>
          <w:color w:val="000000"/>
          <w:shd w:val="clear" w:color="auto" w:fill="FFFFFF"/>
        </w:rPr>
        <w:t>T</w:t>
      </w:r>
      <w:r w:rsidR="000604A0" w:rsidRPr="00B048ED">
        <w:rPr>
          <w:color w:val="000000"/>
          <w:sz w:val="20"/>
          <w:szCs w:val="20"/>
          <w:vertAlign w:val="subscript"/>
        </w:rPr>
        <w:t>regs</w:t>
      </w:r>
      <w:r w:rsidR="000604A0">
        <w:rPr>
          <w:rFonts w:ascii="Helvetica Neue" w:hAnsi="Helvetica Neue"/>
          <w:sz w:val="22"/>
          <w:szCs w:val="22"/>
          <w:lang w:val="pl-PL"/>
        </w:rPr>
        <w:t xml:space="preserve"> i zmniejszają pH światła jelita. Metaanalizy 15 badań, włączając 65 różnych warunków leczenia, pokazały, że koncentracja SCFAs w kale wzrastała linearnie z dawką prebiotyku. Te analizy również wykazały wzrost </w:t>
      </w:r>
      <w:r w:rsidR="000604A0">
        <w:rPr>
          <w:rFonts w:ascii="Helvetica Neue" w:hAnsi="Helvetica Neue"/>
          <w:i/>
          <w:iCs/>
          <w:sz w:val="22"/>
          <w:szCs w:val="22"/>
          <w:lang w:val="pl-PL"/>
        </w:rPr>
        <w:t>Bifidobacteria</w:t>
      </w:r>
      <w:r w:rsidR="000604A0">
        <w:rPr>
          <w:rFonts w:ascii="Helvetica Neue" w:hAnsi="Helvetica Neue"/>
          <w:sz w:val="22"/>
          <w:szCs w:val="22"/>
          <w:lang w:val="pl-PL"/>
        </w:rPr>
        <w:t xml:space="preserve"> i </w:t>
      </w:r>
      <w:r w:rsidR="000604A0">
        <w:rPr>
          <w:rFonts w:ascii="Helvetica Neue" w:hAnsi="Helvetica Neue"/>
          <w:i/>
          <w:iCs/>
          <w:sz w:val="22"/>
          <w:szCs w:val="22"/>
          <w:lang w:val="pl-PL"/>
        </w:rPr>
        <w:t>Lactobacillus</w:t>
      </w:r>
      <w:r w:rsidR="000604A0">
        <w:rPr>
          <w:rFonts w:ascii="Helvetica Neue" w:hAnsi="Helvetica Neue"/>
          <w:sz w:val="22"/>
          <w:szCs w:val="22"/>
          <w:lang w:val="pl-PL"/>
        </w:rPr>
        <w:t xml:space="preserve"> wraz z dawką prebiotyku, jednakowo nie zaobserwowano żadnych zmian dla patogenicznych </w:t>
      </w:r>
      <w:r w:rsidR="000604A0">
        <w:rPr>
          <w:rFonts w:ascii="Helvetica Neue" w:hAnsi="Helvetica Neue"/>
          <w:i/>
          <w:iCs/>
          <w:sz w:val="22"/>
          <w:szCs w:val="22"/>
          <w:lang w:val="pl-PL"/>
        </w:rPr>
        <w:t xml:space="preserve">C. perfingens </w:t>
      </w:r>
      <w:r w:rsidR="000604A0">
        <w:rPr>
          <w:rFonts w:ascii="Helvetica Neue" w:hAnsi="Helvetica Neue"/>
          <w:sz w:val="22"/>
          <w:szCs w:val="22"/>
          <w:lang w:val="pl-PL"/>
        </w:rPr>
        <w:t xml:space="preserve">lub </w:t>
      </w:r>
      <w:r w:rsidR="000604A0">
        <w:rPr>
          <w:rFonts w:ascii="Helvetica Neue" w:hAnsi="Helvetica Neue"/>
          <w:i/>
          <w:iCs/>
          <w:sz w:val="22"/>
          <w:szCs w:val="22"/>
          <w:lang w:val="pl-PL"/>
        </w:rPr>
        <w:t>E. coli.</w:t>
      </w:r>
    </w:p>
    <w:p w14:paraId="3AB2194E" w14:textId="5D818BC4" w:rsidR="00A023DF" w:rsidRDefault="00A023DF" w:rsidP="00AD0661">
      <w:pPr>
        <w:jc w:val="both"/>
        <w:rPr>
          <w:rFonts w:ascii="Helvetica Neue" w:hAnsi="Helvetica Neue"/>
          <w:i/>
          <w:iCs/>
          <w:sz w:val="22"/>
          <w:szCs w:val="22"/>
          <w:lang w:val="pl-PL"/>
        </w:rPr>
      </w:pPr>
    </w:p>
    <w:p w14:paraId="0E1C9AB1" w14:textId="6FCF5CEF" w:rsidR="006164F0" w:rsidRDefault="006164F0" w:rsidP="00AD0661">
      <w:pPr>
        <w:jc w:val="both"/>
        <w:rPr>
          <w:rFonts w:ascii="Helvetica Neue" w:hAnsi="Helvetica Neue"/>
          <w:b/>
          <w:bCs/>
          <w:sz w:val="22"/>
          <w:szCs w:val="22"/>
          <w:u w:val="single"/>
          <w:lang w:val="pl-PL"/>
        </w:rPr>
      </w:pPr>
      <w:r>
        <w:rPr>
          <w:rFonts w:ascii="Helvetica Neue" w:hAnsi="Helvetica Neue"/>
          <w:b/>
          <w:bCs/>
          <w:sz w:val="22"/>
          <w:szCs w:val="22"/>
          <w:u w:val="single"/>
          <w:lang w:val="pl-PL"/>
        </w:rPr>
        <w:t>Mikrobiom-adipocyty</w:t>
      </w:r>
      <w:r w:rsidRPr="00A023DF">
        <w:rPr>
          <w:rFonts w:ascii="Helvetica Neue" w:hAnsi="Helvetica Neue"/>
          <w:b/>
          <w:bCs/>
          <w:sz w:val="22"/>
          <w:szCs w:val="22"/>
          <w:u w:val="single"/>
          <w:lang w:val="pl-PL"/>
        </w:rPr>
        <w:t>:</w:t>
      </w:r>
    </w:p>
    <w:p w14:paraId="012D2774" w14:textId="75B9D61B" w:rsidR="006164F0" w:rsidRDefault="006164F0" w:rsidP="00AD0661">
      <w:pPr>
        <w:jc w:val="both"/>
        <w:rPr>
          <w:rFonts w:ascii="Helvetica Neue" w:hAnsi="Helvetica Neue"/>
          <w:b/>
          <w:bCs/>
          <w:sz w:val="22"/>
          <w:szCs w:val="22"/>
          <w:u w:val="single"/>
          <w:lang w:val="pl-PL"/>
        </w:rPr>
      </w:pPr>
    </w:p>
    <w:p w14:paraId="7557D2B3" w14:textId="71DE1D55" w:rsidR="00795B21" w:rsidRDefault="009910BC" w:rsidP="00AD0661">
      <w:pPr>
        <w:jc w:val="both"/>
        <w:rPr>
          <w:rFonts w:ascii="Helvetica Neue" w:hAnsi="Helvetica Neue"/>
          <w:sz w:val="18"/>
          <w:szCs w:val="18"/>
          <w:lang w:val="pl-PL"/>
        </w:rPr>
      </w:pPr>
      <w:hyperlink r:id="rId47" w:history="1">
        <w:r w:rsidR="00795B21" w:rsidRPr="00183015">
          <w:rPr>
            <w:rStyle w:val="Hyperlink"/>
            <w:rFonts w:ascii="Helvetica Neue" w:hAnsi="Helvetica Neue"/>
            <w:sz w:val="18"/>
            <w:szCs w:val="18"/>
            <w:lang w:val="pl-PL"/>
          </w:rPr>
          <w:t>https://journals.physiology.org/doi/abs/10.1152/ajpgi.00304.2019</w:t>
        </w:r>
      </w:hyperlink>
    </w:p>
    <w:p w14:paraId="71183059" w14:textId="147FDECB" w:rsidR="00EF64FD" w:rsidRDefault="009910BC" w:rsidP="00AD0661">
      <w:pPr>
        <w:jc w:val="both"/>
        <w:rPr>
          <w:rFonts w:ascii="Helvetica Neue" w:hAnsi="Helvetica Neue"/>
          <w:sz w:val="18"/>
          <w:szCs w:val="18"/>
          <w:lang w:val="pl-PL"/>
        </w:rPr>
      </w:pPr>
      <w:hyperlink r:id="rId48" w:history="1">
        <w:r w:rsidR="00EF64FD" w:rsidRPr="00183015">
          <w:rPr>
            <w:rStyle w:val="Hyperlink"/>
            <w:rFonts w:ascii="Helvetica Neue" w:hAnsi="Helvetica Neue"/>
            <w:sz w:val="18"/>
            <w:szCs w:val="18"/>
            <w:lang w:val="pl-PL"/>
          </w:rPr>
          <w:t>https://www.ncbi.nlm.nih.gov/pmc/articles/PMC7154186/</w:t>
        </w:r>
      </w:hyperlink>
    </w:p>
    <w:p w14:paraId="7068FE12" w14:textId="77777777" w:rsidR="0093360C" w:rsidRDefault="009910BC" w:rsidP="00AD0661">
      <w:pPr>
        <w:jc w:val="both"/>
        <w:rPr>
          <w:rFonts w:ascii="Helvetica Neue" w:hAnsi="Helvetica Neue"/>
          <w:sz w:val="18"/>
          <w:szCs w:val="18"/>
          <w:lang w:val="pl-PL"/>
        </w:rPr>
      </w:pPr>
      <w:hyperlink r:id="rId49" w:history="1">
        <w:r w:rsidR="00F8244F" w:rsidRPr="00183015">
          <w:rPr>
            <w:rStyle w:val="Hyperlink"/>
            <w:rFonts w:ascii="Helvetica Neue" w:hAnsi="Helvetica Neue"/>
            <w:sz w:val="18"/>
            <w:szCs w:val="18"/>
            <w:lang w:val="pl-PL"/>
          </w:rPr>
          <w:t>https://link.springer.com/article/10.1007%2Fs11154-019-09523-x</w:t>
        </w:r>
      </w:hyperlink>
    </w:p>
    <w:p w14:paraId="2E837487" w14:textId="1CE0824D" w:rsidR="0093360C" w:rsidRDefault="0093360C" w:rsidP="00AD0661">
      <w:pPr>
        <w:jc w:val="both"/>
        <w:rPr>
          <w:rFonts w:ascii="Helvetica Neue" w:hAnsi="Helvetica Neue"/>
          <w:sz w:val="18"/>
          <w:szCs w:val="18"/>
        </w:rPr>
      </w:pPr>
      <w:r w:rsidRPr="0093360C">
        <w:rPr>
          <w:rFonts w:ascii="Helvetica Neue" w:hAnsi="Helvetica Neue"/>
          <w:sz w:val="18"/>
          <w:szCs w:val="18"/>
        </w:rPr>
        <w:t>Gut Microbiome and Obesity: A Plausible Explanation for Obesity</w:t>
      </w:r>
      <w:r w:rsidRPr="0093360C">
        <w:rPr>
          <w:rFonts w:ascii="Helvetica Neue" w:hAnsi="Helvetica Neue"/>
          <w:sz w:val="18"/>
          <w:szCs w:val="18"/>
          <w:lang w:val="en-US"/>
        </w:rPr>
        <w:t xml:space="preserve">; </w:t>
      </w:r>
      <w:r w:rsidRPr="0093360C">
        <w:rPr>
          <w:rFonts w:ascii="Helvetica Neue" w:hAnsi="Helvetica Neue"/>
          <w:sz w:val="18"/>
          <w:szCs w:val="18"/>
        </w:rPr>
        <w:t>Claudia Sanmiguel, Arpana Gupta, and Emeran A. Mayer</w:t>
      </w:r>
    </w:p>
    <w:p w14:paraId="6BF38D53" w14:textId="452EC782" w:rsidR="00B94B8A" w:rsidRDefault="009910BC" w:rsidP="00AD0661">
      <w:pPr>
        <w:jc w:val="both"/>
        <w:rPr>
          <w:rFonts w:ascii="Helvetica Neue" w:hAnsi="Helvetica Neue"/>
          <w:sz w:val="18"/>
          <w:szCs w:val="18"/>
        </w:rPr>
      </w:pPr>
      <w:hyperlink r:id="rId50" w:history="1">
        <w:r w:rsidR="00B94B8A" w:rsidRPr="00183015">
          <w:rPr>
            <w:rStyle w:val="Hyperlink"/>
            <w:rFonts w:ascii="Helvetica Neue" w:hAnsi="Helvetica Neue"/>
            <w:sz w:val="18"/>
            <w:szCs w:val="18"/>
          </w:rPr>
          <w:t>https://symbiosisonlinepublishing.com/nutritionalhealth-foodscience/nutritionalhealth-foodscience41.php</w:t>
        </w:r>
      </w:hyperlink>
    </w:p>
    <w:p w14:paraId="130D7410" w14:textId="77777777" w:rsidR="00B94B8A" w:rsidRPr="0093360C" w:rsidRDefault="00B94B8A" w:rsidP="00AD0661">
      <w:pPr>
        <w:jc w:val="both"/>
        <w:rPr>
          <w:rFonts w:ascii="Helvetica Neue" w:hAnsi="Helvetica Neue"/>
          <w:sz w:val="18"/>
          <w:szCs w:val="18"/>
        </w:rPr>
      </w:pPr>
    </w:p>
    <w:p w14:paraId="306D991B" w14:textId="77777777" w:rsidR="0093360C" w:rsidRPr="0093360C" w:rsidRDefault="0093360C" w:rsidP="00AD0661">
      <w:pPr>
        <w:jc w:val="both"/>
        <w:rPr>
          <w:rFonts w:ascii="Helvetica Neue" w:hAnsi="Helvetica Neue"/>
          <w:sz w:val="18"/>
          <w:szCs w:val="18"/>
        </w:rPr>
      </w:pPr>
    </w:p>
    <w:p w14:paraId="23902E08" w14:textId="77777777" w:rsidR="00F8244F" w:rsidRPr="00B94B8A" w:rsidRDefault="00F8244F" w:rsidP="00AD0661">
      <w:pPr>
        <w:jc w:val="both"/>
        <w:rPr>
          <w:rFonts w:ascii="Helvetica Neue" w:hAnsi="Helvetica Neue"/>
          <w:sz w:val="18"/>
          <w:szCs w:val="18"/>
        </w:rPr>
      </w:pPr>
    </w:p>
    <w:p w14:paraId="7C72F486" w14:textId="611BB12A" w:rsidR="0011671A" w:rsidRPr="00B94B8A" w:rsidRDefault="0011671A" w:rsidP="00AD0661">
      <w:pPr>
        <w:jc w:val="both"/>
        <w:rPr>
          <w:rFonts w:ascii="Helvetica Neue" w:hAnsi="Helvetica Neue"/>
          <w:sz w:val="18"/>
          <w:szCs w:val="18"/>
        </w:rPr>
      </w:pPr>
    </w:p>
    <w:p w14:paraId="7E687517" w14:textId="28DBBDE9" w:rsidR="0011671A" w:rsidRPr="009910BC" w:rsidRDefault="0011671A" w:rsidP="00AD0661">
      <w:pPr>
        <w:jc w:val="both"/>
        <w:rPr>
          <w:rFonts w:ascii="Helvetica Neue" w:hAnsi="Helvetica Neue"/>
          <w:sz w:val="18"/>
          <w:szCs w:val="18"/>
          <w:lang w:val="en-US"/>
        </w:rPr>
      </w:pPr>
      <w:r w:rsidRPr="009910BC">
        <w:rPr>
          <w:rFonts w:ascii="Helvetica Neue" w:hAnsi="Helvetica Neue"/>
          <w:sz w:val="18"/>
          <w:szCs w:val="18"/>
          <w:lang w:val="en-US"/>
        </w:rPr>
        <w:t>Nieporuszone:termogeneza WAT i BAT, intermittent fasing</w:t>
      </w:r>
    </w:p>
    <w:p w14:paraId="6DD6B9ED" w14:textId="77777777" w:rsidR="00EF64FD" w:rsidRPr="009910BC" w:rsidRDefault="00EF64FD" w:rsidP="00AD0661">
      <w:pPr>
        <w:jc w:val="both"/>
        <w:rPr>
          <w:rFonts w:ascii="Helvetica Neue" w:hAnsi="Helvetica Neue"/>
          <w:sz w:val="18"/>
          <w:szCs w:val="18"/>
          <w:lang w:val="en-US"/>
        </w:rPr>
      </w:pPr>
    </w:p>
    <w:p w14:paraId="0BFFC398" w14:textId="4950BFDA" w:rsidR="00AB7035" w:rsidRPr="00795B21" w:rsidRDefault="00AB7035" w:rsidP="00AD0661">
      <w:pPr>
        <w:pStyle w:val="NormalWeb"/>
        <w:jc w:val="both"/>
        <w:rPr>
          <w:rFonts w:ascii="Helvetica Neue" w:hAnsi="Helvetica Neue" w:cs="Calibri"/>
          <w:sz w:val="22"/>
          <w:szCs w:val="22"/>
        </w:rPr>
      </w:pPr>
      <w:r w:rsidRPr="00795B21">
        <w:rPr>
          <w:rFonts w:ascii="Helvetica Neue" w:hAnsi="Helvetica Neue" w:cs="Calibri"/>
          <w:sz w:val="22"/>
          <w:szCs w:val="22"/>
        </w:rPr>
        <w:t>Some recently reported examples of such metabolite signals include tryptophan-derived metabolites, flavonoids, and propionate. In addition, structural components of bacteria, such as toll-like receptor(TLR) ligands, have been implicated in the microbiome-adipose tissue axis. Here we consider each in turn.</w:t>
      </w:r>
    </w:p>
    <w:p w14:paraId="4BFD7F2D" w14:textId="39DCE078" w:rsidR="006A258E" w:rsidRPr="00795B21" w:rsidRDefault="00492F2F" w:rsidP="00AD0661">
      <w:pPr>
        <w:pStyle w:val="NormalWeb"/>
        <w:jc w:val="both"/>
        <w:rPr>
          <w:rFonts w:ascii="Helvetica Neue" w:hAnsi="Helvetica Neue"/>
          <w:sz w:val="22"/>
          <w:szCs w:val="22"/>
        </w:rPr>
      </w:pPr>
      <w:r w:rsidRPr="00795B21">
        <w:rPr>
          <w:rFonts w:ascii="Helvetica Neue" w:hAnsi="Helvetica Neue"/>
          <w:b/>
          <w:bCs/>
          <w:sz w:val="22"/>
          <w:szCs w:val="22"/>
        </w:rPr>
        <w:t>TLR ligands</w:t>
      </w:r>
      <w:r w:rsidR="00113F56" w:rsidRPr="009910BC">
        <w:rPr>
          <w:rFonts w:ascii="Helvetica Neue" w:hAnsi="Helvetica Neue"/>
          <w:sz w:val="22"/>
          <w:szCs w:val="22"/>
          <w:lang w:val="en-US"/>
        </w:rPr>
        <w:t xml:space="preserve"> (strukturalne komponenty bakterii)</w:t>
      </w:r>
      <w:r w:rsidRPr="00795B21">
        <w:rPr>
          <w:rFonts w:ascii="Helvetica Neue" w:hAnsi="Helvetica Neue"/>
          <w:sz w:val="22"/>
          <w:szCs w:val="22"/>
        </w:rPr>
        <w:t xml:space="preserve">. </w:t>
      </w:r>
      <w:r w:rsidRPr="00795B21">
        <w:rPr>
          <w:rFonts w:ascii="Helvetica Neue" w:hAnsi="Helvetica Neue" w:cs="Calibri"/>
          <w:sz w:val="22"/>
          <w:szCs w:val="22"/>
        </w:rPr>
        <w:t>Metabolic endotoxemia is the systemic low-level elevation of gut-derived TLR ligands including lipopolysaccharide (LPS). Such metabolic endotoxemia has been shown to</w:t>
      </w:r>
      <w:r w:rsidRPr="00795B21">
        <w:rPr>
          <w:rFonts w:ascii="Helvetica Neue" w:hAnsi="Helvetica Neue"/>
          <w:sz w:val="22"/>
          <w:szCs w:val="22"/>
        </w:rPr>
        <w:t> </w:t>
      </w:r>
      <w:r w:rsidRPr="00795B21">
        <w:rPr>
          <w:rFonts w:ascii="Helvetica Neue" w:hAnsi="Helvetica Neue" w:cs="Calibri"/>
          <w:sz w:val="22"/>
          <w:szCs w:val="22"/>
        </w:rPr>
        <w:t xml:space="preserve">contribute to the onset and progression of insulin resistance and metabolic disease. </w:t>
      </w:r>
      <w:r w:rsidR="006A258E" w:rsidRPr="00622857">
        <w:rPr>
          <w:rFonts w:ascii="Helvetica Neue" w:hAnsi="Helvetica Neue" w:cs="Calibri"/>
          <w:color w:val="FF0000"/>
          <w:sz w:val="22"/>
          <w:szCs w:val="22"/>
        </w:rPr>
        <w:t>The rationale behind this approach was that food</w:t>
      </w:r>
      <w:r w:rsidR="006A258E" w:rsidRPr="00622857">
        <w:rPr>
          <w:rFonts w:ascii="Helvetica Neue" w:hAnsi="Helvetica Neue"/>
          <w:color w:val="FF0000"/>
          <w:sz w:val="22"/>
          <w:szCs w:val="22"/>
        </w:rPr>
        <w:t> </w:t>
      </w:r>
      <w:r w:rsidR="006A258E" w:rsidRPr="00622857">
        <w:rPr>
          <w:rFonts w:ascii="Helvetica Neue" w:hAnsi="Helvetica Neue" w:cs="Calibri"/>
          <w:color w:val="FF0000"/>
          <w:sz w:val="22"/>
          <w:szCs w:val="22"/>
        </w:rPr>
        <w:t>rich in saturated dietary fat (e.g. lard) has been associated with enhanced white adipose tissue</w:t>
      </w:r>
      <w:r w:rsidR="006A258E" w:rsidRPr="00622857">
        <w:rPr>
          <w:rFonts w:ascii="Helvetica Neue" w:hAnsi="Helvetica Neue" w:cs="Calibri"/>
          <w:color w:val="FF0000"/>
          <w:sz w:val="22"/>
          <w:szCs w:val="22"/>
          <w:lang w:val="en-US"/>
        </w:rPr>
        <w:t xml:space="preserve">. </w:t>
      </w:r>
      <w:r w:rsidR="006A258E" w:rsidRPr="00622857">
        <w:rPr>
          <w:rFonts w:ascii="Helvetica Neue" w:hAnsi="Helvetica Neue" w:cs="Calibri"/>
          <w:color w:val="FF0000"/>
          <w:sz w:val="22"/>
          <w:szCs w:val="22"/>
        </w:rPr>
        <w:t>inflammation and metabolic dysfunction, while food rich in polyunsaturated fats (e.g. fish oil) results in reduced inflammation and promotes improved metabolic measures</w:t>
      </w:r>
      <w:r w:rsidR="006A258E" w:rsidRPr="00622857">
        <w:rPr>
          <w:rFonts w:ascii="Helvetica Neue" w:hAnsi="Helvetica Neue" w:cs="Calibri"/>
          <w:color w:val="FF0000"/>
          <w:sz w:val="22"/>
          <w:szCs w:val="22"/>
          <w:lang w:val="en-US"/>
        </w:rPr>
        <w:t xml:space="preserve">. </w:t>
      </w:r>
      <w:r w:rsidR="006A258E" w:rsidRPr="00795B21">
        <w:rPr>
          <w:rFonts w:ascii="Helvetica Neue" w:hAnsi="Helvetica Neue" w:cs="Calibri"/>
          <w:sz w:val="22"/>
          <w:szCs w:val="22"/>
        </w:rPr>
        <w:t>The study showed that mice fed a lard diet have increased TLR signaling and white adipose tissue inflammation compared to mice fed an isocaloric fish oil diet. Taken together, this study suggests a link between the diet, the gut microbiome, systemically circulating gut-derived TLR ligands, and TLR signaling in white adipose tissue influencing systemic metabolic homeostasis.</w:t>
      </w:r>
    </w:p>
    <w:p w14:paraId="5C97C5F5" w14:textId="699C2000" w:rsidR="001A1E4A" w:rsidRPr="00795B21" w:rsidRDefault="001A1E4A" w:rsidP="00AD0661">
      <w:pPr>
        <w:pStyle w:val="NormalWeb"/>
        <w:jc w:val="both"/>
        <w:rPr>
          <w:rFonts w:ascii="Helvetica Neue" w:hAnsi="Helvetica Neue"/>
          <w:sz w:val="22"/>
          <w:szCs w:val="22"/>
        </w:rPr>
      </w:pPr>
      <w:r w:rsidRPr="00795B21">
        <w:rPr>
          <w:rFonts w:ascii="Helvetica Neue" w:hAnsi="Helvetica Neue"/>
          <w:b/>
          <w:bCs/>
          <w:sz w:val="22"/>
          <w:szCs w:val="22"/>
        </w:rPr>
        <w:t>Tryptophan-derived metabolites.</w:t>
      </w:r>
      <w:r w:rsidRPr="00795B21">
        <w:rPr>
          <w:rFonts w:ascii="Helvetica Neue" w:hAnsi="Helvetica Neue"/>
          <w:sz w:val="22"/>
          <w:szCs w:val="22"/>
        </w:rPr>
        <w:t xml:space="preserve"> </w:t>
      </w:r>
      <w:r w:rsidRPr="00795B21">
        <w:rPr>
          <w:rFonts w:ascii="Helvetica Neue" w:hAnsi="Helvetica Neue" w:cs="Calibri"/>
          <w:sz w:val="22"/>
          <w:szCs w:val="22"/>
        </w:rPr>
        <w:t xml:space="preserve">Tryptophan is an essential amino acid in humans, meaning </w:t>
      </w:r>
      <w:r w:rsidRPr="00795B21">
        <w:rPr>
          <w:rFonts w:ascii="Helvetica Neue" w:hAnsi="Helvetica Neue"/>
          <w:sz w:val="22"/>
          <w:szCs w:val="22"/>
          <w:lang w:val="en-US"/>
        </w:rPr>
        <w:t>i</w:t>
      </w:r>
      <w:r w:rsidRPr="00795B21">
        <w:rPr>
          <w:rFonts w:ascii="Helvetica Neue" w:hAnsi="Helvetica Neue" w:cs="Calibri"/>
          <w:sz w:val="22"/>
          <w:szCs w:val="22"/>
        </w:rPr>
        <w:t>t must be obtained from the diet. However, tryptophan not only forms an integral component of many proteins as an amino acid, but the microbiota can also convert tryptophan to indole compounds that can accumulate to millimolar concentrations in the gut lumen</w:t>
      </w:r>
      <w:r w:rsidRPr="00795B21">
        <w:rPr>
          <w:rFonts w:ascii="Helvetica Neue" w:hAnsi="Helvetica Neue" w:cs="Calibri"/>
          <w:sz w:val="22"/>
          <w:szCs w:val="22"/>
          <w:lang w:val="en-US"/>
        </w:rPr>
        <w:t>.</w:t>
      </w:r>
      <w:r w:rsidRPr="00795B21">
        <w:rPr>
          <w:rFonts w:ascii="Helvetica Neue" w:hAnsi="Helvetica Neue" w:cs="Calibri"/>
          <w:sz w:val="22"/>
          <w:szCs w:val="22"/>
        </w:rPr>
        <w:t>It was found that genetic ablation of the two most abundantly expressed miR-181 clusters protected mice from</w:t>
      </w:r>
      <w:r w:rsidRPr="00795B21">
        <w:rPr>
          <w:rFonts w:ascii="Helvetica Neue" w:hAnsi="Helvetica Neue" w:cs="Calibri"/>
          <w:sz w:val="22"/>
          <w:szCs w:val="22"/>
          <w:lang w:val="en-US"/>
        </w:rPr>
        <w:t xml:space="preserve"> </w:t>
      </w:r>
      <w:r w:rsidRPr="00795B21">
        <w:rPr>
          <w:rFonts w:ascii="Helvetica Neue" w:hAnsi="Helvetica Neue" w:cs="Calibri"/>
          <w:sz w:val="22"/>
          <w:szCs w:val="22"/>
        </w:rPr>
        <w:t>developing diet-induced obesity.</w:t>
      </w:r>
      <w:r w:rsidRPr="00622857">
        <w:rPr>
          <w:rFonts w:ascii="Helvetica Neue" w:hAnsi="Helvetica Neue" w:cs="Calibri"/>
          <w:color w:val="FF0000"/>
          <w:sz w:val="22"/>
          <w:szCs w:val="22"/>
        </w:rPr>
        <w:t xml:space="preserve"> A tryptophan-derived metabolite (indole-3-carboxylic acid) was identified as a metabolite reduced in HFD mice, which acts on adipocytes to</w:t>
      </w:r>
      <w:r w:rsidRPr="00622857">
        <w:rPr>
          <w:rFonts w:ascii="Helvetica Neue" w:hAnsi="Helvetica Neue" w:cs="Calibri"/>
          <w:color w:val="FF0000"/>
          <w:sz w:val="22"/>
          <w:szCs w:val="22"/>
          <w:lang w:val="en-US"/>
        </w:rPr>
        <w:t xml:space="preserve"> </w:t>
      </w:r>
      <w:r w:rsidRPr="00622857">
        <w:rPr>
          <w:rFonts w:ascii="Helvetica Neue" w:hAnsi="Helvetica Neue" w:cs="Calibri"/>
          <w:color w:val="FF0000"/>
          <w:sz w:val="22"/>
          <w:szCs w:val="22"/>
        </w:rPr>
        <w:t>inhibit miR-181 expression to regulate energy expenditure and insulin sensitivity .</w:t>
      </w:r>
    </w:p>
    <w:p w14:paraId="19FADEC8" w14:textId="4BB0FB76" w:rsidR="00E65F2E" w:rsidRPr="00795B21" w:rsidRDefault="001A1E4A" w:rsidP="00AD0661">
      <w:pPr>
        <w:pStyle w:val="NormalWeb"/>
        <w:jc w:val="both"/>
        <w:rPr>
          <w:rFonts w:ascii="Helvetica Neue" w:hAnsi="Helvetica Neue"/>
          <w:sz w:val="22"/>
          <w:szCs w:val="22"/>
          <w:lang w:val="en-US"/>
        </w:rPr>
      </w:pPr>
      <w:r w:rsidRPr="00795B21">
        <w:rPr>
          <w:rFonts w:ascii="Helvetica Neue" w:hAnsi="Helvetica Neue"/>
          <w:b/>
          <w:bCs/>
          <w:sz w:val="22"/>
          <w:szCs w:val="22"/>
        </w:rPr>
        <w:t>Propionate</w:t>
      </w:r>
      <w:r w:rsidRPr="00795B21">
        <w:rPr>
          <w:rFonts w:ascii="Helvetica Neue" w:hAnsi="Helvetica Neue"/>
          <w:sz w:val="22"/>
          <w:szCs w:val="22"/>
        </w:rPr>
        <w:t xml:space="preserve">. </w:t>
      </w:r>
      <w:r w:rsidRPr="00795B21">
        <w:rPr>
          <w:rFonts w:ascii="Helvetica Neue" w:hAnsi="Helvetica Neue" w:cs="Calibri"/>
          <w:sz w:val="22"/>
          <w:szCs w:val="22"/>
        </w:rPr>
        <w:t>Propionate is a naturally occurring short-chain fatty acid (SCFA), useful as a potent inhibitor of molds that is extensively used as a food preservative, and is also endogenously produced</w:t>
      </w:r>
      <w:r w:rsidRPr="00795B21">
        <w:rPr>
          <w:rFonts w:ascii="Helvetica Neue" w:hAnsi="Helvetica Neue" w:cs="Calibri"/>
          <w:sz w:val="22"/>
          <w:szCs w:val="22"/>
          <w:lang w:val="en-US"/>
        </w:rPr>
        <w:t xml:space="preserve"> </w:t>
      </w:r>
      <w:r w:rsidRPr="00795B21">
        <w:rPr>
          <w:rFonts w:ascii="Helvetica Neue" w:hAnsi="Helvetica Neue" w:cs="Calibri"/>
          <w:sz w:val="22"/>
          <w:szCs w:val="22"/>
        </w:rPr>
        <w:t xml:space="preserve">by the intestinal microbiota. However, propionate did not directly promote glucagon or FABP4 secretion in </w:t>
      </w:r>
      <w:r w:rsidRPr="00795B21">
        <w:rPr>
          <w:rFonts w:ascii="Helvetica Neue" w:hAnsi="Helvetica Neue"/>
          <w:sz w:val="22"/>
          <w:szCs w:val="22"/>
        </w:rPr>
        <w:t xml:space="preserve">ex vivo </w:t>
      </w:r>
      <w:r w:rsidRPr="00795B21">
        <w:rPr>
          <w:rFonts w:ascii="Helvetica Neue" w:hAnsi="Helvetica Neue" w:cs="Calibri"/>
          <w:sz w:val="22"/>
          <w:szCs w:val="22"/>
        </w:rPr>
        <w:t>rodent pancreatic islets and adipose tissue, but</w:t>
      </w:r>
      <w:r w:rsidRPr="00795B21">
        <w:rPr>
          <w:rFonts w:ascii="Helvetica Neue" w:hAnsi="Helvetica Neue"/>
          <w:sz w:val="22"/>
          <w:szCs w:val="22"/>
        </w:rPr>
        <w:t> </w:t>
      </w:r>
      <w:r w:rsidRPr="00795B21">
        <w:rPr>
          <w:rFonts w:ascii="Helvetica Neue" w:hAnsi="Helvetica Neue" w:cs="Calibri"/>
          <w:sz w:val="22"/>
          <w:szCs w:val="22"/>
        </w:rPr>
        <w:t>instead seemed to act indirectly by activating the sympathetic nervous system</w:t>
      </w:r>
      <w:r w:rsidRPr="00957374">
        <w:rPr>
          <w:rFonts w:ascii="Helvetica Neue" w:hAnsi="Helvetica Neue" w:cs="Calibri"/>
          <w:color w:val="4472C4" w:themeColor="accent1"/>
          <w:sz w:val="22"/>
          <w:szCs w:val="22"/>
        </w:rPr>
        <w:t>, leading to the</w:t>
      </w:r>
      <w:r w:rsidRPr="00957374">
        <w:rPr>
          <w:rFonts w:ascii="Helvetica Neue" w:hAnsi="Helvetica Neue" w:cs="Calibri"/>
          <w:color w:val="4472C4" w:themeColor="accent1"/>
          <w:sz w:val="22"/>
          <w:szCs w:val="22"/>
          <w:lang w:val="en-US"/>
        </w:rPr>
        <w:t xml:space="preserve"> </w:t>
      </w:r>
      <w:r w:rsidRPr="00957374">
        <w:rPr>
          <w:rFonts w:ascii="Helvetica Neue" w:hAnsi="Helvetica Neue" w:cs="Calibri"/>
          <w:color w:val="4472C4" w:themeColor="accent1"/>
          <w:sz w:val="22"/>
          <w:szCs w:val="22"/>
        </w:rPr>
        <w:t xml:space="preserve">secretion of these hormones systemically to regulate glycogenolysis in adipose tissue </w:t>
      </w:r>
      <w:r w:rsidRPr="00795B21">
        <w:rPr>
          <w:rFonts w:ascii="Helvetica Neue" w:hAnsi="Helvetica Neue" w:cs="Calibri"/>
          <w:sz w:val="22"/>
          <w:szCs w:val="22"/>
        </w:rPr>
        <w:t>and other</w:t>
      </w:r>
      <w:r w:rsidRPr="00795B21">
        <w:rPr>
          <w:rFonts w:ascii="Helvetica Neue" w:hAnsi="Helvetica Neue"/>
          <w:sz w:val="22"/>
          <w:szCs w:val="22"/>
        </w:rPr>
        <w:t> </w:t>
      </w:r>
      <w:r w:rsidRPr="00795B21">
        <w:rPr>
          <w:rFonts w:ascii="Helvetica Neue" w:hAnsi="Helvetica Neue" w:cs="Calibri"/>
          <w:sz w:val="22"/>
          <w:szCs w:val="22"/>
        </w:rPr>
        <w:t xml:space="preserve">metabolic organs. </w:t>
      </w:r>
      <w:r w:rsidRPr="00957374">
        <w:rPr>
          <w:rFonts w:ascii="Helvetica Neue" w:hAnsi="Helvetica Neue" w:cs="Calibri"/>
          <w:sz w:val="22"/>
          <w:szCs w:val="22"/>
        </w:rPr>
        <w:t>In humans, consumption of a meal containing propionate yielded increased plasma glucagon, FABP4, and norepinephrine postprandially</w:t>
      </w:r>
      <w:r w:rsidR="00E65F2E" w:rsidRPr="00957374">
        <w:rPr>
          <w:rFonts w:ascii="Helvetica Neue" w:hAnsi="Helvetica Neue" w:cs="Calibri"/>
          <w:sz w:val="22"/>
          <w:szCs w:val="22"/>
          <w:lang w:val="en-US"/>
        </w:rPr>
        <w:t xml:space="preserve">. </w:t>
      </w:r>
      <w:r w:rsidR="00E65F2E" w:rsidRPr="00957374">
        <w:rPr>
          <w:rFonts w:ascii="Helvetica Neue" w:hAnsi="Helvetica Neue" w:cs="Calibri"/>
          <w:sz w:val="22"/>
          <w:szCs w:val="22"/>
        </w:rPr>
        <w:t xml:space="preserve">Indeed, the unfavorable metabolic effects observed in this study directly contrast with previous reports attributing metabolic benefits to propionate, including suppressing food intake, </w:t>
      </w:r>
      <w:r w:rsidR="00E65F2E" w:rsidRPr="00795B21">
        <w:rPr>
          <w:rFonts w:ascii="Helvetica Neue" w:hAnsi="Helvetica Neue" w:cs="Calibri"/>
          <w:sz w:val="22"/>
          <w:szCs w:val="22"/>
        </w:rPr>
        <w:t>and reducing plasma fatty acid content</w:t>
      </w:r>
      <w:r w:rsidR="00E65F2E" w:rsidRPr="00795B21">
        <w:rPr>
          <w:rFonts w:ascii="Helvetica Neue" w:hAnsi="Helvetica Neue" w:cs="Calibri"/>
          <w:sz w:val="22"/>
          <w:szCs w:val="22"/>
          <w:lang w:val="en-US"/>
        </w:rPr>
        <w:t>.</w:t>
      </w:r>
      <w:r w:rsidR="00E65F2E" w:rsidRPr="00795B21">
        <w:rPr>
          <w:rFonts w:ascii="Helvetica Neue" w:hAnsi="Helvetica Neue" w:cs="Calibri"/>
          <w:sz w:val="22"/>
          <w:szCs w:val="22"/>
        </w:rPr>
        <w:t xml:space="preserve"> Moreover, SCFAs have also been suggested as modulators of the transcription factor peroxisome proliferator activated receptor </w:t>
      </w:r>
      <w:r w:rsidR="00E65F2E" w:rsidRPr="00795B21">
        <w:rPr>
          <w:rFonts w:ascii="Helvetica Neue" w:hAnsi="Helvetica Neue"/>
          <w:sz w:val="22"/>
          <w:szCs w:val="22"/>
        </w:rPr>
        <w:t xml:space="preserve">γ </w:t>
      </w:r>
      <w:r w:rsidR="00E65F2E" w:rsidRPr="00795B21">
        <w:rPr>
          <w:rFonts w:ascii="Helvetica Neue" w:hAnsi="Helvetica Neue" w:cs="Calibri"/>
          <w:sz w:val="22"/>
          <w:szCs w:val="22"/>
        </w:rPr>
        <w:t>(PPAR</w:t>
      </w:r>
      <w:r w:rsidR="00E65F2E" w:rsidRPr="00795B21">
        <w:rPr>
          <w:rFonts w:ascii="Helvetica Neue" w:hAnsi="Helvetica Neue"/>
          <w:sz w:val="22"/>
          <w:szCs w:val="22"/>
        </w:rPr>
        <w:t>γ</w:t>
      </w:r>
      <w:r w:rsidR="00E65F2E" w:rsidRPr="00795B21">
        <w:rPr>
          <w:rFonts w:ascii="Helvetica Neue" w:hAnsi="Helvetica Neue" w:cs="Calibri"/>
          <w:sz w:val="22"/>
          <w:szCs w:val="22"/>
        </w:rPr>
        <w:t>)</w:t>
      </w:r>
      <w:r w:rsidR="00E65F2E" w:rsidRPr="00795B21">
        <w:rPr>
          <w:rFonts w:ascii="Helvetica Neue" w:hAnsi="Helvetica Neue" w:cs="Calibri"/>
          <w:sz w:val="22"/>
          <w:szCs w:val="22"/>
          <w:lang w:val="en-US"/>
        </w:rPr>
        <w:t>,</w:t>
      </w:r>
      <w:r w:rsidR="00E65F2E" w:rsidRPr="00795B21">
        <w:rPr>
          <w:rFonts w:ascii="Helvetica Neue" w:hAnsi="Helvetica Neue"/>
          <w:sz w:val="22"/>
          <w:szCs w:val="22"/>
          <w:lang w:val="en-US"/>
        </w:rPr>
        <w:t xml:space="preserve"> </w:t>
      </w:r>
      <w:r w:rsidR="00E65F2E" w:rsidRPr="00795B21">
        <w:rPr>
          <w:rFonts w:ascii="Helvetica Neue" w:hAnsi="Helvetica Neue" w:cs="Calibri"/>
          <w:sz w:val="22"/>
          <w:szCs w:val="22"/>
        </w:rPr>
        <w:t>which is a key regulator of adipocyte differentiation and metabolism and is also the target of the insulin sensitizing drug, thiazolidinediones (TZDs)</w:t>
      </w:r>
      <w:r w:rsidR="00E65F2E" w:rsidRPr="00795B21">
        <w:rPr>
          <w:rFonts w:ascii="Helvetica Neue" w:hAnsi="Helvetica Neue" w:cs="Calibri"/>
          <w:sz w:val="22"/>
          <w:szCs w:val="22"/>
          <w:lang w:val="en-US"/>
        </w:rPr>
        <w:t>.</w:t>
      </w:r>
    </w:p>
    <w:p w14:paraId="2D68A189" w14:textId="5ADFCE13" w:rsidR="00B67FD4" w:rsidRPr="00957374" w:rsidRDefault="00E117FC" w:rsidP="00AD0661">
      <w:pPr>
        <w:pStyle w:val="NormalWeb"/>
        <w:jc w:val="both"/>
        <w:rPr>
          <w:rFonts w:ascii="Helvetica Neue" w:hAnsi="Helvetica Neue"/>
          <w:sz w:val="22"/>
          <w:szCs w:val="22"/>
        </w:rPr>
      </w:pPr>
      <w:r w:rsidRPr="00E117FC">
        <w:rPr>
          <w:rFonts w:ascii="Helvetica Neue" w:hAnsi="Helvetica Neue"/>
          <w:i/>
          <w:iCs/>
          <w:sz w:val="22"/>
          <w:szCs w:val="22"/>
        </w:rPr>
        <w:t xml:space="preserve">Choline </w:t>
      </w:r>
      <w:r w:rsidRPr="00E117FC">
        <w:rPr>
          <w:rFonts w:ascii="Helvetica Neue" w:hAnsi="Helvetica Neue"/>
          <w:sz w:val="22"/>
          <w:szCs w:val="22"/>
        </w:rPr>
        <w:t xml:space="preserve">is an important part of the cell membrane obtained from the dietary intake of red meat and eggs [48], and is essential for lipid metabolism. Animal  and human studies have shown that microbial activity of dietary choline is associated with altered gut micorbiota composition, which in turn is associated with obesity. The metabolism of dietary choline into trimethylamine-N-oxide (TMAO) has also been correlated with cardiovascular disease and atherosclerosis, suggesting a </w:t>
      </w:r>
      <w:r w:rsidRPr="00E117FC">
        <w:rPr>
          <w:rFonts w:ascii="Helvetica Neue" w:hAnsi="Helvetica Neue"/>
          <w:sz w:val="22"/>
          <w:szCs w:val="22"/>
        </w:rPr>
        <w:lastRenderedPageBreak/>
        <w:t xml:space="preserve">strong possible link between dietary intake of choline, gut microbiota, and </w:t>
      </w:r>
      <w:r w:rsidRPr="00406DDA">
        <w:rPr>
          <w:rFonts w:ascii="Helvetica Neue" w:hAnsi="Helvetica Neue"/>
          <w:color w:val="FF0000"/>
          <w:sz w:val="22"/>
          <w:szCs w:val="22"/>
        </w:rPr>
        <w:t>increased risk for obesity and metabolic disease</w:t>
      </w:r>
      <w:r w:rsidRPr="00E117FC">
        <w:rPr>
          <w:rFonts w:ascii="Helvetica Neue" w:hAnsi="Helvetica Neue"/>
          <w:sz w:val="22"/>
          <w:szCs w:val="22"/>
        </w:rPr>
        <w:t xml:space="preserve">. </w:t>
      </w:r>
      <w:r w:rsidR="00312E86" w:rsidRPr="00312E86">
        <w:rPr>
          <w:rFonts w:ascii="Helvetica Neue" w:hAnsi="Helvetica Neue"/>
          <w:color w:val="000000"/>
          <w:sz w:val="22"/>
          <w:szCs w:val="22"/>
          <w:shd w:val="clear" w:color="auto" w:fill="FFFFFF"/>
        </w:rPr>
        <w:t>It is well-established that the bacterial-derived metabolite Trimethylamine N-oxide (</w:t>
      </w:r>
      <w:r w:rsidR="00312E86" w:rsidRPr="00312E86">
        <w:rPr>
          <w:rFonts w:ascii="Helvetica Neue" w:hAnsi="Helvetica Neue"/>
          <w:b/>
          <w:bCs/>
          <w:color w:val="000000"/>
          <w:sz w:val="22"/>
          <w:szCs w:val="22"/>
          <w:shd w:val="clear" w:color="auto" w:fill="FFFFFF"/>
        </w:rPr>
        <w:t>TMAO</w:t>
      </w:r>
      <w:r w:rsidR="00312E86" w:rsidRPr="00312E86">
        <w:rPr>
          <w:rFonts w:ascii="Helvetica Neue" w:hAnsi="Helvetica Neue"/>
          <w:color w:val="000000"/>
          <w:sz w:val="22"/>
          <w:szCs w:val="22"/>
          <w:shd w:val="clear" w:color="auto" w:fill="FFFFFF"/>
        </w:rPr>
        <w:t xml:space="preserve">) is strongly associated with cardiovascular risks and host inflammation. </w:t>
      </w:r>
      <w:r w:rsidR="00312E86" w:rsidRPr="00406DDA">
        <w:rPr>
          <w:rFonts w:ascii="Helvetica Neue" w:hAnsi="Helvetica Neue"/>
          <w:color w:val="FF0000"/>
          <w:sz w:val="22"/>
          <w:szCs w:val="22"/>
          <w:shd w:val="clear" w:color="auto" w:fill="FFFFFF"/>
        </w:rPr>
        <w:t>Choline and L-carnitine are the major precursors of TMAO, and they are highly abundant in the Western diet</w:t>
      </w:r>
      <w:r w:rsidR="00312E86" w:rsidRPr="00312E86">
        <w:rPr>
          <w:rFonts w:ascii="Helvetica Neue" w:hAnsi="Helvetica Neue"/>
          <w:color w:val="000000"/>
          <w:sz w:val="22"/>
          <w:szCs w:val="22"/>
          <w:shd w:val="clear" w:color="auto" w:fill="FFFFFF"/>
        </w:rPr>
        <w:t>. Western diets consumption result in the production of TMA in gut microbiota, which is metabolized to trimethylamine-N-oxide (TMAO) by host hepatic enzyme flavin-containing monooxygenase 3 (FMO3). Of note, TMAO is also upregulated in type 2 diabetes, and is associated with obesity traits.</w:t>
      </w:r>
      <w:r w:rsidR="00312E86" w:rsidRPr="00312E86">
        <w:rPr>
          <w:rStyle w:val="apple-converted-space"/>
          <w:rFonts w:ascii="Helvetica Neue" w:hAnsi="Helvetica Neue"/>
          <w:color w:val="000000"/>
          <w:sz w:val="22"/>
          <w:szCs w:val="22"/>
          <w:shd w:val="clear" w:color="auto" w:fill="FFFFFF"/>
          <w:lang w:val="en-US"/>
        </w:rPr>
        <w:t xml:space="preserve"> </w:t>
      </w:r>
      <w:r w:rsidR="00312E86" w:rsidRPr="00312E86">
        <w:rPr>
          <w:rFonts w:ascii="Helvetica Neue" w:hAnsi="Helvetica Neue"/>
          <w:sz w:val="22"/>
          <w:szCs w:val="22"/>
          <w:lang w:val="en-US"/>
        </w:rPr>
        <w:t>Schu</w:t>
      </w:r>
      <w:r w:rsidR="00312E86">
        <w:rPr>
          <w:rFonts w:ascii="Helvetica Neue" w:hAnsi="Helvetica Neue"/>
          <w:sz w:val="22"/>
          <w:szCs w:val="22"/>
          <w:lang w:val="en-US"/>
        </w:rPr>
        <w:t>gar et al.</w:t>
      </w:r>
      <w:r w:rsidR="00312E86" w:rsidRPr="00312E86">
        <w:rPr>
          <w:rStyle w:val="apple-converted-space"/>
          <w:rFonts w:ascii="Helvetica Neue" w:hAnsi="Helvetica Neue"/>
          <w:color w:val="000000"/>
          <w:sz w:val="22"/>
          <w:szCs w:val="22"/>
          <w:shd w:val="clear" w:color="auto" w:fill="FFFFFF"/>
        </w:rPr>
        <w:t> </w:t>
      </w:r>
      <w:r w:rsidR="00312E86" w:rsidRPr="00312E86">
        <w:rPr>
          <w:rFonts w:ascii="Helvetica Neue" w:hAnsi="Helvetica Neue"/>
          <w:color w:val="000000"/>
          <w:sz w:val="22"/>
          <w:szCs w:val="22"/>
          <w:shd w:val="clear" w:color="auto" w:fill="FFFFFF"/>
        </w:rPr>
        <w:t>proposed that the TMA/FMO3/TMAO pathway is a microbe-to-host endocrine axis that mediates the crosstalk with adipose tissue</w:t>
      </w:r>
      <w:r w:rsidR="00312E86" w:rsidRPr="00312E86">
        <w:rPr>
          <w:rFonts w:ascii="Helvetica Neue" w:hAnsi="Helvetica Neue"/>
          <w:color w:val="000000"/>
          <w:sz w:val="22"/>
          <w:szCs w:val="22"/>
          <w:shd w:val="clear" w:color="auto" w:fill="FFFFFF"/>
          <w:lang w:val="en-US"/>
        </w:rPr>
        <w:t>.</w:t>
      </w:r>
      <w:r w:rsidR="00B67FD4">
        <w:rPr>
          <w:rFonts w:ascii="Helvetica Neue" w:hAnsi="Helvetica Neue"/>
          <w:color w:val="000000"/>
          <w:sz w:val="22"/>
          <w:szCs w:val="22"/>
          <w:shd w:val="clear" w:color="auto" w:fill="FFFFFF"/>
          <w:lang w:val="en-US"/>
        </w:rPr>
        <w:t xml:space="preserve"> </w:t>
      </w:r>
      <w:r w:rsidR="00B67FD4" w:rsidRPr="00406DDA">
        <w:rPr>
          <w:rFonts w:ascii="Helvetica Neue" w:hAnsi="Helvetica Neue"/>
          <w:color w:val="FF0000"/>
          <w:sz w:val="22"/>
          <w:szCs w:val="22"/>
          <w:shd w:val="clear" w:color="auto" w:fill="FFFFFF"/>
        </w:rPr>
        <w:t xml:space="preserve">Since TMA results from nutrients commonly consumed in a high-fat diet and is exclusively generated by certain communities of the gut microbiome, </w:t>
      </w:r>
      <w:r w:rsidR="00B67FD4" w:rsidRPr="00B67FD4">
        <w:rPr>
          <w:rFonts w:ascii="Helvetica Neue" w:hAnsi="Helvetica Neue"/>
          <w:color w:val="000000"/>
          <w:sz w:val="22"/>
          <w:szCs w:val="22"/>
          <w:shd w:val="clear" w:color="auto" w:fill="FFFFFF"/>
        </w:rPr>
        <w:t>dietary intervention or targeting the specific microbes that generate TMAO may have therapeutic implications.</w:t>
      </w:r>
    </w:p>
    <w:p w14:paraId="1CA4AD8A" w14:textId="4C0E75FB" w:rsidR="00312E86" w:rsidRDefault="00312E86" w:rsidP="00AD0661">
      <w:pPr>
        <w:jc w:val="both"/>
        <w:rPr>
          <w:rFonts w:ascii="Helvetica Neue" w:hAnsi="Helvetica Neue"/>
          <w:sz w:val="22"/>
          <w:szCs w:val="22"/>
        </w:rPr>
      </w:pPr>
    </w:p>
    <w:p w14:paraId="0F367C9B" w14:textId="25D70F1B" w:rsidR="00312E86" w:rsidRPr="00922EFC" w:rsidRDefault="00476451" w:rsidP="00AD0661">
      <w:pPr>
        <w:jc w:val="both"/>
        <w:rPr>
          <w:rFonts w:ascii="Helvetica Neue" w:hAnsi="Helvetica Neue"/>
          <w:sz w:val="22"/>
          <w:szCs w:val="22"/>
        </w:rPr>
      </w:pPr>
      <w:r w:rsidRPr="00922EFC">
        <w:rPr>
          <w:rFonts w:ascii="Helvetica Neue" w:hAnsi="Helvetica Neue"/>
          <w:color w:val="000000"/>
          <w:sz w:val="22"/>
          <w:szCs w:val="22"/>
          <w:shd w:val="clear" w:color="auto" w:fill="FFFFFF"/>
        </w:rPr>
        <w:t xml:space="preserve">In addition to SCFAs, </w:t>
      </w:r>
      <w:r w:rsidRPr="00922EFC">
        <w:rPr>
          <w:rFonts w:ascii="Helvetica Neue" w:hAnsi="Helvetica Neue"/>
          <w:b/>
          <w:bCs/>
          <w:color w:val="000000"/>
          <w:sz w:val="22"/>
          <w:szCs w:val="22"/>
          <w:shd w:val="clear" w:color="auto" w:fill="FFFFFF"/>
        </w:rPr>
        <w:t xml:space="preserve">bile acids </w:t>
      </w:r>
      <w:r w:rsidRPr="00922EFC">
        <w:rPr>
          <w:rFonts w:ascii="Helvetica Neue" w:hAnsi="Helvetica Neue"/>
          <w:color w:val="000000"/>
          <w:sz w:val="22"/>
          <w:szCs w:val="22"/>
          <w:shd w:val="clear" w:color="auto" w:fill="FFFFFF"/>
        </w:rPr>
        <w:t>appear to play an important role in mediating the interactions between microbiota and host tissues. Bile acids are synthesized from cholesterol by a process orchestrated by multiple liver enzymes. Afterward, the gut microbiota promotes deconjugation, dehydrogenation, and dehydroxylation of primary bile acids in the distal small intestine and colon, thus forming secondary bile acids and affecting bacterial composition</w:t>
      </w:r>
      <w:r w:rsidR="00922EFC" w:rsidRPr="00922EFC">
        <w:rPr>
          <w:rStyle w:val="apple-converted-space"/>
          <w:rFonts w:ascii="Helvetica Neue" w:hAnsi="Helvetica Neue"/>
          <w:color w:val="000000"/>
          <w:sz w:val="22"/>
          <w:szCs w:val="22"/>
          <w:shd w:val="clear" w:color="auto" w:fill="FFFFFF"/>
          <w:lang w:val="en-US"/>
        </w:rPr>
        <w:t xml:space="preserve">. </w:t>
      </w:r>
      <w:r w:rsidR="00922EFC" w:rsidRPr="00922EFC">
        <w:rPr>
          <w:rFonts w:ascii="Helvetica Neue" w:hAnsi="Helvetica Neue"/>
          <w:color w:val="000000"/>
          <w:sz w:val="22"/>
          <w:szCs w:val="22"/>
          <w:shd w:val="clear" w:color="auto" w:fill="FFFFFF"/>
        </w:rPr>
        <w:t>This result supports the role of bile acids as mediators of microbiota-mediated thermogenesis. Therefore, interventions targeting the synthesis and/or excretion of bile acids could alter gut bacterial composition, thereby modulating host energy expenditure.</w:t>
      </w:r>
    </w:p>
    <w:p w14:paraId="05DEF417" w14:textId="258499FC" w:rsidR="002B6F38" w:rsidRPr="00795B21" w:rsidRDefault="002B6F38" w:rsidP="00AD0661">
      <w:pPr>
        <w:pStyle w:val="NormalWeb"/>
        <w:jc w:val="both"/>
        <w:rPr>
          <w:rFonts w:ascii="Helvetica Neue" w:hAnsi="Helvetica Neue"/>
          <w:sz w:val="22"/>
          <w:szCs w:val="22"/>
        </w:rPr>
      </w:pPr>
      <w:r w:rsidRPr="00795B21">
        <w:rPr>
          <w:rFonts w:ascii="Helvetica Neue" w:hAnsi="Helvetica Neue" w:cs="Calibri"/>
          <w:sz w:val="22"/>
          <w:szCs w:val="22"/>
        </w:rPr>
        <w:t>Nucleotide-binding oligomerization domain-containing (</w:t>
      </w:r>
      <w:r w:rsidRPr="00922EFC">
        <w:rPr>
          <w:rFonts w:ascii="Helvetica Neue" w:hAnsi="Helvetica Neue" w:cs="Calibri"/>
          <w:b/>
          <w:bCs/>
          <w:sz w:val="22"/>
          <w:szCs w:val="22"/>
        </w:rPr>
        <w:t>NOD</w:t>
      </w:r>
      <w:r w:rsidRPr="00795B21">
        <w:rPr>
          <w:rFonts w:ascii="Helvetica Neue" w:hAnsi="Helvetica Neue" w:cs="Calibri"/>
          <w:sz w:val="22"/>
          <w:szCs w:val="22"/>
        </w:rPr>
        <w:t>) proteins, NOD1 and NOD2, are</w:t>
      </w:r>
      <w:r w:rsidRPr="00795B21">
        <w:rPr>
          <w:rFonts w:ascii="Helvetica Neue" w:hAnsi="Helvetica Neue"/>
          <w:sz w:val="22"/>
          <w:szCs w:val="22"/>
        </w:rPr>
        <w:t> </w:t>
      </w:r>
      <w:r w:rsidRPr="00795B21">
        <w:rPr>
          <w:rFonts w:ascii="Helvetica Neue" w:hAnsi="Helvetica Neue" w:cs="Calibri"/>
          <w:sz w:val="22"/>
          <w:szCs w:val="22"/>
        </w:rPr>
        <w:t>intracellular pattern recognition receptors that recognize specific muropeptide sequences present in</w:t>
      </w:r>
      <w:r w:rsidRPr="00795B21">
        <w:rPr>
          <w:rFonts w:ascii="Helvetica Neue" w:hAnsi="Helvetica Neue" w:cs="Calibri"/>
          <w:sz w:val="22"/>
          <w:szCs w:val="22"/>
          <w:lang w:val="en-US"/>
        </w:rPr>
        <w:t xml:space="preserve"> </w:t>
      </w:r>
      <w:r w:rsidRPr="00795B21">
        <w:rPr>
          <w:rFonts w:ascii="Helvetica Neue" w:hAnsi="Helvetica Neue" w:cs="Calibri"/>
          <w:sz w:val="22"/>
          <w:szCs w:val="22"/>
        </w:rPr>
        <w:t xml:space="preserve">peptidoglycan-based bacterial cell walls. NOD1 specifically detects diaminopimelate-containing </w:t>
      </w:r>
      <w:r w:rsidRPr="00795B21">
        <w:rPr>
          <w:rFonts w:ascii="Helvetica Neue" w:hAnsi="Helvetica Neue"/>
          <w:sz w:val="22"/>
          <w:szCs w:val="22"/>
        </w:rPr>
        <w:t>N-</w:t>
      </w:r>
      <w:r w:rsidRPr="00795B21">
        <w:rPr>
          <w:rFonts w:ascii="Helvetica Neue" w:hAnsi="Helvetica Neue" w:cs="Calibri"/>
          <w:sz w:val="22"/>
          <w:szCs w:val="22"/>
        </w:rPr>
        <w:t>acetylglucosamine–</w:t>
      </w:r>
      <w:r w:rsidRPr="00795B21">
        <w:rPr>
          <w:rFonts w:ascii="Helvetica Neue" w:hAnsi="Helvetica Neue"/>
          <w:sz w:val="22"/>
          <w:szCs w:val="22"/>
        </w:rPr>
        <w:t>N-</w:t>
      </w:r>
      <w:r w:rsidRPr="00795B21">
        <w:rPr>
          <w:rFonts w:ascii="Helvetica Neue" w:hAnsi="Helvetica Neue" w:cs="Calibri"/>
          <w:sz w:val="22"/>
          <w:szCs w:val="22"/>
        </w:rPr>
        <w:t>acetylmuramic acid (GlcNAc-MurNAc) tripeptide motifs present in peptidoglycan, whereas NOD2 detects muramyl dipeptide (MDP) motifs, also present in peptidoglycan. Specifically, acute activation of NOD1 results in insulin resistance, and deletion of NOD1 protects against diet-induced insulin resistance in mice</w:t>
      </w:r>
      <w:r w:rsidRPr="00406DDA">
        <w:rPr>
          <w:rFonts w:ascii="Helvetica Neue" w:hAnsi="Helvetica Neue" w:cs="Calibri"/>
          <w:color w:val="FF0000"/>
          <w:sz w:val="22"/>
          <w:szCs w:val="22"/>
        </w:rPr>
        <w:t>. In addition, NOD1 activators are elevated in serum in</w:t>
      </w:r>
      <w:r w:rsidR="00795B21" w:rsidRPr="00406DDA">
        <w:rPr>
          <w:rFonts w:ascii="Helvetica Neue" w:hAnsi="Helvetica Neue" w:cs="Calibri"/>
          <w:color w:val="FF0000"/>
          <w:sz w:val="22"/>
          <w:szCs w:val="22"/>
          <w:lang w:val="en-US"/>
        </w:rPr>
        <w:t xml:space="preserve"> </w:t>
      </w:r>
      <w:r w:rsidRPr="00406DDA">
        <w:rPr>
          <w:rFonts w:ascii="Helvetica Neue" w:hAnsi="Helvetica Neue" w:cs="Calibri"/>
          <w:color w:val="FF0000"/>
          <w:sz w:val="22"/>
          <w:szCs w:val="22"/>
        </w:rPr>
        <w:t>response to high-fat diet in mice</w:t>
      </w:r>
      <w:r w:rsidRPr="00795B21">
        <w:rPr>
          <w:rFonts w:ascii="Helvetica Neue" w:hAnsi="Helvetica Neue" w:cs="Calibri"/>
          <w:sz w:val="22"/>
          <w:szCs w:val="22"/>
        </w:rPr>
        <w:t xml:space="preserve">, and NOD1 is specifically required in the hematopoietic compartment for the </w:t>
      </w:r>
      <w:r w:rsidRPr="00406DDA">
        <w:rPr>
          <w:rFonts w:ascii="Helvetica Neue" w:hAnsi="Helvetica Neue" w:cs="Calibri"/>
          <w:color w:val="FF0000"/>
          <w:sz w:val="22"/>
          <w:szCs w:val="22"/>
        </w:rPr>
        <w:t>accompanying metabolic inflammation and insulin resistance upon diet-induced obesity</w:t>
      </w:r>
      <w:r w:rsidR="00795B21" w:rsidRPr="00406DDA">
        <w:rPr>
          <w:rFonts w:ascii="Helvetica Neue" w:hAnsi="Helvetica Neue" w:cs="Calibri"/>
          <w:color w:val="FF0000"/>
          <w:sz w:val="22"/>
          <w:szCs w:val="22"/>
          <w:lang w:val="en-US"/>
        </w:rPr>
        <w:t>.</w:t>
      </w:r>
      <w:r w:rsidRPr="00406DDA">
        <w:rPr>
          <w:rFonts w:ascii="Helvetica Neue" w:hAnsi="Helvetica Neue" w:cs="Calibri"/>
          <w:color w:val="FF0000"/>
          <w:sz w:val="22"/>
          <w:szCs w:val="22"/>
        </w:rPr>
        <w:t xml:space="preserve"> It is known that the NOD1-binding motif is present in all Gram-negative bacteria and some Gram-positive bacteria and the NOD2-motif is</w:t>
      </w:r>
      <w:r w:rsidR="00795B21" w:rsidRPr="00406DDA">
        <w:rPr>
          <w:rFonts w:ascii="Helvetica Neue" w:hAnsi="Helvetica Neue" w:cs="Calibri"/>
          <w:color w:val="FF0000"/>
          <w:sz w:val="22"/>
          <w:szCs w:val="22"/>
          <w:lang w:val="en-US"/>
        </w:rPr>
        <w:t xml:space="preserve"> </w:t>
      </w:r>
      <w:r w:rsidRPr="00406DDA">
        <w:rPr>
          <w:rFonts w:ascii="Helvetica Neue" w:hAnsi="Helvetica Neue" w:cs="Calibri"/>
          <w:color w:val="FF0000"/>
          <w:sz w:val="22"/>
          <w:szCs w:val="22"/>
        </w:rPr>
        <w:t xml:space="preserve">present in both Gram-negative and Gram-positive bacteria, </w:t>
      </w:r>
      <w:r w:rsidRPr="00795B21">
        <w:rPr>
          <w:rFonts w:ascii="Helvetica Neue" w:hAnsi="Helvetica Neue" w:cs="Calibri"/>
          <w:sz w:val="22"/>
          <w:szCs w:val="22"/>
        </w:rPr>
        <w:t>but a more granular understanding of the microbes present in the gut that activate NOD1 and NOD2 has not yet been achieved.</w:t>
      </w:r>
    </w:p>
    <w:p w14:paraId="2646E4AE" w14:textId="77777777" w:rsidR="002B6F38" w:rsidRDefault="002B6F38" w:rsidP="00AD0661">
      <w:pPr>
        <w:pStyle w:val="NormalWeb"/>
        <w:jc w:val="both"/>
      </w:pPr>
    </w:p>
    <w:p w14:paraId="6A5C70F7" w14:textId="5539D926" w:rsidR="00795B21" w:rsidRPr="00795B21" w:rsidRDefault="00795B21" w:rsidP="00AD0661">
      <w:pPr>
        <w:jc w:val="both"/>
      </w:pPr>
      <w:r w:rsidRPr="00795B21">
        <w:lastRenderedPageBreak/>
        <w:fldChar w:fldCharType="begin"/>
      </w:r>
      <w:r w:rsidRPr="00795B21">
        <w:instrText xml:space="preserve"> INCLUDEPICTURE "/var/folders/6l/y0cj368d6rs5kx0zv_bshj1h0000gn/T/com.microsoft.Word/WebArchiveCopyPasteTempFiles/zh3003207753r001.png" \* MERGEFORMATINET </w:instrText>
      </w:r>
      <w:r w:rsidRPr="00795B21">
        <w:fldChar w:fldCharType="separate"/>
      </w:r>
      <w:r w:rsidRPr="00795B21">
        <w:rPr>
          <w:noProof/>
        </w:rPr>
        <w:drawing>
          <wp:inline distT="0" distB="0" distL="0" distR="0" wp14:anchorId="48291020" wp14:editId="338D77CE">
            <wp:extent cx="5943600" cy="4455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455160"/>
                    </a:xfrm>
                    <a:prstGeom prst="rect">
                      <a:avLst/>
                    </a:prstGeom>
                    <a:noFill/>
                    <a:ln>
                      <a:noFill/>
                    </a:ln>
                  </pic:spPr>
                </pic:pic>
              </a:graphicData>
            </a:graphic>
          </wp:inline>
        </w:drawing>
      </w:r>
      <w:r w:rsidRPr="00795B21">
        <w:fldChar w:fldCharType="end"/>
      </w:r>
    </w:p>
    <w:p w14:paraId="59155948" w14:textId="77777777" w:rsidR="0072004F" w:rsidRDefault="0072004F" w:rsidP="00AD0661">
      <w:pPr>
        <w:jc w:val="both"/>
        <w:rPr>
          <w:color w:val="000000"/>
          <w:shd w:val="clear" w:color="auto" w:fill="FFFFFF"/>
        </w:rPr>
      </w:pPr>
    </w:p>
    <w:p w14:paraId="2DE54B12" w14:textId="55A93C46" w:rsidR="0072004F" w:rsidRPr="00922EFC" w:rsidRDefault="0072004F" w:rsidP="00AD0661">
      <w:pPr>
        <w:jc w:val="both"/>
        <w:rPr>
          <w:rFonts w:ascii="Helvetica Neue" w:hAnsi="Helvetica Neue"/>
          <w:sz w:val="22"/>
          <w:szCs w:val="22"/>
        </w:rPr>
      </w:pPr>
      <w:r w:rsidRPr="0072004F">
        <w:rPr>
          <w:rFonts w:ascii="Helvetica Neue" w:hAnsi="Helvetica Neue"/>
          <w:color w:val="000000"/>
          <w:sz w:val="22"/>
          <w:szCs w:val="22"/>
          <w:shd w:val="clear" w:color="auto" w:fill="FFFFFF"/>
        </w:rPr>
        <w:t>Mechanistically, the authors proposed that increased browning in microbe-depleted mice is due to anti-inflammatory or alternatively activated M2 macrophages derived from upregulation of type 2 cytokines, such as Interleukin 4 (IL 4), Interleukin 13 (IL 13), and Interleukin 5 (IL 5), which promote beige adipogenesis</w:t>
      </w:r>
      <w:r w:rsidRPr="00922EFC">
        <w:rPr>
          <w:rFonts w:ascii="Helvetica Neue" w:hAnsi="Helvetica Neue"/>
          <w:color w:val="000000"/>
          <w:sz w:val="22"/>
          <w:szCs w:val="22"/>
          <w:shd w:val="clear" w:color="auto" w:fill="FFFFFF"/>
          <w:lang w:val="en-US"/>
        </w:rPr>
        <w:t xml:space="preserve">. </w:t>
      </w:r>
      <w:r w:rsidRPr="00922EFC">
        <w:rPr>
          <w:rStyle w:val="apple-converted-space"/>
          <w:rFonts w:ascii="Helvetica Neue" w:hAnsi="Helvetica Neue"/>
          <w:color w:val="000000"/>
          <w:sz w:val="22"/>
          <w:szCs w:val="22"/>
          <w:shd w:val="clear" w:color="auto" w:fill="FFFFFF"/>
        </w:rPr>
        <w:t> </w:t>
      </w:r>
      <w:r w:rsidRPr="00922EFC">
        <w:rPr>
          <w:rFonts w:ascii="Helvetica Neue" w:hAnsi="Helvetica Neue"/>
          <w:color w:val="000000"/>
          <w:sz w:val="22"/>
          <w:szCs w:val="22"/>
          <w:shd w:val="clear" w:color="auto" w:fill="FFFFFF"/>
        </w:rPr>
        <w:t>Unlike the other study, no significant difference was observed regarding M2 macrophage biology. The authors proposed that, instead of macrophage polarity, the gut microbiota influences BAT metabolism by generating certain metabolites (i.e., butyrate).</w:t>
      </w:r>
    </w:p>
    <w:p w14:paraId="369D0931" w14:textId="43AD5C04" w:rsidR="0072004F" w:rsidRPr="00922EFC" w:rsidRDefault="0072004F" w:rsidP="00AD0661">
      <w:pPr>
        <w:jc w:val="both"/>
        <w:rPr>
          <w:rFonts w:ascii="Helvetica Neue" w:hAnsi="Helvetica Neue"/>
          <w:sz w:val="22"/>
          <w:szCs w:val="22"/>
        </w:rPr>
      </w:pPr>
    </w:p>
    <w:p w14:paraId="7CC9659C" w14:textId="77777777" w:rsidR="0072004F" w:rsidRPr="0072004F" w:rsidRDefault="0072004F" w:rsidP="00AD0661">
      <w:pPr>
        <w:jc w:val="both"/>
        <w:rPr>
          <w:rFonts w:ascii="Helvetica Neue" w:hAnsi="Helvetica Neue"/>
          <w:sz w:val="22"/>
          <w:szCs w:val="22"/>
        </w:rPr>
      </w:pPr>
      <w:r w:rsidRPr="0072004F">
        <w:rPr>
          <w:rFonts w:ascii="Helvetica Neue" w:hAnsi="Helvetica Neue"/>
          <w:color w:val="000000"/>
          <w:sz w:val="22"/>
          <w:szCs w:val="22"/>
          <w:shd w:val="clear" w:color="auto" w:fill="FFFFFF"/>
        </w:rPr>
        <w:t>They verified that cold exposure modified gut microbiota and increased the concentration of SCFAs. In addition, norepinephrine injection also induced a long-term decrease in food intake and body mass in the treated group, paralleled by altered gut microbiota composition. They confirmed that transplantation of cold-acclimated microbiota triggered thermogenesis in the recipient by activating the cAMP–PKA–pCREB signaling pathway. Therefore, gut microbiota may interact with host neurotransmitters to regulate thermogenesis and energy expenditure during cold acclimation.</w:t>
      </w:r>
    </w:p>
    <w:p w14:paraId="6CAFE40C" w14:textId="20555EF6" w:rsidR="0072004F" w:rsidRDefault="0072004F" w:rsidP="00AD0661">
      <w:pPr>
        <w:jc w:val="both"/>
      </w:pPr>
    </w:p>
    <w:p w14:paraId="2751A208" w14:textId="77777777" w:rsidR="000034B1" w:rsidRPr="000034B1" w:rsidRDefault="0072004F" w:rsidP="00AD0661">
      <w:pPr>
        <w:jc w:val="both"/>
      </w:pPr>
      <w:r w:rsidRPr="00922EFC">
        <w:rPr>
          <w:rFonts w:ascii="Helvetica Neue" w:hAnsi="Helvetica Neue"/>
          <w:sz w:val="22"/>
          <w:szCs w:val="22"/>
          <w:shd w:val="clear" w:color="auto" w:fill="FFFFFF"/>
        </w:rPr>
        <w:t xml:space="preserve">A direct link has been established between gut microbiota and diet-induced obesity. For instance, bacterial </w:t>
      </w:r>
      <w:r w:rsidRPr="003248AF">
        <w:rPr>
          <w:rFonts w:ascii="Helvetica Neue" w:hAnsi="Helvetica Neue"/>
          <w:b/>
          <w:bCs/>
          <w:sz w:val="22"/>
          <w:szCs w:val="22"/>
          <w:shd w:val="clear" w:color="auto" w:fill="FFFFFF"/>
        </w:rPr>
        <w:t>lipopolysaccharide</w:t>
      </w:r>
      <w:r w:rsidRPr="00922EFC">
        <w:rPr>
          <w:rFonts w:ascii="Helvetica Neue" w:hAnsi="Helvetica Neue"/>
          <w:sz w:val="22"/>
          <w:szCs w:val="22"/>
          <w:shd w:val="clear" w:color="auto" w:fill="FFFFFF"/>
        </w:rPr>
        <w:t xml:space="preserve">, or endotoxin, has long been identified as an inflammatory factor triggering the onset of obesity, insulin resistance, and diabetes. Bacterial endotoxin is abundant in the human gut and circulates at low concentrations in the blood of all healthy individuals, </w:t>
      </w:r>
      <w:r w:rsidRPr="00406DDA">
        <w:rPr>
          <w:rFonts w:ascii="Helvetica Neue" w:hAnsi="Helvetica Neue"/>
          <w:sz w:val="22"/>
          <w:szCs w:val="22"/>
          <w:u w:val="single"/>
          <w:shd w:val="clear" w:color="auto" w:fill="FFFFFF"/>
        </w:rPr>
        <w:t xml:space="preserve">whereas an elevated concentration of endotoxin has been demonstrated to affect the function of the major organs involved in maintaining glucose and lipid homeostasis, </w:t>
      </w:r>
      <w:r w:rsidRPr="00922EFC">
        <w:rPr>
          <w:rFonts w:ascii="Helvetica Neue" w:hAnsi="Helvetica Neue"/>
          <w:sz w:val="22"/>
          <w:szCs w:val="22"/>
          <w:shd w:val="clear" w:color="auto" w:fill="FFFFFF"/>
        </w:rPr>
        <w:lastRenderedPageBreak/>
        <w:t xml:space="preserve">including adipose tissue. Obese and diabetic people have increased plasmatic lipopolysaccharide levels. The increase in the proportion of gram-negative microbiota, increased gut mucosal permeability, and the consumption of high-fat diets increase the plasmatic lipopolysaccharide levels, which will elicit local inflammatory signals that can further deteriorate the gut barrier and promote bacterial translocation. Cani et al. reported that a 4-week high-fat diet chronically increased the proportion of an LPS-containing microbiota as well as the plasma LPS concentration in mice by two to threefold. The induction of the elevated plasma LPS level, often referred to as metabolic endotoxemia, in mice is followed by the onset of liver insulin resistance and an increased </w:t>
      </w:r>
      <w:r w:rsidRPr="007658FA">
        <w:rPr>
          <w:rFonts w:ascii="Helvetica Neue" w:hAnsi="Helvetica Neue"/>
          <w:color w:val="FF0000"/>
          <w:sz w:val="22"/>
          <w:szCs w:val="22"/>
          <w:shd w:val="clear" w:color="auto" w:fill="FFFFFF"/>
        </w:rPr>
        <w:t>expression of inflammatory markers in the adipose tissue</w:t>
      </w:r>
      <w:r w:rsidRPr="00922EFC">
        <w:rPr>
          <w:rFonts w:ascii="Helvetica Neue" w:hAnsi="Helvetica Neue"/>
          <w:sz w:val="22"/>
          <w:szCs w:val="22"/>
          <w:shd w:val="clear" w:color="auto" w:fill="FFFFFF"/>
        </w:rPr>
        <w:t>.</w:t>
      </w:r>
      <w:r w:rsidRPr="00922EFC">
        <w:rPr>
          <w:rStyle w:val="apple-converted-space"/>
          <w:rFonts w:ascii="Helvetica Neue" w:hAnsi="Helvetica Neue"/>
          <w:sz w:val="22"/>
          <w:szCs w:val="22"/>
          <w:shd w:val="clear" w:color="auto" w:fill="FFFFFF"/>
        </w:rPr>
        <w:t> </w:t>
      </w:r>
      <w:r w:rsidR="006E381A">
        <w:rPr>
          <w:rStyle w:val="apple-converted-space"/>
          <w:rFonts w:ascii="Helvetica Neue" w:hAnsi="Helvetica Neue"/>
          <w:sz w:val="22"/>
          <w:szCs w:val="22"/>
          <w:shd w:val="clear" w:color="auto" w:fill="FFFFFF"/>
        </w:rPr>
        <w:br/>
      </w:r>
      <w:r w:rsidR="006E381A">
        <w:rPr>
          <w:rStyle w:val="apple-converted-space"/>
          <w:rFonts w:ascii="Helvetica Neue" w:hAnsi="Helvetica Neue"/>
          <w:sz w:val="22"/>
          <w:szCs w:val="22"/>
          <w:shd w:val="clear" w:color="auto" w:fill="FFFFFF"/>
        </w:rPr>
        <w:br/>
      </w:r>
      <w:r w:rsidR="000034B1" w:rsidRPr="000034B1">
        <w:rPr>
          <w:rFonts w:ascii="Helvetica Neue" w:hAnsi="Helvetica Neue"/>
          <w:color w:val="000000" w:themeColor="text1"/>
          <w:sz w:val="22"/>
          <w:szCs w:val="22"/>
          <w:shd w:val="clear" w:color="auto" w:fill="FFFFFF"/>
        </w:rPr>
        <w:t> A large cohort study conducted on the fecal samples from North Europian infants indicates that the presence of </w:t>
      </w:r>
      <w:r w:rsidR="000034B1" w:rsidRPr="000034B1">
        <w:rPr>
          <w:rFonts w:ascii="Helvetica Neue" w:hAnsi="Helvetica Neue"/>
          <w:i/>
          <w:iCs/>
          <w:color w:val="000000" w:themeColor="text1"/>
          <w:sz w:val="22"/>
          <w:szCs w:val="22"/>
        </w:rPr>
        <w:t>Bacteroides</w:t>
      </w:r>
      <w:r w:rsidR="000034B1" w:rsidRPr="000034B1">
        <w:rPr>
          <w:rFonts w:ascii="Helvetica Neue" w:hAnsi="Helvetica Neue"/>
          <w:color w:val="000000" w:themeColor="text1"/>
          <w:sz w:val="22"/>
          <w:szCs w:val="22"/>
          <w:shd w:val="clear" w:color="auto" w:fill="FFFFFF"/>
        </w:rPr>
        <w:t> species LPS is associated with higher levels of food allergy and anti-insulin antibodies, indicating early signs of immune dysfunction. On the other hand, high levels of bacteria from the genus </w:t>
      </w:r>
      <w:r w:rsidR="000034B1" w:rsidRPr="000034B1">
        <w:rPr>
          <w:rFonts w:ascii="Helvetica Neue" w:hAnsi="Helvetica Neue"/>
          <w:i/>
          <w:iCs/>
          <w:color w:val="000000" w:themeColor="text1"/>
          <w:sz w:val="22"/>
          <w:szCs w:val="22"/>
        </w:rPr>
        <w:t>Bifidobacterium</w:t>
      </w:r>
      <w:r w:rsidR="000034B1" w:rsidRPr="000034B1">
        <w:rPr>
          <w:rFonts w:ascii="Helvetica Neue" w:hAnsi="Helvetica Neue"/>
          <w:color w:val="000000" w:themeColor="text1"/>
          <w:sz w:val="22"/>
          <w:szCs w:val="22"/>
          <w:shd w:val="clear" w:color="auto" w:fill="FFFFFF"/>
        </w:rPr>
        <w:t> correlates with the development of a healthy immune system. Thus, LPS from the gut may assist in the development of the immune system in infants.</w:t>
      </w:r>
    </w:p>
    <w:p w14:paraId="3123252E" w14:textId="01C1C841" w:rsidR="000034B1" w:rsidRDefault="000034B1" w:rsidP="00AD0661">
      <w:pPr>
        <w:jc w:val="both"/>
        <w:rPr>
          <w:rFonts w:ascii="Helvetica Neue" w:hAnsi="Helvetica Neue"/>
          <w:sz w:val="22"/>
          <w:szCs w:val="22"/>
        </w:rPr>
      </w:pPr>
    </w:p>
    <w:p w14:paraId="34A703DA" w14:textId="6B14274B" w:rsidR="003248AF" w:rsidRPr="003248AF" w:rsidRDefault="003248AF" w:rsidP="00AD0661">
      <w:pPr>
        <w:jc w:val="both"/>
        <w:rPr>
          <w:rFonts w:ascii="Helvetica Neue" w:hAnsi="Helvetica Neue"/>
          <w:sz w:val="22"/>
          <w:szCs w:val="22"/>
        </w:rPr>
      </w:pPr>
      <w:r w:rsidRPr="003248AF">
        <w:rPr>
          <w:rFonts w:ascii="Helvetica Neue" w:hAnsi="Helvetica Neue"/>
          <w:sz w:val="22"/>
          <w:szCs w:val="22"/>
        </w:rPr>
        <w:t>Of note, caloric restriction-microbiota-transplanted mice showed decreased weight gain and improved glucose tolerance and insulin sensitivity in parallel to enhanced expression of brown fat- specific markers in subcutaneous WAT and only slightly in visceral WAT. These beneficial effects were also observed at thermoneutrality conditions (30 °C). Mechanistically, these effects are associated to decreased expression of key bacterial enzymes required for the lipid A biosynthesis, an essential component of bacterial lipopolysaccharide (LPS). During caloric restriction, reduced LPS attenuated inflammatory process in WAT, increasing browning and insulin sensitivity, whereas the reconstitution of LPS prevented these positive effects on metabolism. In fact, genetic and pharmacological depletion of LPS-TLR4 signalling pathway resulted in decreased WAT inflammation in parallel to increased WAT browning, and improved insulin sensitivity and hepatic steatosis</w:t>
      </w:r>
    </w:p>
    <w:p w14:paraId="63445A59" w14:textId="7F3464C6" w:rsidR="003248AF" w:rsidRPr="005A3160" w:rsidRDefault="003248AF" w:rsidP="00AD0661">
      <w:pPr>
        <w:spacing w:before="100" w:beforeAutospacing="1" w:after="100" w:afterAutospacing="1"/>
        <w:jc w:val="both"/>
        <w:rPr>
          <w:rFonts w:ascii="Helvetica Neue" w:hAnsi="Helvetica Neue"/>
          <w:sz w:val="22"/>
          <w:szCs w:val="22"/>
        </w:rPr>
      </w:pPr>
      <w:r w:rsidRPr="00045DC1">
        <w:rPr>
          <w:rFonts w:ascii="Helvetica Neue" w:hAnsi="Helvetica Neue"/>
          <w:color w:val="4472C4" w:themeColor="accent1"/>
          <w:sz w:val="22"/>
          <w:szCs w:val="22"/>
        </w:rPr>
        <w:t>Different studies point to a relevant role of LPS-associated signalling pathway on WAT browning process, showing that the activation of LPS-TLR4 axis and important mediators of this pathway, such as lipopolysaccharide binding protein (LBP) inhibited browning of adipose tissue, and that endogenous and exogenous inhibitors of the LPS-TLR4 axis have opposite effects</w:t>
      </w:r>
      <w:r w:rsidRPr="003248AF">
        <w:rPr>
          <w:rFonts w:ascii="Helvetica Neue" w:hAnsi="Helvetica Neue"/>
          <w:sz w:val="22"/>
          <w:szCs w:val="22"/>
        </w:rPr>
        <w:t>.</w:t>
      </w:r>
    </w:p>
    <w:p w14:paraId="71C5C47E" w14:textId="180AFBF0" w:rsidR="006E381A" w:rsidRPr="005A3160" w:rsidRDefault="003248AF" w:rsidP="00AD0661">
      <w:pPr>
        <w:pStyle w:val="NormalWeb"/>
        <w:ind w:firstLine="720"/>
        <w:jc w:val="both"/>
        <w:rPr>
          <w:rFonts w:ascii="Helvetica Neue" w:hAnsi="Helvetica Neue"/>
          <w:sz w:val="22"/>
          <w:szCs w:val="22"/>
        </w:rPr>
      </w:pPr>
      <w:r w:rsidRPr="003248AF">
        <w:rPr>
          <w:rFonts w:ascii="Helvetica Neue" w:hAnsi="Helvetica Neue"/>
          <w:sz w:val="22"/>
          <w:szCs w:val="22"/>
        </w:rPr>
        <w:t xml:space="preserve">– LPS –TLR4 axis: Meshail et al. reported that </w:t>
      </w:r>
      <w:r w:rsidRPr="00045DC1">
        <w:rPr>
          <w:rFonts w:ascii="Helvetica Neue" w:hAnsi="Helvetica Neue"/>
          <w:color w:val="4472C4" w:themeColor="accent1"/>
          <w:sz w:val="22"/>
          <w:szCs w:val="22"/>
        </w:rPr>
        <w:t xml:space="preserve">LPS- induced TLR4 activation inhibited white adipocyte browning </w:t>
      </w:r>
      <w:r w:rsidRPr="003248AF">
        <w:rPr>
          <w:rFonts w:ascii="Helvetica Neue" w:hAnsi="Helvetica Neue"/>
          <w:sz w:val="22"/>
          <w:szCs w:val="22"/>
        </w:rPr>
        <w:t>in response to β-adrenergic agonists, increasing reactive oxygen species production and mitochondrial dysfunction</w:t>
      </w:r>
      <w:r w:rsidRPr="005A3160">
        <w:rPr>
          <w:rFonts w:ascii="Helvetica Neue" w:hAnsi="Helvetica Neue"/>
          <w:sz w:val="22"/>
          <w:szCs w:val="22"/>
          <w:lang w:val="en-US"/>
        </w:rPr>
        <w:t xml:space="preserve">. </w:t>
      </w:r>
      <w:r w:rsidR="006E381A" w:rsidRPr="00045DC1">
        <w:rPr>
          <w:rFonts w:ascii="Helvetica Neue" w:hAnsi="Helvetica Neue"/>
          <w:color w:val="4472C4" w:themeColor="accent1"/>
          <w:sz w:val="22"/>
          <w:szCs w:val="22"/>
        </w:rPr>
        <w:t>This study proposed that LPS-induced TLR4 activation increased IL-1β</w:t>
      </w:r>
      <w:r w:rsidR="006E381A" w:rsidRPr="005A3160">
        <w:rPr>
          <w:rFonts w:ascii="Helvetica Neue" w:hAnsi="Helvetica Neue"/>
          <w:sz w:val="22"/>
          <w:szCs w:val="22"/>
        </w:rPr>
        <w:t xml:space="preserve"> production and NLRP3 inflammasome activation, being this stimulated inflammatory pathway the triggering of increased oxidative physiological stress, mitochondrial dysfunction and attenuated thermogenesis. The negative impact of LPS-induced TLR4 activation was also observed in cold exposure-induced thermogenesis . TLR4 stimulation by a high fat diet or LPS were both associated with reduced body temperature and impaired cold-induced thermogenic activation in correlation with decreased expression of brown-specific markers and mi- tochondrial dysfunction in subcutaneous WAT, but not in interscapular BAT</w:t>
      </w:r>
    </w:p>
    <w:p w14:paraId="61335FD2" w14:textId="786FF156" w:rsidR="006E381A" w:rsidRPr="006E381A" w:rsidRDefault="006E381A" w:rsidP="00AD0661">
      <w:pPr>
        <w:spacing w:before="100" w:beforeAutospacing="1" w:after="100" w:afterAutospacing="1"/>
        <w:ind w:firstLine="720"/>
        <w:jc w:val="both"/>
        <w:rPr>
          <w:rFonts w:ascii="Helvetica Neue" w:hAnsi="Helvetica Neue"/>
          <w:sz w:val="22"/>
          <w:szCs w:val="22"/>
        </w:rPr>
      </w:pPr>
      <w:r w:rsidRPr="006E381A">
        <w:rPr>
          <w:rFonts w:ascii="Helvetica Neue" w:hAnsi="Helvetica Neue"/>
          <w:sz w:val="22"/>
          <w:szCs w:val="22"/>
        </w:rPr>
        <w:t xml:space="preserve">– Lipopolysaccharide-binding protein (LBP): LBP is a type I acute-phase reactant protein that promotes the interaction of the lipid A component of LPS to CD14 and toll-like receptor 4 (TLR4), and modulates the immunostimulatory capacity of LPS in bacterial infections. Similar to </w:t>
      </w:r>
      <w:r w:rsidRPr="006E381A">
        <w:rPr>
          <w:rFonts w:ascii="Helvetica Neue" w:hAnsi="Helvetica Neue"/>
          <w:sz w:val="22"/>
          <w:szCs w:val="22"/>
        </w:rPr>
        <w:lastRenderedPageBreak/>
        <w:t>LPS, increased levels of plasma LBP levels has been consistently demonstrated in obesity and insulin resistance</w:t>
      </w:r>
    </w:p>
    <w:p w14:paraId="264C557F" w14:textId="798A778F" w:rsidR="005A3160" w:rsidRPr="00045DC1" w:rsidRDefault="005A3160" w:rsidP="00AD0661">
      <w:pPr>
        <w:spacing w:before="100" w:beforeAutospacing="1" w:after="100" w:afterAutospacing="1"/>
        <w:ind w:firstLine="720"/>
        <w:jc w:val="both"/>
        <w:rPr>
          <w:rFonts w:ascii="Helvetica Neue" w:hAnsi="Helvetica Neue"/>
          <w:color w:val="4472C4" w:themeColor="accent1"/>
          <w:sz w:val="22"/>
          <w:szCs w:val="22"/>
        </w:rPr>
      </w:pPr>
      <w:r w:rsidRPr="00045DC1">
        <w:rPr>
          <w:rFonts w:ascii="Helvetica Neue" w:hAnsi="Helvetica Neue"/>
          <w:color w:val="4472C4" w:themeColor="accent1"/>
          <w:sz w:val="22"/>
          <w:szCs w:val="22"/>
        </w:rPr>
        <w:t>Hypertrophy and triglyceride accumulation in the adipocytes were linked to suppression of the Fasting-induced adipocyte factor (Fiaf), a circulating lipoprotein lipase inhibitor (LPL), by the conventionalized microbiota resulting in fat storage in white adipose tissue.</w:t>
      </w:r>
    </w:p>
    <w:p w14:paraId="050E1FD0" w14:textId="4835B16E" w:rsidR="001357D7" w:rsidRPr="00B10327" w:rsidRDefault="001357D7" w:rsidP="00AD0661">
      <w:pPr>
        <w:pStyle w:val="NormalWeb"/>
        <w:jc w:val="both"/>
        <w:rPr>
          <w:rFonts w:ascii="Helvetica Neue" w:hAnsi="Helvetica Neue"/>
          <w:sz w:val="22"/>
          <w:szCs w:val="22"/>
          <w:lang w:val="en-US"/>
        </w:rPr>
      </w:pPr>
      <w:r w:rsidRPr="00B10327">
        <w:rPr>
          <w:rFonts w:ascii="Helvetica Neue" w:hAnsi="Helvetica Neue"/>
          <w:sz w:val="22"/>
          <w:szCs w:val="22"/>
        </w:rPr>
        <w:t xml:space="preserve">The gut microbiota-related inflammatory changes leading to obesity following a HFD have been linked to activation of Toll-like receptor 4 (TLR4) signaling and the resulting increase in intestinal levels of LPS [90]. LPS plays a crucial role in the activation of inflammatory and immune processes by binding to lipopolysaccharide-binding proteins, and activation of NF-κB pathways [77]. Studies have also shown that increased levels of LPS together with TLR4 are risk factors for obesity [91], insulin resistance [92], and cardiovascular disease </w:t>
      </w:r>
      <w:r w:rsidRPr="00B10327">
        <w:rPr>
          <w:rFonts w:ascii="Helvetica Neue" w:hAnsi="Helvetica Neue"/>
          <w:sz w:val="22"/>
          <w:szCs w:val="22"/>
          <w:lang w:val="en-US"/>
        </w:rPr>
        <w:t>.</w:t>
      </w:r>
    </w:p>
    <w:p w14:paraId="64A89868" w14:textId="5019AAF3" w:rsidR="001357D7" w:rsidRPr="00045DC1" w:rsidRDefault="001357D7" w:rsidP="00AD0661">
      <w:pPr>
        <w:spacing w:before="100" w:beforeAutospacing="1" w:after="100" w:afterAutospacing="1"/>
        <w:jc w:val="both"/>
        <w:rPr>
          <w:rFonts w:ascii="Helvetica Neue" w:hAnsi="Helvetica Neue"/>
          <w:color w:val="4472C4" w:themeColor="accent1"/>
          <w:sz w:val="22"/>
          <w:szCs w:val="22"/>
        </w:rPr>
      </w:pPr>
      <w:r w:rsidRPr="00045DC1">
        <w:rPr>
          <w:rFonts w:ascii="Helvetica Neue" w:hAnsi="Helvetica Neue"/>
          <w:color w:val="4472C4" w:themeColor="accent1"/>
          <w:sz w:val="22"/>
          <w:szCs w:val="22"/>
        </w:rPr>
        <w:t>For instance, in addition to the LPS effects on immune activation, high plasma LPS levels have been shown to increase intestinal permeability</w:t>
      </w:r>
    </w:p>
    <w:p w14:paraId="044E720C" w14:textId="4EC2A754" w:rsidR="00B94B8A" w:rsidRPr="00B94B8A" w:rsidRDefault="00B94B8A" w:rsidP="00AD0661">
      <w:pPr>
        <w:jc w:val="both"/>
        <w:rPr>
          <w:rFonts w:ascii="Helvetica Neue" w:hAnsi="Helvetica Neue"/>
          <w:sz w:val="22"/>
          <w:szCs w:val="22"/>
        </w:rPr>
      </w:pPr>
      <w:r w:rsidRPr="00B94B8A">
        <w:rPr>
          <w:rFonts w:ascii="Helvetica Neue" w:hAnsi="Helvetica Neue"/>
          <w:sz w:val="22"/>
          <w:szCs w:val="22"/>
        </w:rPr>
        <w:t xml:space="preserve">Additionally, we have recently demonstrated that Lipopolysaccharides </w:t>
      </w:r>
      <w:r w:rsidRPr="00045DC1">
        <w:rPr>
          <w:rFonts w:ascii="Helvetica Neue" w:hAnsi="Helvetica Neue"/>
          <w:color w:val="4472C4" w:themeColor="accent1"/>
          <w:sz w:val="22"/>
          <w:szCs w:val="22"/>
        </w:rPr>
        <w:t>(LPS), endotoxins from Gram-negative bacteria, affect vagal signaling to promote food intak</w:t>
      </w:r>
      <w:r w:rsidRPr="00B94B8A">
        <w:rPr>
          <w:rFonts w:ascii="Helvetica Neue" w:hAnsi="Helvetica Neue"/>
          <w:sz w:val="22"/>
          <w:szCs w:val="22"/>
        </w:rPr>
        <w:t xml:space="preserve">e. Obesity is associated with chronic increase of circulating LPS, quoted as metabolic endotoxemia [67]. </w:t>
      </w:r>
      <w:r w:rsidRPr="005E7A2F">
        <w:rPr>
          <w:rFonts w:ascii="Helvetica Neue" w:hAnsi="Helvetica Neue"/>
          <w:color w:val="4472C4" w:themeColor="accent1"/>
          <w:sz w:val="22"/>
          <w:szCs w:val="22"/>
        </w:rPr>
        <w:t>We have used miniosmotic pumps to mimic metabolic endotoxemia and found that infusion of low dose of LPS was sufficient to alter vagal afferent neuron protein levels, impairing leptin signaling and promoting overfeeding.</w:t>
      </w:r>
      <w:r w:rsidRPr="00B94B8A">
        <w:rPr>
          <w:rFonts w:ascii="Helvetica Neue" w:hAnsi="Helvetica Neue"/>
          <w:sz w:val="22"/>
          <w:szCs w:val="22"/>
        </w:rPr>
        <w:t xml:space="preserve"> Known probiotics, such as Bifidobacterium spp. have been shown to improve mucosal barrier function and reduce endotoxin levels; these changes are associated with a reduction in energy intake.</w:t>
      </w:r>
    </w:p>
    <w:p w14:paraId="4BADF3BE" w14:textId="03C00BD1" w:rsidR="00CB3660" w:rsidRDefault="00B10327" w:rsidP="00AD0661">
      <w:pPr>
        <w:pStyle w:val="NormalWeb"/>
        <w:jc w:val="both"/>
        <w:rPr>
          <w:rFonts w:ascii="Helvetica Neue" w:hAnsi="Helvetica Neue"/>
          <w:sz w:val="22"/>
          <w:szCs w:val="22"/>
        </w:rPr>
      </w:pPr>
      <w:r w:rsidRPr="00B10327">
        <w:rPr>
          <w:rFonts w:ascii="Helvetica Neue" w:hAnsi="Helvetica Neue"/>
          <w:sz w:val="22"/>
          <w:szCs w:val="22"/>
          <w:lang w:val="en-US"/>
        </w:rPr>
        <w:t>(After HFD -&gt;obese-type microbiota)</w:t>
      </w:r>
      <w:r w:rsidRPr="00B10327">
        <w:rPr>
          <w:rFonts w:ascii="Helvetica Neue" w:hAnsi="Helvetica Neue"/>
          <w:sz w:val="22"/>
          <w:szCs w:val="22"/>
        </w:rPr>
        <w:t>This proinflammatory potential is associated with increased gut permeability and elevated circulating levels of lipopolysaccha- ride (LPS), a condition known as metabolic endotoxemia</w:t>
      </w:r>
      <w:r w:rsidR="00CB3660" w:rsidRPr="00CB3660">
        <w:rPr>
          <w:rFonts w:ascii="Helvetica Neue" w:hAnsi="Helvetica Neue"/>
          <w:sz w:val="22"/>
          <w:szCs w:val="22"/>
          <w:lang w:val="en-US"/>
        </w:rPr>
        <w:t>.</w:t>
      </w:r>
      <w:r w:rsidR="00CB3660">
        <w:rPr>
          <w:rFonts w:ascii="Helvetica Neue" w:hAnsi="Helvetica Neue"/>
          <w:sz w:val="22"/>
          <w:szCs w:val="22"/>
          <w:lang w:val="en-US"/>
        </w:rPr>
        <w:t xml:space="preserve"> </w:t>
      </w:r>
      <w:r w:rsidR="00CB3660" w:rsidRPr="00CB3660">
        <w:rPr>
          <w:rFonts w:ascii="Helvetica Neue" w:hAnsi="Helvetica Neue"/>
          <w:sz w:val="22"/>
          <w:szCs w:val="22"/>
        </w:rPr>
        <w:t>Metabolic endotoxemia is a state of chronic low-grade inflammation and appears to be sufficient to promote food intake and weight gain</w:t>
      </w:r>
      <w:r w:rsidR="00CB3660" w:rsidRPr="00CB3660">
        <w:rPr>
          <w:rFonts w:ascii="Helvetica Neue" w:hAnsi="Helvetica Neue"/>
          <w:sz w:val="22"/>
          <w:szCs w:val="22"/>
          <w:lang w:val="en-US"/>
        </w:rPr>
        <w:t xml:space="preserve">. </w:t>
      </w:r>
      <w:r w:rsidR="00CB3660" w:rsidRPr="00CB3660">
        <w:rPr>
          <w:rFonts w:ascii="Helvetica Neue" w:hAnsi="Helvetica Neue"/>
          <w:sz w:val="22"/>
          <w:szCs w:val="22"/>
        </w:rPr>
        <w:t>Microbiota-originating inflammation notably alters vagal input to the brain, particularly vagally mediated responses to satiety cues. The vagus nerve relays information regarding quantity and quality of nutrients present in the GI tract to the nucleus of solitary tract (NTS) in the brain stem to regulate meal size</w:t>
      </w:r>
      <w:r w:rsidR="00CB3660" w:rsidRPr="00CB3660">
        <w:rPr>
          <w:rFonts w:ascii="Helvetica Neue" w:hAnsi="Helvetica Neue"/>
          <w:sz w:val="22"/>
          <w:szCs w:val="22"/>
          <w:lang w:val="en-US"/>
        </w:rPr>
        <w:t xml:space="preserve">. </w:t>
      </w:r>
      <w:r w:rsidR="00CB3660" w:rsidRPr="00CB3660">
        <w:rPr>
          <w:rFonts w:ascii="Helvetica Neue" w:hAnsi="Helvetica Neue"/>
          <w:sz w:val="22"/>
          <w:szCs w:val="22"/>
        </w:rPr>
        <w:t>HFD consumption leads to remodeling of the vagal afferent pathway; however, these changes, along with weight gain, are absent in HFD-fed male rats when microbiota composition is normalized. Taken together, these data support a role for microbiota dysbiosis in the development of obesity.</w:t>
      </w:r>
    </w:p>
    <w:p w14:paraId="2ED17EAD" w14:textId="7991F4BD" w:rsidR="00F21367" w:rsidRPr="00F21367" w:rsidRDefault="00F21367" w:rsidP="00AD0661">
      <w:pPr>
        <w:spacing w:before="100" w:beforeAutospacing="1" w:after="100" w:afterAutospacing="1"/>
        <w:jc w:val="both"/>
        <w:rPr>
          <w:rFonts w:ascii="Helvetica Neue" w:hAnsi="Helvetica Neue"/>
          <w:sz w:val="32"/>
          <w:szCs w:val="32"/>
        </w:rPr>
      </w:pPr>
      <w:r w:rsidRPr="00F21367">
        <w:rPr>
          <w:rFonts w:ascii="Helvetica Neue" w:hAnsi="Helvetica Neue"/>
          <w:sz w:val="22"/>
          <w:szCs w:val="22"/>
        </w:rPr>
        <w:t xml:space="preserve">Bacterial products such as LPS can activate pattern recognition receptors, e.g., Toll-like receptors (TLR), on the apical and basolateral side of intestinal epithelial cells (IECs), leading to cytokine release. </w:t>
      </w:r>
      <w:r w:rsidRPr="00F21367">
        <w:rPr>
          <w:rFonts w:ascii="Helvetica Neue" w:hAnsi="Helvetica Neue"/>
          <w:color w:val="FF0000"/>
          <w:sz w:val="22"/>
          <w:szCs w:val="22"/>
        </w:rPr>
        <w:t xml:space="preserve">The proteobacteria </w:t>
      </w:r>
      <w:r w:rsidRPr="00F21367">
        <w:rPr>
          <w:rFonts w:ascii="Helvetica Neue" w:hAnsi="Helvetica Neue"/>
          <w:i/>
          <w:iCs/>
          <w:color w:val="FF0000"/>
          <w:sz w:val="22"/>
          <w:szCs w:val="22"/>
        </w:rPr>
        <w:t>Suterella</w:t>
      </w:r>
      <w:r w:rsidRPr="00F21367">
        <w:rPr>
          <w:rFonts w:ascii="Helvetica Neue" w:hAnsi="Helvetica Neue"/>
          <w:color w:val="FF0000"/>
          <w:sz w:val="22"/>
          <w:szCs w:val="22"/>
        </w:rPr>
        <w:t xml:space="preserve">, for example, can trigger IL-8 production from enterocytes. </w:t>
      </w:r>
      <w:r w:rsidRPr="00F21367">
        <w:rPr>
          <w:rFonts w:ascii="Helvetica Neue" w:hAnsi="Helvetica Neue"/>
          <w:sz w:val="22"/>
          <w:szCs w:val="22"/>
        </w:rPr>
        <w:t>Proinflammatory cytokines promote cytoskeleton protein phosphorylation and contraction, impairing the epithelial barrier integrit</w:t>
      </w:r>
      <w:r w:rsidRPr="00F21367">
        <w:rPr>
          <w:rFonts w:ascii="Helvetica Neue" w:hAnsi="Helvetica Neue"/>
          <w:sz w:val="22"/>
          <w:szCs w:val="22"/>
          <w:lang w:val="en-US"/>
        </w:rPr>
        <w:t>y</w:t>
      </w:r>
      <w:r w:rsidRPr="00F21367">
        <w:rPr>
          <w:rFonts w:ascii="Helvetica Neue" w:hAnsi="Helvetica Neue"/>
          <w:sz w:val="22"/>
          <w:szCs w:val="22"/>
        </w:rPr>
        <w:t>. A damaged epithelial barrier can allow the translocation of bacterial products, including LPS, into the circulation.</w:t>
      </w:r>
    </w:p>
    <w:p w14:paraId="33709849" w14:textId="2B41109D" w:rsidR="000B6FEE" w:rsidRPr="000B6FEE" w:rsidRDefault="000B6FEE" w:rsidP="00AD0661">
      <w:pPr>
        <w:spacing w:before="100" w:beforeAutospacing="1" w:after="100" w:afterAutospacing="1"/>
        <w:jc w:val="both"/>
        <w:rPr>
          <w:rFonts w:ascii="Helvetica Neue" w:hAnsi="Helvetica Neue"/>
          <w:sz w:val="22"/>
          <w:szCs w:val="22"/>
          <w:lang w:val="en-US"/>
        </w:rPr>
      </w:pPr>
      <w:r w:rsidRPr="000B6FEE">
        <w:rPr>
          <w:rFonts w:ascii="Helvetica Neue" w:hAnsi="Helvetica Neue"/>
          <w:sz w:val="22"/>
          <w:szCs w:val="22"/>
        </w:rPr>
        <w:t xml:space="preserve">Recent studies also point towards indirect interactions between the gut microbiota and the vagal afferent pathway, notably via an inflammatory pathway. The LPS receptor, TLR-4, is expressed in the NG, either by VAN or immune cells. In rats, chronic LPS administration (intraperitoneally) </w:t>
      </w:r>
      <w:r w:rsidRPr="000B6FEE">
        <w:rPr>
          <w:rFonts w:ascii="Helvetica Neue" w:hAnsi="Helvetica Neue"/>
          <w:sz w:val="22"/>
          <w:szCs w:val="22"/>
        </w:rPr>
        <w:lastRenderedPageBreak/>
        <w:t>results in TLR-4 over-activation in the NG. TLR-4 activation leads to pro-inflammatory cytokine secretion but also engages negative feedback signals aimed at regulating cytokine signal transduction, including suppressor of cytokine signaling 3 (SOCS3). SOCS3 is a known inhibitor of leptin signaling and prevents leptin-induced phosphorylation of Signal Transducer and Activator of Transcription 3 (STAT3)</w:t>
      </w:r>
      <w:r w:rsidRPr="000B6FEE">
        <w:rPr>
          <w:rFonts w:ascii="Helvetica Neue" w:hAnsi="Helvetica Neue"/>
          <w:sz w:val="22"/>
          <w:szCs w:val="22"/>
          <w:lang w:val="en-US"/>
        </w:rPr>
        <w:t>.</w:t>
      </w:r>
    </w:p>
    <w:p w14:paraId="4C99CA71" w14:textId="05A2F834" w:rsidR="003949F3" w:rsidRPr="003949F3" w:rsidRDefault="003949F3" w:rsidP="00AD0661">
      <w:pPr>
        <w:pStyle w:val="NormalWeb"/>
        <w:spacing w:before="166" w:beforeAutospacing="0" w:after="166" w:afterAutospacing="0"/>
        <w:jc w:val="both"/>
        <w:rPr>
          <w:rFonts w:ascii="Helvetica Neue" w:hAnsi="Helvetica Neue"/>
          <w:color w:val="000000"/>
          <w:sz w:val="22"/>
          <w:szCs w:val="22"/>
        </w:rPr>
      </w:pPr>
      <w:r w:rsidRPr="003949F3">
        <w:rPr>
          <w:rFonts w:ascii="Helvetica Neue" w:hAnsi="Helvetica Neue"/>
          <w:color w:val="000000"/>
          <w:sz w:val="22"/>
          <w:szCs w:val="22"/>
        </w:rPr>
        <w:t>Inside the host system, the lipid A moiety of LPS is detected at picomolar levels by the receptor on the surface of macrophages and endothelial cells. Initially, LPS binds to the LBP in the serum, which transfers it to the CD14 receptor present on the cell membrane of the immune cells. The CD14 transfers it to the MD2 (a non-anchored protein), which interacts with Toll-like receptor-4 (TLR4). Thus, LPS binds with the CD14/TLR4/MD2 receptor complex present in many host cell types, such as monocytes, dendritic cells, macrophages, and B cells. The subsequent response depends on the cell type to which LPS is bound</w:t>
      </w:r>
      <w:r w:rsidR="003C378C" w:rsidRPr="003C378C">
        <w:rPr>
          <w:rFonts w:ascii="Helvetica Neue" w:hAnsi="Helvetica Neue"/>
          <w:color w:val="000000"/>
          <w:sz w:val="22"/>
          <w:szCs w:val="22"/>
          <w:lang w:val="en-US"/>
        </w:rPr>
        <w:t>.</w:t>
      </w:r>
      <w:r w:rsidRPr="003949F3">
        <w:rPr>
          <w:rFonts w:ascii="Helvetica Neue" w:hAnsi="Helvetica Neue"/>
          <w:color w:val="000000"/>
          <w:sz w:val="22"/>
          <w:szCs w:val="22"/>
        </w:rPr>
        <w:t> In monocyte and macrophages, three plausible responses, mentioned below, are triggered;</w:t>
      </w:r>
    </w:p>
    <w:p w14:paraId="42F83C80" w14:textId="77777777" w:rsidR="003949F3" w:rsidRPr="003949F3" w:rsidRDefault="003949F3" w:rsidP="00AD0661">
      <w:pPr>
        <w:pStyle w:val="NormalWeb"/>
        <w:spacing w:before="166" w:beforeAutospacing="0" w:after="166" w:afterAutospacing="0"/>
        <w:jc w:val="both"/>
        <w:rPr>
          <w:rFonts w:ascii="Helvetica Neue" w:hAnsi="Helvetica Neue"/>
          <w:color w:val="000000"/>
          <w:sz w:val="22"/>
          <w:szCs w:val="22"/>
        </w:rPr>
      </w:pPr>
      <w:r w:rsidRPr="003949F3">
        <w:rPr>
          <w:rFonts w:ascii="Helvetica Neue" w:hAnsi="Helvetica Neue"/>
          <w:color w:val="000000"/>
          <w:sz w:val="22"/>
          <w:szCs w:val="22"/>
        </w:rPr>
        <w:t xml:space="preserve">1. </w:t>
      </w:r>
      <w:r w:rsidRPr="003C378C">
        <w:rPr>
          <w:rFonts w:ascii="Helvetica Neue" w:hAnsi="Helvetica Neue"/>
          <w:color w:val="FF0000"/>
          <w:sz w:val="22"/>
          <w:szCs w:val="22"/>
        </w:rPr>
        <w:t>Production of cytokines like TNF, IL-1, IL-6, IL-8,</w:t>
      </w:r>
      <w:r w:rsidRPr="003949F3">
        <w:rPr>
          <w:rFonts w:ascii="Helvetica Neue" w:hAnsi="Helvetica Neue"/>
          <w:color w:val="000000"/>
          <w:sz w:val="22"/>
          <w:szCs w:val="22"/>
        </w:rPr>
        <w:t xml:space="preserve"> which stimulates prostaglandins and leukotrienes release, finally leading to the inflammation and septic shock that are the significant features of endotoxemia.</w:t>
      </w:r>
    </w:p>
    <w:p w14:paraId="4835C01C" w14:textId="77777777" w:rsidR="003949F3" w:rsidRDefault="003949F3" w:rsidP="00AD0661">
      <w:pPr>
        <w:jc w:val="both"/>
      </w:pPr>
    </w:p>
    <w:p w14:paraId="34912879" w14:textId="77777777" w:rsidR="00F21367" w:rsidRPr="00CB3660" w:rsidRDefault="00F21367" w:rsidP="00AD0661">
      <w:pPr>
        <w:pStyle w:val="NormalWeb"/>
        <w:jc w:val="both"/>
      </w:pPr>
    </w:p>
    <w:p w14:paraId="225F5ADD" w14:textId="6B6CAB18" w:rsidR="00CB3660" w:rsidRPr="00CB3660" w:rsidRDefault="00CB3660" w:rsidP="00AD0661">
      <w:pPr>
        <w:pStyle w:val="NormalWeb"/>
        <w:jc w:val="both"/>
      </w:pPr>
    </w:p>
    <w:p w14:paraId="00BDB3A9" w14:textId="3F2D9D50" w:rsidR="00CB3660" w:rsidRPr="00CB3660" w:rsidRDefault="00CB3660" w:rsidP="00AD0661">
      <w:pPr>
        <w:pStyle w:val="NormalWeb"/>
        <w:jc w:val="both"/>
        <w:rPr>
          <w:lang w:val="en-US"/>
        </w:rPr>
      </w:pPr>
    </w:p>
    <w:p w14:paraId="3573E038" w14:textId="08A20196" w:rsidR="00B10327" w:rsidRPr="00B10327" w:rsidRDefault="00B10327" w:rsidP="00AD0661">
      <w:pPr>
        <w:spacing w:before="100" w:beforeAutospacing="1" w:after="100" w:afterAutospacing="1"/>
        <w:jc w:val="both"/>
        <w:rPr>
          <w:rFonts w:ascii="Helvetica Neue" w:hAnsi="Helvetica Neue"/>
          <w:sz w:val="32"/>
          <w:szCs w:val="32"/>
        </w:rPr>
      </w:pPr>
    </w:p>
    <w:p w14:paraId="5D9E87DC" w14:textId="77777777" w:rsidR="00867EEE" w:rsidRDefault="00867EEE" w:rsidP="00AD0661">
      <w:pPr>
        <w:jc w:val="both"/>
        <w:rPr>
          <w:rFonts w:ascii="Helvetica Neue" w:hAnsi="Helvetica Neue"/>
          <w:sz w:val="22"/>
          <w:szCs w:val="22"/>
        </w:rPr>
      </w:pPr>
    </w:p>
    <w:p w14:paraId="38D47449" w14:textId="43598DB7" w:rsidR="0072004F" w:rsidRPr="00922EFC" w:rsidRDefault="0072004F" w:rsidP="00AD0661">
      <w:pPr>
        <w:jc w:val="both"/>
        <w:rPr>
          <w:rFonts w:ascii="Helvetica Neue" w:hAnsi="Helvetica Neue"/>
          <w:sz w:val="22"/>
          <w:szCs w:val="22"/>
        </w:rPr>
      </w:pPr>
      <w:r w:rsidRPr="003C378C">
        <w:rPr>
          <w:rFonts w:ascii="Helvetica Neue" w:hAnsi="Helvetica Neue"/>
          <w:color w:val="4472C4" w:themeColor="accent1"/>
          <w:sz w:val="22"/>
          <w:szCs w:val="22"/>
          <w:shd w:val="clear" w:color="auto" w:fill="FFFFFF"/>
        </w:rPr>
        <w:t xml:space="preserve">Obesity is associated with reduced brown adipose activity, </w:t>
      </w:r>
      <w:r w:rsidRPr="00922EFC">
        <w:rPr>
          <w:rFonts w:ascii="Helvetica Neue" w:hAnsi="Helvetica Neue"/>
          <w:sz w:val="22"/>
          <w:szCs w:val="22"/>
          <w:shd w:val="clear" w:color="auto" w:fill="FFFFFF"/>
        </w:rPr>
        <w:t>which is characterized by impaired β-adrenergic signaling, vascular rarefaction, larger lipid droplets, inflammation, and decreased mitochondrial respiration. Paradoxically, increased UCP1 expression (a marker for brown adipose) is observed after feeding rodents a high-fat diet. Yet, whether this induction of UCP1 serves to “buffer” metabolic dysfunction is unknown. High-fat foods alter the microbiome composition to favor the proliferation of gram-negative bacteria strains that produce SCFAs, which have been proposed to be associated with increased energy expenditure and thermogenesis. Thus, it is plausible that the microbiome is the mechanism for high fat diet–induced</w:t>
      </w:r>
      <w:r w:rsidRPr="00922EFC">
        <w:rPr>
          <w:rStyle w:val="apple-converted-space"/>
          <w:rFonts w:ascii="Helvetica Neue" w:hAnsi="Helvetica Neue"/>
          <w:sz w:val="22"/>
          <w:szCs w:val="22"/>
          <w:shd w:val="clear" w:color="auto" w:fill="FFFFFF"/>
        </w:rPr>
        <w:t> </w:t>
      </w:r>
      <w:r w:rsidRPr="00922EFC">
        <w:rPr>
          <w:rStyle w:val="Emphasis"/>
          <w:rFonts w:ascii="Helvetica Neue" w:hAnsi="Helvetica Neue"/>
          <w:sz w:val="22"/>
          <w:szCs w:val="22"/>
        </w:rPr>
        <w:t>Ucp1</w:t>
      </w:r>
      <w:r w:rsidRPr="00922EFC">
        <w:rPr>
          <w:rStyle w:val="apple-converted-space"/>
          <w:rFonts w:ascii="Helvetica Neue" w:hAnsi="Helvetica Neue"/>
          <w:sz w:val="22"/>
          <w:szCs w:val="22"/>
          <w:shd w:val="clear" w:color="auto" w:fill="FFFFFF"/>
        </w:rPr>
        <w:t> </w:t>
      </w:r>
      <w:r w:rsidRPr="00922EFC">
        <w:rPr>
          <w:rFonts w:ascii="Helvetica Neue" w:hAnsi="Helvetica Neue"/>
          <w:sz w:val="22"/>
          <w:szCs w:val="22"/>
          <w:shd w:val="clear" w:color="auto" w:fill="FFFFFF"/>
        </w:rPr>
        <w:t>expression.</w:t>
      </w:r>
    </w:p>
    <w:p w14:paraId="3E103EAF" w14:textId="70A25135" w:rsidR="0072004F" w:rsidRPr="00922EFC" w:rsidRDefault="0072004F" w:rsidP="00AD0661">
      <w:pPr>
        <w:jc w:val="both"/>
        <w:rPr>
          <w:rFonts w:ascii="Helvetica Neue" w:hAnsi="Helvetica Neue"/>
          <w:sz w:val="22"/>
          <w:szCs w:val="22"/>
        </w:rPr>
      </w:pPr>
    </w:p>
    <w:p w14:paraId="1DD45453" w14:textId="31EA0A67" w:rsidR="0072004F" w:rsidRPr="00922EFC" w:rsidRDefault="0072004F" w:rsidP="00AD0661">
      <w:pPr>
        <w:jc w:val="both"/>
        <w:rPr>
          <w:rFonts w:ascii="Helvetica Neue" w:hAnsi="Helvetica Neue"/>
          <w:sz w:val="22"/>
          <w:szCs w:val="22"/>
        </w:rPr>
      </w:pPr>
      <w:r w:rsidRPr="00922EFC">
        <w:rPr>
          <w:rFonts w:ascii="Helvetica Neue" w:hAnsi="Helvetica Neue"/>
          <w:sz w:val="22"/>
          <w:szCs w:val="22"/>
          <w:shd w:val="clear" w:color="auto" w:fill="FFFFFF"/>
        </w:rPr>
        <w:t>Recent studies suggest the ketogenic diet significantly impacts gut microbiota, but with mixed results. For example, a mouse study noted that the ketogenic diet increased beneficial species of gut microbiota including</w:t>
      </w:r>
      <w:r w:rsidRPr="00922EFC">
        <w:rPr>
          <w:rStyle w:val="apple-converted-space"/>
          <w:rFonts w:ascii="Helvetica Neue" w:hAnsi="Helvetica Neue"/>
          <w:sz w:val="22"/>
          <w:szCs w:val="22"/>
          <w:shd w:val="clear" w:color="auto" w:fill="FFFFFF"/>
        </w:rPr>
        <w:t> </w:t>
      </w:r>
      <w:r w:rsidRPr="00922EFC">
        <w:rPr>
          <w:rStyle w:val="Emphasis"/>
          <w:rFonts w:ascii="Helvetica Neue" w:hAnsi="Helvetica Neue"/>
          <w:sz w:val="22"/>
          <w:szCs w:val="22"/>
        </w:rPr>
        <w:t>A. muciniphila</w:t>
      </w:r>
      <w:r w:rsidRPr="00922EFC">
        <w:rPr>
          <w:rStyle w:val="apple-converted-space"/>
          <w:rFonts w:ascii="Helvetica Neue" w:hAnsi="Helvetica Neue"/>
          <w:sz w:val="22"/>
          <w:szCs w:val="22"/>
          <w:shd w:val="clear" w:color="auto" w:fill="FFFFFF"/>
        </w:rPr>
        <w:t> </w:t>
      </w:r>
      <w:r w:rsidRPr="00922EFC">
        <w:rPr>
          <w:rFonts w:ascii="Helvetica Neue" w:hAnsi="Helvetica Neue"/>
          <w:sz w:val="22"/>
          <w:szCs w:val="22"/>
          <w:shd w:val="clear" w:color="auto" w:fill="FFFFFF"/>
        </w:rPr>
        <w:t>and</w:t>
      </w:r>
      <w:r w:rsidRPr="00922EFC">
        <w:rPr>
          <w:rStyle w:val="apple-converted-space"/>
          <w:rFonts w:ascii="Helvetica Neue" w:hAnsi="Helvetica Neue"/>
          <w:sz w:val="22"/>
          <w:szCs w:val="22"/>
          <w:shd w:val="clear" w:color="auto" w:fill="FFFFFF"/>
        </w:rPr>
        <w:t> </w:t>
      </w:r>
      <w:r w:rsidRPr="00922EFC">
        <w:rPr>
          <w:rStyle w:val="Emphasis"/>
          <w:rFonts w:ascii="Helvetica Neue" w:hAnsi="Helvetica Neue"/>
          <w:sz w:val="22"/>
          <w:szCs w:val="22"/>
        </w:rPr>
        <w:t>Lactobacillus</w:t>
      </w:r>
      <w:r w:rsidRPr="00922EFC">
        <w:rPr>
          <w:rStyle w:val="apple-converted-space"/>
          <w:rFonts w:ascii="Helvetica Neue" w:hAnsi="Helvetica Neue"/>
          <w:sz w:val="22"/>
          <w:szCs w:val="22"/>
          <w:shd w:val="clear" w:color="auto" w:fill="FFFFFF"/>
        </w:rPr>
        <w:t> </w:t>
      </w:r>
      <w:r w:rsidRPr="00922EFC">
        <w:rPr>
          <w:rFonts w:ascii="Helvetica Neue" w:hAnsi="Helvetica Neue"/>
          <w:sz w:val="22"/>
          <w:szCs w:val="22"/>
          <w:shd w:val="clear" w:color="auto" w:fill="FFFFFF"/>
        </w:rPr>
        <w:t>bacteria, which are capable of producing small-chain fatty acids (SCFAs) that may provide the host with beneficial health outcomes</w:t>
      </w:r>
      <w:r w:rsidRPr="003C378C">
        <w:rPr>
          <w:rFonts w:ascii="Helvetica Neue" w:hAnsi="Helvetica Neue"/>
          <w:color w:val="4472C4" w:themeColor="accent1"/>
          <w:sz w:val="22"/>
          <w:szCs w:val="22"/>
          <w:shd w:val="clear" w:color="auto" w:fill="FFFFFF"/>
        </w:rPr>
        <w:t xml:space="preserve">. However, these changes occurred at the expense of reduced overall microbial diversity, possibly due to the minimized carbohydrate intake, which can disrupt other beneficial microbes. </w:t>
      </w:r>
      <w:r w:rsidRPr="00922EFC">
        <w:rPr>
          <w:rFonts w:ascii="Helvetica Neue" w:hAnsi="Helvetica Neue"/>
          <w:sz w:val="22"/>
          <w:szCs w:val="22"/>
          <w:shd w:val="clear" w:color="auto" w:fill="FFFFFF"/>
        </w:rPr>
        <w:t xml:space="preserve">Human studies also point out some potential negative effects on the gut microbiota. For example, overweight and obese subjects following the ketogenic diet for 8 weeks had a </w:t>
      </w:r>
      <w:r w:rsidRPr="00922EFC">
        <w:rPr>
          <w:rFonts w:ascii="Helvetica Neue" w:hAnsi="Helvetica Neue"/>
          <w:sz w:val="22"/>
          <w:szCs w:val="22"/>
          <w:shd w:val="clear" w:color="auto" w:fill="FFFFFF"/>
        </w:rPr>
        <w:lastRenderedPageBreak/>
        <w:t>significantly reduced amount of a beneficial bacterium,</w:t>
      </w:r>
      <w:r w:rsidRPr="00922EFC">
        <w:rPr>
          <w:rStyle w:val="apple-converted-space"/>
          <w:rFonts w:ascii="Helvetica Neue" w:hAnsi="Helvetica Neue"/>
          <w:sz w:val="22"/>
          <w:szCs w:val="22"/>
          <w:shd w:val="clear" w:color="auto" w:fill="FFFFFF"/>
        </w:rPr>
        <w:t> </w:t>
      </w:r>
      <w:r w:rsidRPr="00922EFC">
        <w:rPr>
          <w:rStyle w:val="Emphasis"/>
          <w:rFonts w:ascii="Helvetica Neue" w:hAnsi="Helvetica Neue"/>
          <w:sz w:val="22"/>
          <w:szCs w:val="22"/>
        </w:rPr>
        <w:t>Bifidobacterium</w:t>
      </w:r>
      <w:r w:rsidRPr="00922EFC">
        <w:rPr>
          <w:rFonts w:ascii="Helvetica Neue" w:hAnsi="Helvetica Neue"/>
          <w:sz w:val="22"/>
          <w:szCs w:val="22"/>
          <w:shd w:val="clear" w:color="auto" w:fill="FFFFFF"/>
        </w:rPr>
        <w:t>, in their colon and decreased plasma levels of SCFAs.</w:t>
      </w:r>
    </w:p>
    <w:p w14:paraId="1E123F4A" w14:textId="6F8EF6AA" w:rsidR="0072004F" w:rsidRDefault="0072004F" w:rsidP="00AD0661">
      <w:pPr>
        <w:jc w:val="both"/>
      </w:pPr>
    </w:p>
    <w:p w14:paraId="4567ED98" w14:textId="6F66F01E" w:rsidR="001357D7" w:rsidRPr="00A029C0" w:rsidRDefault="001357D7" w:rsidP="00AD0661">
      <w:pPr>
        <w:spacing w:before="100" w:beforeAutospacing="1" w:after="100" w:afterAutospacing="1"/>
        <w:jc w:val="both"/>
        <w:rPr>
          <w:rFonts w:ascii="Helvetica Neue" w:hAnsi="Helvetica Neue"/>
          <w:sz w:val="22"/>
          <w:szCs w:val="22"/>
        </w:rPr>
      </w:pPr>
      <w:r w:rsidRPr="001357D7">
        <w:rPr>
          <w:rFonts w:ascii="Helvetica Neue" w:hAnsi="Helvetica Neue"/>
          <w:sz w:val="22"/>
          <w:szCs w:val="22"/>
        </w:rPr>
        <w:t xml:space="preserve">Regarding obesity, it has been suggested </w:t>
      </w:r>
      <w:r w:rsidRPr="001357D7">
        <w:rPr>
          <w:rFonts w:ascii="Helvetica Neue" w:hAnsi="Helvetica Neue"/>
          <w:b/>
          <w:bCs/>
          <w:sz w:val="22"/>
          <w:szCs w:val="22"/>
        </w:rPr>
        <w:t>that microbiota could manipulate host behaviors by changing food preferences.</w:t>
      </w:r>
      <w:r w:rsidRPr="001357D7">
        <w:rPr>
          <w:rFonts w:ascii="Helvetica Neue" w:hAnsi="Helvetica Neue"/>
          <w:sz w:val="22"/>
          <w:szCs w:val="22"/>
        </w:rPr>
        <w:t xml:space="preserve"> For example, altered taste receptors for fat and sweets have been found in germ-free mice. Notably, germ-free mice consumed more sweet solution than wild type mice and they displayed an increased number of sweet receptors in the proximal bowel but not in the tongue. In addition, prolonged exposure to high-fat diet results in hyperphagia in animal models. This phenomenon is explained by a decreased activation of vagal afferent neurons. A possible mechanism for this altered activation is LPS induced activation of Toll-like receptor 4 (TLR4) on vagal afferent neurons, rendering them insensitive to the effect of leptin and CKK thus leading to hyperphagia and obesity. In another study, mice lacking TLR5 exhibited an obesity phenotype, features of metabolic syndrome and hyperphagia. Once fecal matter from the TLR5 deficient mice was transplanted to germ free mice, similar obesity-related features including hyperphagia were observed. It was hypothesized that the observed hyperphagia resulted from insulin resistance secondary to the gut microbiota-related pro-inflammatory state, even though other explanations are possible. For example, gut microbiota related signaling to the extended reward system has been suggested, although experimental data for such a mechanism has not been reported.</w:t>
      </w:r>
    </w:p>
    <w:p w14:paraId="37F6D50D" w14:textId="5B1699AC" w:rsidR="00665B35" w:rsidRPr="00903B0D" w:rsidRDefault="00665B35" w:rsidP="00AD0661">
      <w:pPr>
        <w:spacing w:before="100" w:beforeAutospacing="1" w:after="100" w:afterAutospacing="1"/>
        <w:jc w:val="both"/>
        <w:rPr>
          <w:rFonts w:ascii="Helvetica Neue" w:hAnsi="Helvetica Neue"/>
          <w:color w:val="FF0000"/>
          <w:sz w:val="22"/>
          <w:szCs w:val="22"/>
        </w:rPr>
      </w:pPr>
      <w:r w:rsidRPr="00665B35">
        <w:rPr>
          <w:rFonts w:ascii="Helvetica Neue" w:hAnsi="Helvetica Neue"/>
          <w:sz w:val="22"/>
          <w:szCs w:val="22"/>
        </w:rPr>
        <w:t xml:space="preserve">High-fat diet feeding has been associated with decreased synthesis of N- acylphosphatidylethanoamide (NAPE). NAPE is synthetized by the small bowel in response to feeding and is rapidly converted into active N-acylethanolamide (NAE), a family of lipids that decreases food intake in rats and mice. Administration of NAPE by intraperitoneal injection resulted in hypophagia in a dose dependent-fashion that was independent from vagal inervation. </w:t>
      </w:r>
      <w:r w:rsidRPr="00903B0D">
        <w:rPr>
          <w:rFonts w:ascii="Helvetica Neue" w:hAnsi="Helvetica Neue"/>
          <w:color w:val="FF0000"/>
          <w:sz w:val="22"/>
          <w:szCs w:val="22"/>
        </w:rPr>
        <w:t xml:space="preserve">Administration of NAPE into the CNS (lateral ventricle) resulted in activation of neurons in the hypothalamus and reduced food consumption. </w:t>
      </w:r>
      <w:r w:rsidRPr="00665B35">
        <w:rPr>
          <w:rFonts w:ascii="Helvetica Neue" w:hAnsi="Helvetica Neue"/>
          <w:sz w:val="22"/>
          <w:szCs w:val="22"/>
        </w:rPr>
        <w:t xml:space="preserve">Chen et al. incorporated an engineered NAPE-expressing E. coli bacteria into the gut microbiota by adding it to the drinking water of a DIO mouse model. </w:t>
      </w:r>
      <w:r w:rsidRPr="00903B0D">
        <w:rPr>
          <w:rFonts w:ascii="Helvetica Neue" w:hAnsi="Helvetica Neue"/>
          <w:color w:val="FF0000"/>
          <w:sz w:val="22"/>
          <w:szCs w:val="22"/>
        </w:rPr>
        <w:t>This intervention was associated with lower food intake, insulin resistance, adiposity and weight gain; opening the possibility of using engineered bacteria to treat or prevent obesity</w:t>
      </w:r>
    </w:p>
    <w:p w14:paraId="0D1248B5" w14:textId="0D122F2F" w:rsidR="00D33A42" w:rsidRPr="00D33A42" w:rsidRDefault="00665B35" w:rsidP="00AD0661">
      <w:pPr>
        <w:pStyle w:val="NormalWeb"/>
        <w:jc w:val="both"/>
      </w:pPr>
      <w:r w:rsidRPr="00665B35">
        <w:rPr>
          <w:rFonts w:ascii="Helvetica Neue" w:hAnsi="Helvetica Neue"/>
          <w:sz w:val="22"/>
          <w:szCs w:val="22"/>
        </w:rPr>
        <w:t>Different fermentable carbohydrates have been shown to reduce obesity in animal models. SCFAs, microbial fermentation byproducts, modulate secretion and gene expression of gut peptides controlling satiety, such as glucagon like peptide-1 (GLP-1) and peptide YY (PYY) by intestinal enteroendocrine cells, suggesting a role for gut microbiota</w:t>
      </w:r>
      <w:r w:rsidRPr="00A029C0">
        <w:rPr>
          <w:rFonts w:ascii="Helvetica Neue" w:hAnsi="Helvetica Neue"/>
          <w:sz w:val="22"/>
          <w:szCs w:val="22"/>
          <w:lang w:val="en-US"/>
        </w:rPr>
        <w:t xml:space="preserve"> </w:t>
      </w:r>
      <w:r w:rsidRPr="00665B35">
        <w:rPr>
          <w:rFonts w:ascii="Helvetica Neue" w:hAnsi="Helvetica Neue"/>
          <w:sz w:val="22"/>
          <w:szCs w:val="22"/>
        </w:rPr>
        <w:t>in modulating satiation</w:t>
      </w:r>
      <w:r w:rsidR="00A029C0" w:rsidRPr="00A029C0">
        <w:rPr>
          <w:rFonts w:ascii="Helvetica Neue" w:hAnsi="Helvetica Neue"/>
          <w:sz w:val="22"/>
          <w:szCs w:val="22"/>
          <w:lang w:val="en-US"/>
        </w:rPr>
        <w:t xml:space="preserve">. </w:t>
      </w:r>
      <w:r w:rsidR="00A029C0" w:rsidRPr="00A029C0">
        <w:rPr>
          <w:rFonts w:ascii="Helvetica Neue" w:hAnsi="Helvetica Neue"/>
          <w:sz w:val="22"/>
          <w:szCs w:val="22"/>
        </w:rPr>
        <w:t xml:space="preserve">Propionate and butyrate activate intestinal gluconeogenesis via a gut-brain neural circuit involving the fatty acid receptor FFAR3 that improves glucose balance. Moreover, propionate caused neural activation of the dorsal vagal complex and main hypothalamic regions, the paraventricular nucleus (PVN), the lateral hypothalamus (LH) and the arcuate nucleus (ARC) and that activation was prevented by denervetation. </w:t>
      </w:r>
      <w:r w:rsidR="00A029C0" w:rsidRPr="00903B0D">
        <w:rPr>
          <w:rFonts w:ascii="Helvetica Neue" w:hAnsi="Helvetica Neue"/>
          <w:color w:val="4472C4" w:themeColor="accent1"/>
          <w:sz w:val="22"/>
          <w:szCs w:val="22"/>
        </w:rPr>
        <w:t xml:space="preserve">Dietary manipulation with two fermentable fibers, inulin and β-glucan, resulted in significantly lower body weight gain compared to the mice fed with a HFD without the two added fermentable fibers. Administration of these carbohydrates was associated with an increase in fecal </w:t>
      </w:r>
      <w:r w:rsidR="00A029C0" w:rsidRPr="00903B0D">
        <w:rPr>
          <w:rFonts w:ascii="Helvetica Neue" w:hAnsi="Helvetica Neue"/>
          <w:i/>
          <w:iCs/>
          <w:color w:val="4472C4" w:themeColor="accent1"/>
          <w:sz w:val="22"/>
          <w:szCs w:val="22"/>
        </w:rPr>
        <w:t xml:space="preserve">Bifidobacterium </w:t>
      </w:r>
      <w:r w:rsidR="00A029C0" w:rsidRPr="00903B0D">
        <w:rPr>
          <w:rFonts w:ascii="Helvetica Neue" w:hAnsi="Helvetica Neue"/>
          <w:color w:val="4472C4" w:themeColor="accent1"/>
          <w:sz w:val="22"/>
          <w:szCs w:val="22"/>
        </w:rPr>
        <w:t xml:space="preserve">and </w:t>
      </w:r>
      <w:r w:rsidR="00A029C0" w:rsidRPr="00903B0D">
        <w:rPr>
          <w:rFonts w:ascii="Helvetica Neue" w:hAnsi="Helvetica Neue"/>
          <w:i/>
          <w:iCs/>
          <w:color w:val="4472C4" w:themeColor="accent1"/>
          <w:sz w:val="22"/>
          <w:szCs w:val="22"/>
        </w:rPr>
        <w:t>Lactobacillus</w:t>
      </w:r>
      <w:r w:rsidR="00A029C0" w:rsidRPr="00903B0D">
        <w:rPr>
          <w:rFonts w:ascii="Helvetica Neue" w:hAnsi="Helvetica Neue"/>
          <w:color w:val="4472C4" w:themeColor="accent1"/>
          <w:sz w:val="22"/>
          <w:szCs w:val="22"/>
        </w:rPr>
        <w:t xml:space="preserve">- </w:t>
      </w:r>
      <w:r w:rsidR="00A029C0" w:rsidRPr="00903B0D">
        <w:rPr>
          <w:rFonts w:ascii="Helvetica Neue" w:hAnsi="Helvetica Neue"/>
          <w:i/>
          <w:iCs/>
          <w:color w:val="4472C4" w:themeColor="accent1"/>
          <w:sz w:val="22"/>
          <w:szCs w:val="22"/>
        </w:rPr>
        <w:t>Enterococcus</w:t>
      </w:r>
      <w:r w:rsidR="00A029C0" w:rsidRPr="00903B0D">
        <w:rPr>
          <w:rFonts w:ascii="Helvetica Neue" w:hAnsi="Helvetica Neue"/>
          <w:color w:val="4472C4" w:themeColor="accent1"/>
          <w:sz w:val="22"/>
          <w:szCs w:val="22"/>
        </w:rPr>
        <w:t xml:space="preserve">. </w:t>
      </w:r>
      <w:r w:rsidR="00A029C0" w:rsidRPr="00A029C0">
        <w:rPr>
          <w:rFonts w:ascii="Helvetica Neue" w:hAnsi="Helvetica Neue"/>
          <w:sz w:val="22"/>
          <w:szCs w:val="22"/>
        </w:rPr>
        <w:t xml:space="preserve">β-glucan caused a decrease in energy intake and also changes in neuronal signals in the arcuate nucleus, ventromedial hypothalamus, paraventricular nucleus, periventricular nucleus and the nucleus of the tractus solitarius, suggesting a satiated state. </w:t>
      </w:r>
      <w:r w:rsidR="00D33A42" w:rsidRPr="00D33A42">
        <w:rPr>
          <w:rFonts w:ascii="Helvetica Neue" w:hAnsi="Helvetica Neue"/>
          <w:sz w:val="22"/>
          <w:szCs w:val="22"/>
        </w:rPr>
        <w:t xml:space="preserve">Gastric bypass is effective in </w:t>
      </w:r>
      <w:r w:rsidR="00D33A42" w:rsidRPr="00D33A42">
        <w:rPr>
          <w:rFonts w:ascii="Helvetica Neue" w:hAnsi="Helvetica Neue"/>
          <w:sz w:val="22"/>
          <w:szCs w:val="22"/>
        </w:rPr>
        <w:lastRenderedPageBreak/>
        <w:t>producing weight loss through increases in gut peptides (GLP-1 and PYY), which work in brain centers to produce satiation and reduce food intake.</w:t>
      </w:r>
    </w:p>
    <w:p w14:paraId="1BD05C8A" w14:textId="117C0712" w:rsidR="00A029C0" w:rsidRPr="00A029C0" w:rsidRDefault="00A029C0" w:rsidP="00AD0661">
      <w:pPr>
        <w:pStyle w:val="NormalWeb"/>
        <w:jc w:val="both"/>
        <w:rPr>
          <w:rFonts w:ascii="Helvetica Neue" w:hAnsi="Helvetica Neue"/>
          <w:sz w:val="22"/>
          <w:szCs w:val="22"/>
        </w:rPr>
      </w:pPr>
    </w:p>
    <w:p w14:paraId="62628E60" w14:textId="77777777" w:rsidR="00867EEE" w:rsidRPr="000A665C" w:rsidRDefault="00867EEE" w:rsidP="00AD0661">
      <w:pPr>
        <w:pStyle w:val="NormalWeb"/>
        <w:numPr>
          <w:ilvl w:val="0"/>
          <w:numId w:val="8"/>
        </w:numPr>
        <w:jc w:val="both"/>
        <w:rPr>
          <w:rFonts w:ascii="Helvetica Neue" w:hAnsi="Helvetica Neue"/>
          <w:sz w:val="22"/>
          <w:szCs w:val="22"/>
          <w:lang w:val="pl-PL"/>
        </w:rPr>
      </w:pPr>
      <w:r w:rsidRPr="000A665C">
        <w:rPr>
          <w:rFonts w:ascii="Helvetica Neue" w:hAnsi="Helvetica Neue"/>
          <w:sz w:val="22"/>
          <w:szCs w:val="22"/>
          <w:lang w:val="pl-PL"/>
        </w:rPr>
        <w:t>NERW BŁĘDNY</w:t>
      </w:r>
    </w:p>
    <w:p w14:paraId="11F900DC" w14:textId="0DA8CD6F" w:rsidR="00867EEE" w:rsidRPr="00867EEE" w:rsidRDefault="00867EEE" w:rsidP="00AD0661">
      <w:pPr>
        <w:pStyle w:val="NormalWeb"/>
        <w:jc w:val="both"/>
        <w:rPr>
          <w:rFonts w:ascii="Helvetica Neue" w:hAnsi="Helvetica Neue"/>
          <w:sz w:val="22"/>
          <w:szCs w:val="22"/>
        </w:rPr>
      </w:pPr>
      <w:r w:rsidRPr="00867EEE">
        <w:rPr>
          <w:rFonts w:ascii="Helvetica Neue" w:hAnsi="Helvetica Neue"/>
          <w:sz w:val="22"/>
          <w:szCs w:val="22"/>
        </w:rPr>
        <w:t xml:space="preserve">Enteroendocrine cells secrete gut peptides, including satiety peptides such as cholecystokinin (CCK), that can activate vagal afferents and relay information on the quantity and quality of nutrients present in the GI tract to the NTS in the brain stem. </w:t>
      </w:r>
      <w:r w:rsidRPr="00867EEE">
        <w:rPr>
          <w:rFonts w:ascii="Helvetica Neue" w:hAnsi="Helvetica Neue"/>
          <w:sz w:val="22"/>
          <w:szCs w:val="22"/>
          <w:lang w:val="en-US"/>
        </w:rPr>
        <w:t xml:space="preserve"> </w:t>
      </w:r>
      <w:r w:rsidRPr="00867EEE">
        <w:rPr>
          <w:rFonts w:ascii="Helvetica Neue" w:hAnsi="Helvetica Neue"/>
          <w:sz w:val="22"/>
          <w:szCs w:val="22"/>
        </w:rPr>
        <w:t xml:space="preserve">Although there are other factors that change with diet-driven GI microbiota dysbiosis, the ability of LPS to induce hyperphagia promotes the likelihood of LPS playing a primary role in the bug-gut-brain axis. </w:t>
      </w:r>
      <w:r w:rsidRPr="00903B0D">
        <w:rPr>
          <w:rFonts w:ascii="Helvetica Neue" w:hAnsi="Helvetica Neue"/>
          <w:color w:val="FF0000"/>
          <w:sz w:val="22"/>
          <w:szCs w:val="22"/>
        </w:rPr>
        <w:t xml:space="preserve">LPS has been found to activate vagal afferents. </w:t>
      </w:r>
      <w:r w:rsidRPr="00867EEE">
        <w:rPr>
          <w:rFonts w:ascii="Helvetica Neue" w:hAnsi="Helvetica Neue"/>
          <w:sz w:val="22"/>
          <w:szCs w:val="22"/>
        </w:rPr>
        <w:t>It can directly bind to TLR4 receptors located in the nodose ganglion (NG), where vagal afferent neuron cell bodies are located. LPS can also indirectly activate vagal afferents by promoting the release of cytokines, such as IL-1􏰀</w:t>
      </w:r>
      <w:r w:rsidRPr="00867EEE">
        <w:rPr>
          <w:rFonts w:ascii="Helvetica Neue" w:hAnsi="Helvetica Neue"/>
          <w:sz w:val="22"/>
          <w:szCs w:val="22"/>
          <w:lang w:val="en-US"/>
        </w:rPr>
        <w:t>(Be</w:t>
      </w:r>
      <w:r>
        <w:rPr>
          <w:rFonts w:ascii="Helvetica Neue" w:hAnsi="Helvetica Neue"/>
          <w:sz w:val="22"/>
          <w:szCs w:val="22"/>
          <w:lang w:val="en-US"/>
        </w:rPr>
        <w:t>ta)</w:t>
      </w:r>
      <w:r w:rsidRPr="00867EEE">
        <w:rPr>
          <w:rFonts w:ascii="Helvetica Neue" w:hAnsi="Helvetica Neue"/>
          <w:sz w:val="22"/>
          <w:szCs w:val="22"/>
        </w:rPr>
        <w:t xml:space="preserve"> or TNF-􏰁</w:t>
      </w:r>
      <w:r w:rsidRPr="00867EEE">
        <w:rPr>
          <w:rFonts w:ascii="Helvetica Neue" w:hAnsi="Helvetica Neue"/>
          <w:sz w:val="22"/>
          <w:szCs w:val="22"/>
          <w:lang w:val="en-US"/>
        </w:rPr>
        <w:t>(Alfa)</w:t>
      </w:r>
      <w:r w:rsidRPr="00867EEE">
        <w:rPr>
          <w:rFonts w:ascii="Helvetica Neue" w:hAnsi="Helvetica Neue"/>
          <w:sz w:val="22"/>
          <w:szCs w:val="22"/>
        </w:rPr>
        <w:t xml:space="preserve"> from immune cells. In particular, we have found that LPS treatment upregulates protein levels of suppressor of cytokine 3 (SOCS3) in the NG. </w:t>
      </w:r>
      <w:r w:rsidRPr="00903B0D">
        <w:rPr>
          <w:rFonts w:ascii="Helvetica Neue" w:hAnsi="Helvetica Neue"/>
          <w:color w:val="4472C4" w:themeColor="accent1"/>
          <w:sz w:val="22"/>
          <w:szCs w:val="22"/>
        </w:rPr>
        <w:t xml:space="preserve">Interestingly, SOCS3 is known to inhibit signaling of the adiposity hormone leptin via phosphorylation of signal transducer and activator of transcription 3 (STAT3). </w:t>
      </w:r>
      <w:r w:rsidRPr="00903B0D">
        <w:rPr>
          <w:rFonts w:ascii="Helvetica Neue" w:hAnsi="Helvetica Neue"/>
          <w:color w:val="FF0000"/>
          <w:sz w:val="22"/>
          <w:szCs w:val="22"/>
        </w:rPr>
        <w:t xml:space="preserve">A loss of vagal leptin sensitivity has been shown to impair CCK signaling. </w:t>
      </w:r>
      <w:r w:rsidRPr="00867EEE">
        <w:rPr>
          <w:rFonts w:ascii="Helvetica Neue" w:hAnsi="Helvetica Neue"/>
          <w:sz w:val="22"/>
          <w:szCs w:val="22"/>
        </w:rPr>
        <w:t>In accordance with these data, LPS-infused male animals display a reduction in leptin-induced STAT3 phosphorylation in the NG, associated with a decrease in CCK-induced satiety. Deleterious effects of diet-induced dysbiosis may also be related to a decrease in beneficial bacterial products, notably SCFAs. In addition to their trophic role mentioned previously, SCFAs can promote anorexigenic gut peptide secretion, especially glucagon-like peptide 1, via G protein-coupled receptors FFAR2 and FFAR3 activation on L cells. Interestingly, FFAR3 is also expressed in the enteric nervous system, includ- ing on capsaicin-sensitive sensory neurons, and FFAR3 activation on portal nerves increases neuronal activity in the dorsal vagal complex.</w:t>
      </w:r>
    </w:p>
    <w:p w14:paraId="29DD1582" w14:textId="1FDDC702" w:rsidR="00867EEE" w:rsidRPr="00867EEE" w:rsidRDefault="00867EEE" w:rsidP="00AD0661">
      <w:pPr>
        <w:spacing w:before="100" w:beforeAutospacing="1" w:after="100" w:afterAutospacing="1"/>
        <w:jc w:val="both"/>
        <w:rPr>
          <w:rFonts w:ascii="Helvetica Neue" w:hAnsi="Helvetica Neue"/>
          <w:sz w:val="22"/>
          <w:szCs w:val="22"/>
        </w:rPr>
      </w:pPr>
      <w:r w:rsidRPr="00867EEE">
        <w:rPr>
          <w:rFonts w:ascii="Helvetica Neue" w:hAnsi="Helvetica Neue"/>
          <w:sz w:val="22"/>
          <w:szCs w:val="22"/>
        </w:rPr>
        <w:t>Finally, bacteria may also directly signal to the brain via release of neurotransmitters such as dopamine, serotonin, acetylcholine, 􏰂-aminobutyric acid, and tryptophan, but these pathways have not yet been explored in relation to eating behavior.</w:t>
      </w:r>
    </w:p>
    <w:p w14:paraId="26CE153D" w14:textId="18A2A269" w:rsidR="00867EEE" w:rsidRPr="00867EEE" w:rsidRDefault="00867EEE" w:rsidP="00AD0661">
      <w:pPr>
        <w:pStyle w:val="NormalWeb"/>
        <w:jc w:val="both"/>
      </w:pPr>
    </w:p>
    <w:p w14:paraId="220B0D3E" w14:textId="4B11964F" w:rsidR="00867EEE" w:rsidRPr="00867EEE" w:rsidRDefault="00867EEE" w:rsidP="00AD0661">
      <w:pPr>
        <w:pStyle w:val="NormalWeb"/>
        <w:jc w:val="both"/>
        <w:rPr>
          <w:rFonts w:ascii="Times" w:hAnsi="Times"/>
          <w:sz w:val="20"/>
          <w:szCs w:val="20"/>
        </w:rPr>
      </w:pPr>
    </w:p>
    <w:p w14:paraId="02375446" w14:textId="0F7BA472" w:rsidR="00867EEE" w:rsidRPr="00867EEE" w:rsidRDefault="00867EEE" w:rsidP="00AD0661">
      <w:pPr>
        <w:pStyle w:val="NormalWeb"/>
        <w:jc w:val="both"/>
      </w:pPr>
    </w:p>
    <w:p w14:paraId="3F12AE94" w14:textId="77777777" w:rsidR="00867EEE" w:rsidRPr="00867EEE" w:rsidRDefault="00867EEE" w:rsidP="00AD0661">
      <w:pPr>
        <w:pStyle w:val="NormalWeb"/>
        <w:jc w:val="both"/>
      </w:pPr>
    </w:p>
    <w:p w14:paraId="50A0253A" w14:textId="5B151FA2" w:rsidR="00665B35" w:rsidRPr="00665B35" w:rsidRDefault="00665B35" w:rsidP="00AD0661">
      <w:pPr>
        <w:spacing w:before="100" w:beforeAutospacing="1" w:after="100" w:afterAutospacing="1"/>
        <w:jc w:val="both"/>
      </w:pPr>
    </w:p>
    <w:p w14:paraId="4BA50858" w14:textId="77777777" w:rsidR="00665B35" w:rsidRPr="001357D7" w:rsidRDefault="00665B35" w:rsidP="00AD0661">
      <w:pPr>
        <w:spacing w:before="100" w:beforeAutospacing="1" w:after="100" w:afterAutospacing="1"/>
        <w:jc w:val="both"/>
      </w:pPr>
    </w:p>
    <w:p w14:paraId="5A99CD3E" w14:textId="77777777" w:rsidR="001357D7" w:rsidRPr="0072004F" w:rsidRDefault="001357D7" w:rsidP="00AD0661">
      <w:pPr>
        <w:jc w:val="both"/>
      </w:pPr>
    </w:p>
    <w:p w14:paraId="2F807B44" w14:textId="5D7D074C" w:rsidR="001A1E4A" w:rsidRPr="00CB3660" w:rsidRDefault="0011671A" w:rsidP="00AD0661">
      <w:pPr>
        <w:pStyle w:val="NormalWeb"/>
        <w:jc w:val="both"/>
        <w:rPr>
          <w:rFonts w:ascii="Helvetica Neue" w:hAnsi="Helvetica Neue"/>
          <w:sz w:val="22"/>
          <w:szCs w:val="22"/>
          <w:lang w:val="en-US"/>
        </w:rPr>
      </w:pPr>
      <w:r w:rsidRPr="00CB3660">
        <w:rPr>
          <w:rFonts w:ascii="Helvetica Neue" w:hAnsi="Helvetica Neue"/>
          <w:sz w:val="22"/>
          <w:szCs w:val="22"/>
          <w:lang w:val="en-US"/>
        </w:rPr>
        <w:t>WAT BROWNING</w:t>
      </w:r>
    </w:p>
    <w:p w14:paraId="5D0D38B2" w14:textId="1A286D99" w:rsidR="0011671A" w:rsidRPr="00CB3660" w:rsidRDefault="0011671A" w:rsidP="00AD0661">
      <w:pPr>
        <w:spacing w:before="100" w:beforeAutospacing="1" w:after="100" w:afterAutospacing="1"/>
        <w:jc w:val="both"/>
        <w:rPr>
          <w:rFonts w:ascii="Helvetica Neue" w:hAnsi="Helvetica Neue"/>
          <w:sz w:val="22"/>
          <w:szCs w:val="22"/>
        </w:rPr>
      </w:pPr>
      <w:r w:rsidRPr="00CB3660">
        <w:rPr>
          <w:rFonts w:ascii="Helvetica Neue" w:hAnsi="Helvetica Neue"/>
          <w:sz w:val="22"/>
          <w:szCs w:val="22"/>
        </w:rPr>
        <w:lastRenderedPageBreak/>
        <w:t>Searching the mechanism that underlie the microbiota depletion effect on WAT browning, the authors profiled markers of innate immunity in fat depots, and found increased levels of type 2 cytokines (IL-4, IL-13 and IL-15), eosinophils and alternative activated M2 macrophages in inguinal and gonadal WAT and only a slight increase of these markers in BAT.</w:t>
      </w:r>
    </w:p>
    <w:p w14:paraId="537EDF88" w14:textId="45523926" w:rsidR="006E381A" w:rsidRPr="00CB3660" w:rsidRDefault="006E381A" w:rsidP="00AD0661">
      <w:pPr>
        <w:spacing w:before="100" w:beforeAutospacing="1" w:after="100" w:afterAutospacing="1"/>
        <w:jc w:val="both"/>
        <w:rPr>
          <w:rFonts w:ascii="Helvetica Neue" w:hAnsi="Helvetica Neue"/>
          <w:sz w:val="22"/>
          <w:szCs w:val="22"/>
        </w:rPr>
      </w:pPr>
    </w:p>
    <w:p w14:paraId="7E675159" w14:textId="4E9C62AC" w:rsidR="006E381A" w:rsidRPr="009910BC" w:rsidRDefault="006E381A" w:rsidP="00AD0661">
      <w:pPr>
        <w:spacing w:before="100" w:beforeAutospacing="1" w:after="100" w:afterAutospacing="1"/>
        <w:jc w:val="both"/>
        <w:rPr>
          <w:rFonts w:ascii="Helvetica Neue" w:hAnsi="Helvetica Neue"/>
          <w:sz w:val="22"/>
          <w:szCs w:val="22"/>
          <w:lang w:val="en-US"/>
        </w:rPr>
      </w:pPr>
      <w:r w:rsidRPr="009910BC">
        <w:rPr>
          <w:rFonts w:ascii="Helvetica Neue" w:hAnsi="Helvetica Neue"/>
          <w:sz w:val="22"/>
          <w:szCs w:val="22"/>
          <w:lang w:val="en-US"/>
        </w:rPr>
        <w:t>ENDOCANNABINOID SYSTEM</w:t>
      </w:r>
    </w:p>
    <w:p w14:paraId="759DC5B3" w14:textId="1C014034" w:rsidR="006E381A" w:rsidRPr="00CB3660" w:rsidRDefault="006E381A" w:rsidP="00AD0661">
      <w:pPr>
        <w:spacing w:before="100" w:beforeAutospacing="1" w:after="100" w:afterAutospacing="1"/>
        <w:jc w:val="both"/>
        <w:rPr>
          <w:rFonts w:ascii="Helvetica Neue" w:hAnsi="Helvetica Neue"/>
          <w:sz w:val="22"/>
          <w:szCs w:val="22"/>
        </w:rPr>
      </w:pPr>
      <w:r w:rsidRPr="00CB3660">
        <w:rPr>
          <w:rFonts w:ascii="Helvetica Neue" w:hAnsi="Helvetica Neue"/>
          <w:sz w:val="22"/>
          <w:szCs w:val="22"/>
        </w:rPr>
        <w:t>The endocannabinoid system (ECS) is a complex system composed of several bioactive lipids interacting with both membrane-bound and nuclear receptors, leading to a broad range of physiological effects. Anandamide (N- arachidonoylethanolamine, AEA) is one of the best characterized endocannabinoids and is involved in regulation of appetite and energy homeostasis.</w:t>
      </w:r>
    </w:p>
    <w:p w14:paraId="60822CC2" w14:textId="77777777" w:rsidR="006E381A" w:rsidRPr="0011671A" w:rsidRDefault="006E381A" w:rsidP="00AD0661">
      <w:pPr>
        <w:spacing w:before="100" w:beforeAutospacing="1" w:after="100" w:afterAutospacing="1"/>
        <w:jc w:val="both"/>
      </w:pPr>
    </w:p>
    <w:p w14:paraId="208DCEE5" w14:textId="77777777" w:rsidR="0011671A" w:rsidRPr="0011671A" w:rsidRDefault="0011671A" w:rsidP="00AD0661">
      <w:pPr>
        <w:pStyle w:val="NormalWeb"/>
        <w:jc w:val="both"/>
      </w:pPr>
    </w:p>
    <w:p w14:paraId="4263B989" w14:textId="77777777" w:rsidR="001A1E4A" w:rsidRDefault="001A1E4A" w:rsidP="00AD0661">
      <w:pPr>
        <w:pStyle w:val="NormalWeb"/>
        <w:jc w:val="both"/>
      </w:pPr>
    </w:p>
    <w:p w14:paraId="558954A5" w14:textId="77777777" w:rsidR="006A258E" w:rsidRDefault="006A258E" w:rsidP="00AD0661">
      <w:pPr>
        <w:pStyle w:val="NormalWeb"/>
        <w:jc w:val="both"/>
      </w:pPr>
    </w:p>
    <w:p w14:paraId="4A3A5C57" w14:textId="77777777" w:rsidR="00492F2F" w:rsidRDefault="00492F2F" w:rsidP="00AD0661">
      <w:pPr>
        <w:pStyle w:val="NormalWeb"/>
        <w:jc w:val="both"/>
      </w:pPr>
    </w:p>
    <w:p w14:paraId="446C61BB" w14:textId="77777777" w:rsidR="006164F0" w:rsidRPr="00492F2F" w:rsidRDefault="006164F0" w:rsidP="00AD0661">
      <w:pPr>
        <w:jc w:val="both"/>
        <w:rPr>
          <w:rFonts w:ascii="Helvetica Neue" w:hAnsi="Helvetica Neue"/>
          <w:sz w:val="22"/>
          <w:szCs w:val="22"/>
          <w:lang w:val="en-US"/>
        </w:rPr>
      </w:pPr>
    </w:p>
    <w:p w14:paraId="65F25AF6" w14:textId="7A673238" w:rsidR="00A023DF" w:rsidRPr="00492F2F" w:rsidRDefault="00A023DF" w:rsidP="00AD0661">
      <w:pPr>
        <w:jc w:val="both"/>
        <w:rPr>
          <w:rFonts w:ascii="Helvetica Neue" w:hAnsi="Helvetica Neue"/>
          <w:i/>
          <w:iCs/>
          <w:sz w:val="22"/>
          <w:szCs w:val="22"/>
          <w:lang w:val="en-US"/>
        </w:rPr>
      </w:pPr>
    </w:p>
    <w:p w14:paraId="63FE77D7" w14:textId="77777777" w:rsidR="006164F0" w:rsidRPr="00492F2F" w:rsidRDefault="006164F0" w:rsidP="00AD0661">
      <w:pPr>
        <w:jc w:val="both"/>
        <w:rPr>
          <w:rFonts w:ascii="Helvetica Neue" w:hAnsi="Helvetica Neue"/>
          <w:i/>
          <w:iCs/>
          <w:sz w:val="22"/>
          <w:szCs w:val="22"/>
          <w:lang w:val="en-US"/>
        </w:rPr>
      </w:pPr>
    </w:p>
    <w:p w14:paraId="039919CF" w14:textId="22AB2FAD" w:rsidR="00A023DF" w:rsidRDefault="005236C5" w:rsidP="00AD0661">
      <w:pPr>
        <w:jc w:val="both"/>
        <w:rPr>
          <w:rFonts w:ascii="Helvetica Neue" w:hAnsi="Helvetica Neue"/>
          <w:b/>
          <w:bCs/>
          <w:sz w:val="22"/>
          <w:szCs w:val="22"/>
          <w:u w:val="single"/>
          <w:lang w:val="pl-PL"/>
        </w:rPr>
      </w:pPr>
      <w:r w:rsidRPr="00A023DF">
        <w:rPr>
          <w:rFonts w:ascii="Helvetica Neue" w:hAnsi="Helvetica Neue"/>
          <w:b/>
          <w:bCs/>
          <w:sz w:val="22"/>
          <w:szCs w:val="22"/>
          <w:u w:val="single"/>
          <w:lang w:val="pl-PL"/>
        </w:rPr>
        <w:t>A</w:t>
      </w:r>
      <w:r w:rsidR="00A023DF" w:rsidRPr="00A023DF">
        <w:rPr>
          <w:rFonts w:ascii="Helvetica Neue" w:hAnsi="Helvetica Neue"/>
          <w:b/>
          <w:bCs/>
          <w:sz w:val="22"/>
          <w:szCs w:val="22"/>
          <w:u w:val="single"/>
          <w:lang w:val="pl-PL"/>
        </w:rPr>
        <w:t>dipocyty</w:t>
      </w:r>
      <w:r>
        <w:rPr>
          <w:rFonts w:ascii="Helvetica Neue" w:hAnsi="Helvetica Neue"/>
          <w:b/>
          <w:bCs/>
          <w:sz w:val="22"/>
          <w:szCs w:val="22"/>
          <w:u w:val="single"/>
          <w:lang w:val="pl-PL"/>
        </w:rPr>
        <w:t>-mózg</w:t>
      </w:r>
      <w:r w:rsidR="00A023DF" w:rsidRPr="00A023DF">
        <w:rPr>
          <w:rFonts w:ascii="Helvetica Neue" w:hAnsi="Helvetica Neue"/>
          <w:b/>
          <w:bCs/>
          <w:sz w:val="22"/>
          <w:szCs w:val="22"/>
          <w:u w:val="single"/>
          <w:lang w:val="pl-PL"/>
        </w:rPr>
        <w:t xml:space="preserve"> (system endokrynny AT):</w:t>
      </w:r>
    </w:p>
    <w:p w14:paraId="2FBCAA4C" w14:textId="640A526E" w:rsidR="00F00EFC" w:rsidRDefault="00F00EFC" w:rsidP="00AD0661">
      <w:pPr>
        <w:jc w:val="both"/>
        <w:rPr>
          <w:rFonts w:ascii="Helvetica Neue" w:hAnsi="Helvetica Neue"/>
          <w:b/>
          <w:bCs/>
          <w:sz w:val="22"/>
          <w:szCs w:val="22"/>
          <w:u w:val="single"/>
          <w:lang w:val="pl-PL"/>
        </w:rPr>
      </w:pPr>
    </w:p>
    <w:p w14:paraId="7B09318E" w14:textId="7708D883" w:rsidR="00F00EFC" w:rsidRPr="00F00EFC" w:rsidRDefault="00F00EFC" w:rsidP="00AD0661">
      <w:pPr>
        <w:spacing w:before="100" w:beforeAutospacing="1" w:after="100" w:afterAutospacing="1"/>
        <w:jc w:val="both"/>
        <w:rPr>
          <w:rFonts w:ascii="Helvetica Neue" w:hAnsi="Helvetica Neue"/>
          <w:sz w:val="28"/>
          <w:szCs w:val="28"/>
        </w:rPr>
      </w:pPr>
      <w:r w:rsidRPr="00F00EFC">
        <w:rPr>
          <w:rFonts w:ascii="Helvetica Neue" w:hAnsi="Helvetica Neue"/>
          <w:sz w:val="21"/>
          <w:szCs w:val="21"/>
        </w:rPr>
        <w:t>The regulation of food intake and energy expenditure by the central nervous system (CNS) is critical for maintaining whole body energy homeostasis. Among the brain regions, the hypothalamus plays a central role in the control of energy balance. Neurons in the hypothalamic arcuate nucleus (ARC) monitor the body energy state by sensing the blood levels of key metabolic hormones and nutrients.</w:t>
      </w:r>
    </w:p>
    <w:p w14:paraId="7E9BE5FD" w14:textId="77777777" w:rsidR="00F00EFC" w:rsidRPr="00F00EFC" w:rsidRDefault="00F00EFC" w:rsidP="00AD0661">
      <w:pPr>
        <w:jc w:val="both"/>
        <w:rPr>
          <w:rFonts w:ascii="Helvetica Neue" w:hAnsi="Helvetica Neue"/>
          <w:b/>
          <w:bCs/>
          <w:sz w:val="22"/>
          <w:szCs w:val="22"/>
          <w:u w:val="single"/>
          <w:lang w:val="en-US"/>
        </w:rPr>
      </w:pPr>
    </w:p>
    <w:p w14:paraId="0ACBC3B2" w14:textId="296720B0" w:rsidR="003F0AA4" w:rsidRDefault="00A023DF" w:rsidP="00AD0661">
      <w:pPr>
        <w:pStyle w:val="ListParagraph"/>
        <w:numPr>
          <w:ilvl w:val="0"/>
          <w:numId w:val="8"/>
        </w:numPr>
        <w:jc w:val="both"/>
        <w:rPr>
          <w:rFonts w:ascii="Helvetica Neue" w:hAnsi="Helvetica Neue"/>
          <w:sz w:val="22"/>
          <w:szCs w:val="22"/>
          <w:lang w:val="pl-PL"/>
        </w:rPr>
      </w:pPr>
      <w:r w:rsidRPr="003F0AA4">
        <w:rPr>
          <w:rFonts w:ascii="Helvetica Neue" w:hAnsi="Helvetica Neue"/>
          <w:sz w:val="22"/>
          <w:szCs w:val="22"/>
          <w:lang w:val="pl-PL"/>
        </w:rPr>
        <w:t>Leptyna:</w:t>
      </w:r>
    </w:p>
    <w:p w14:paraId="641DB4F3" w14:textId="028FF614" w:rsidR="0088360A" w:rsidRPr="0088360A" w:rsidRDefault="003F0AA4" w:rsidP="00AD0661">
      <w:pPr>
        <w:jc w:val="both"/>
        <w:rPr>
          <w:rFonts w:ascii="Helvetica Neue" w:hAnsi="Helvetica Neue"/>
          <w:sz w:val="22"/>
          <w:szCs w:val="22"/>
        </w:rPr>
      </w:pPr>
      <w:r w:rsidRPr="00903B0D">
        <w:rPr>
          <w:rFonts w:ascii="Helvetica Neue" w:hAnsi="Helvetica Neue"/>
          <w:color w:val="4472C4" w:themeColor="accent1"/>
          <w:sz w:val="22"/>
          <w:szCs w:val="22"/>
          <w:lang w:val="pl-PL"/>
        </w:rPr>
        <w:t>J</w:t>
      </w:r>
      <w:r w:rsidR="00A023DF" w:rsidRPr="00903B0D">
        <w:rPr>
          <w:rFonts w:ascii="Helvetica Neue" w:hAnsi="Helvetica Neue"/>
          <w:color w:val="4472C4" w:themeColor="accent1"/>
          <w:sz w:val="22"/>
          <w:szCs w:val="22"/>
          <w:lang w:val="pl-PL"/>
        </w:rPr>
        <w:t xml:space="preserve">ej poziom we krwi zwiększa się wraz ze wzrostem wagi i zmniejsza z jej utratą. (Rola jako sygnał przechowywania tkanki tłuszczowej). </w:t>
      </w:r>
      <w:r w:rsidR="00A023DF" w:rsidRPr="003F0AA4">
        <w:rPr>
          <w:rFonts w:ascii="Helvetica Neue" w:hAnsi="Helvetica Neue"/>
          <w:sz w:val="22"/>
          <w:szCs w:val="22"/>
          <w:lang w:val="pl-PL"/>
        </w:rPr>
        <w:t xml:space="preserve">Średnio wydzielanie leptyny na gram tkanki tłuszczowej jest dwa razy większy u otyłych osób niż chudych (ponieważ rozmiar adipocytów jest 2-4 razy większy). Wydzielanie leptyny następuje zgodnie z rytmem dobowym z największym poziomem między 23:00 a 1:00, i następnie spada do wczesnego południa. </w:t>
      </w:r>
      <w:r w:rsidR="0088360A" w:rsidRPr="0088360A">
        <w:rPr>
          <w:rFonts w:ascii="Helvetica Neue" w:hAnsi="Helvetica Neue"/>
          <w:sz w:val="22"/>
          <w:szCs w:val="22"/>
          <w:shd w:val="clear" w:color="auto" w:fill="FFFFFF"/>
        </w:rPr>
        <w:t>Leptin levels exhibit a sexual dimorphism. Women have higher leptin levels than men because of an increase in leptin expression in subcutaneous adipose tissue, stimulation of leptin synthesis by estrogen, and inhibition of leptin synthesis by testosterone. Leptin levels are increased by insulin, glucocorticoids, and pro-inflammatory cytokines and decreased by catecholamines.</w:t>
      </w:r>
    </w:p>
    <w:p w14:paraId="7C53F904" w14:textId="62B3CB08" w:rsidR="0088360A" w:rsidRPr="0088360A" w:rsidRDefault="0088360A" w:rsidP="00AD0661">
      <w:pPr>
        <w:jc w:val="both"/>
        <w:rPr>
          <w:rFonts w:ascii="Helvetica Neue" w:hAnsi="Helvetica Neue"/>
          <w:sz w:val="22"/>
          <w:szCs w:val="22"/>
        </w:rPr>
      </w:pPr>
    </w:p>
    <w:p w14:paraId="167E3617" w14:textId="5C948DFE" w:rsidR="00A023DF" w:rsidRDefault="002E4089" w:rsidP="00AD0661">
      <w:pPr>
        <w:pStyle w:val="NormalWeb"/>
        <w:spacing w:before="166" w:beforeAutospacing="0" w:after="166" w:afterAutospacing="0"/>
        <w:jc w:val="both"/>
        <w:rPr>
          <w:rFonts w:ascii="Helvetica Neue" w:hAnsi="Helvetica Neue"/>
          <w:color w:val="000000"/>
          <w:sz w:val="22"/>
          <w:szCs w:val="22"/>
          <w:lang w:val="pl-PL"/>
        </w:rPr>
      </w:pPr>
      <w:r w:rsidRPr="002E4089">
        <w:rPr>
          <w:rFonts w:ascii="Helvetica Neue" w:hAnsi="Helvetica Neue"/>
          <w:color w:val="000000"/>
          <w:sz w:val="22"/>
          <w:szCs w:val="22"/>
          <w:lang w:val="pl-PL"/>
        </w:rPr>
        <w:lastRenderedPageBreak/>
        <w:t xml:space="preserve">Receptor leptyny ObR-L (inne nazwy: LEP-R,LR,DR,CD295,HuB219) </w:t>
      </w:r>
      <w:r>
        <w:rPr>
          <w:rFonts w:ascii="Helvetica Neue" w:hAnsi="Helvetica Neue"/>
          <w:color w:val="000000"/>
          <w:sz w:val="22"/>
          <w:szCs w:val="22"/>
          <w:lang w:val="pl-PL"/>
        </w:rPr>
        <w:t>znajduje się w wysokiej koncentracji</w:t>
      </w:r>
      <w:r w:rsidR="003C5305">
        <w:rPr>
          <w:rFonts w:ascii="Helvetica Neue" w:hAnsi="Helvetica Neue"/>
          <w:color w:val="000000"/>
          <w:sz w:val="22"/>
          <w:szCs w:val="22"/>
          <w:lang w:val="pl-PL"/>
        </w:rPr>
        <w:t xml:space="preserve"> (30-40%)</w:t>
      </w:r>
      <w:r>
        <w:rPr>
          <w:rFonts w:ascii="Helvetica Neue" w:hAnsi="Helvetica Neue"/>
          <w:color w:val="000000"/>
          <w:sz w:val="22"/>
          <w:szCs w:val="22"/>
          <w:lang w:val="pl-PL"/>
        </w:rPr>
        <w:t xml:space="preserve"> w mózgu (w obszarach regulujących karmienie: podwzgórze, (dorsomedial and ventromedial hypothalamic nuclei)).</w:t>
      </w:r>
      <w:r w:rsidR="003C5305">
        <w:rPr>
          <w:rFonts w:ascii="Helvetica Neue" w:hAnsi="Helvetica Neue"/>
          <w:color w:val="000000"/>
          <w:sz w:val="22"/>
          <w:szCs w:val="22"/>
          <w:lang w:val="pl-PL"/>
        </w:rPr>
        <w:t xml:space="preserve"> Znajduje się również w niżej koncentracji (5-8%) w wielu tkankach, jak AT</w:t>
      </w:r>
      <w:r w:rsidR="0081484B">
        <w:rPr>
          <w:rFonts w:ascii="Helvetica Neue" w:hAnsi="Helvetica Neue"/>
          <w:color w:val="000000"/>
          <w:sz w:val="22"/>
          <w:szCs w:val="22"/>
          <w:lang w:val="pl-PL"/>
        </w:rPr>
        <w:t>, wątroba, komórki beta trzustki, płuco, serce i mięsnie szkieletowe.</w:t>
      </w:r>
    </w:p>
    <w:p w14:paraId="4A182583" w14:textId="745DC698" w:rsidR="00F00EFC" w:rsidRPr="00F00EFC" w:rsidRDefault="00F00EFC" w:rsidP="00AD0661">
      <w:pPr>
        <w:pStyle w:val="NormalWeb"/>
        <w:jc w:val="both"/>
      </w:pPr>
      <w:r w:rsidRPr="00F00EFC">
        <w:rPr>
          <w:rFonts w:ascii="Helvetica Neue" w:hAnsi="Helvetica Neue"/>
          <w:sz w:val="22"/>
          <w:szCs w:val="21"/>
        </w:rPr>
        <w:t>Leptin primarily acts on the neurons of the mediobasal part of hypothalamus to regulate food intake</w:t>
      </w:r>
      <w:r w:rsidR="0025220D" w:rsidRPr="0025220D">
        <w:rPr>
          <w:rFonts w:ascii="Helvetica Neue" w:hAnsi="Helvetica Neue"/>
          <w:sz w:val="22"/>
          <w:szCs w:val="21"/>
          <w:lang w:val="en-US"/>
        </w:rPr>
        <w:t xml:space="preserve"> </w:t>
      </w:r>
      <w:r w:rsidR="0025220D">
        <w:rPr>
          <w:rFonts w:ascii="Helvetica Neue" w:hAnsi="Helvetica Neue"/>
          <w:sz w:val="22"/>
          <w:szCs w:val="21"/>
          <w:lang w:val="en-US"/>
        </w:rPr>
        <w:t>(zmniejsza podaż pokarmu)</w:t>
      </w:r>
      <w:r w:rsidRPr="00F00EFC">
        <w:rPr>
          <w:rFonts w:ascii="Helvetica Neue" w:hAnsi="Helvetica Neue"/>
          <w:sz w:val="22"/>
          <w:szCs w:val="21"/>
        </w:rPr>
        <w:t>, thermogenesis, and the blood glucose level</w:t>
      </w:r>
      <w:r w:rsidRPr="00F00EFC">
        <w:rPr>
          <w:rFonts w:ascii="Helvetica Neue" w:hAnsi="Helvetica Neue"/>
          <w:sz w:val="22"/>
          <w:szCs w:val="22"/>
          <w:lang w:val="en-US"/>
        </w:rPr>
        <w:t>.</w:t>
      </w:r>
      <w:r w:rsidRPr="00F00EFC">
        <w:rPr>
          <w:rFonts w:ascii="Helvetica Neue" w:hAnsi="Helvetica Neue"/>
          <w:sz w:val="22"/>
          <w:szCs w:val="22"/>
        </w:rPr>
        <w:t xml:space="preserve"> </w:t>
      </w:r>
      <w:r w:rsidRPr="00903B0D">
        <w:rPr>
          <w:rFonts w:ascii="Helvetica Neue" w:hAnsi="Helvetica Neue"/>
          <w:color w:val="4472C4" w:themeColor="accent1"/>
          <w:sz w:val="22"/>
          <w:szCs w:val="22"/>
        </w:rPr>
        <w:t>Leptin suppresses energy intake and stimulates energy expenditure</w:t>
      </w:r>
      <w:r w:rsidR="0025220D" w:rsidRPr="00903B0D">
        <w:rPr>
          <w:rFonts w:ascii="Helvetica Neue" w:hAnsi="Helvetica Neue"/>
          <w:color w:val="4472C4" w:themeColor="accent1"/>
          <w:sz w:val="22"/>
          <w:szCs w:val="22"/>
          <w:lang w:val="en-US"/>
        </w:rPr>
        <w:t xml:space="preserve"> (zwiększa go)</w:t>
      </w:r>
      <w:r w:rsidRPr="00903B0D">
        <w:rPr>
          <w:rFonts w:ascii="Helvetica Neue" w:hAnsi="Helvetica Neue"/>
          <w:color w:val="4472C4" w:themeColor="accent1"/>
          <w:sz w:val="22"/>
          <w:szCs w:val="22"/>
        </w:rPr>
        <w:t>, leading to a reduction in stored body fat.</w:t>
      </w:r>
    </w:p>
    <w:p w14:paraId="19BABA87" w14:textId="5825BA15" w:rsidR="00383D2C" w:rsidRDefault="00383D2C" w:rsidP="00AD0661">
      <w:pPr>
        <w:pStyle w:val="NormalWeb"/>
        <w:spacing w:before="166" w:beforeAutospacing="0" w:after="166" w:afterAutospacing="0"/>
        <w:jc w:val="both"/>
        <w:rPr>
          <w:rFonts w:ascii="Helvetica Neue" w:hAnsi="Helvetica Neue"/>
          <w:color w:val="000000"/>
          <w:sz w:val="22"/>
          <w:szCs w:val="22"/>
          <w:lang w:val="pl-PL"/>
        </w:rPr>
      </w:pPr>
      <w:r>
        <w:rPr>
          <w:rFonts w:ascii="Helvetica Neue" w:hAnsi="Helvetica Neue"/>
          <w:color w:val="000000"/>
          <w:sz w:val="22"/>
          <w:szCs w:val="22"/>
          <w:lang w:val="pl-PL"/>
        </w:rPr>
        <w:t>Leptyna działa bezpośrednio w izolowanych mięśniach szkieletowych zwiększając utlenianie kwasów tłuszczowych</w:t>
      </w:r>
      <w:r w:rsidR="0025220D">
        <w:rPr>
          <w:rFonts w:ascii="Helvetica Neue" w:hAnsi="Helvetica Neue"/>
          <w:color w:val="000000"/>
          <w:sz w:val="22"/>
          <w:szCs w:val="22"/>
          <w:lang w:val="pl-PL"/>
        </w:rPr>
        <w:t xml:space="preserve"> i podaż glukozy poprzez aktywację AMPK.</w:t>
      </w:r>
    </w:p>
    <w:p w14:paraId="3EDC4363" w14:textId="4C989A12" w:rsidR="00422133" w:rsidRDefault="00422133" w:rsidP="00AD0661">
      <w:pPr>
        <w:pStyle w:val="NormalWeb"/>
        <w:spacing w:before="166" w:beforeAutospacing="0" w:after="166" w:afterAutospacing="0"/>
        <w:jc w:val="both"/>
        <w:rPr>
          <w:rFonts w:ascii="Helvetica Neue" w:hAnsi="Helvetica Neue"/>
          <w:color w:val="000000"/>
          <w:sz w:val="22"/>
          <w:szCs w:val="22"/>
          <w:lang w:val="pl-PL"/>
        </w:rPr>
      </w:pPr>
      <w:r>
        <w:rPr>
          <w:rFonts w:ascii="Helvetica Neue" w:hAnsi="Helvetica Neue"/>
          <w:color w:val="000000"/>
          <w:sz w:val="22"/>
          <w:szCs w:val="22"/>
          <w:lang w:val="pl-PL"/>
        </w:rPr>
        <w:t xml:space="preserve">Pomimo podwyższonego poziomu koncentracji leptyny, która redukuje podaż pokarmu i tłuszcz, </w:t>
      </w:r>
      <w:r w:rsidRPr="00BE622D">
        <w:rPr>
          <w:rFonts w:ascii="Helvetica Neue" w:hAnsi="Helvetica Neue"/>
          <w:color w:val="4472C4" w:themeColor="accent1"/>
          <w:sz w:val="22"/>
          <w:szCs w:val="22"/>
          <w:lang w:val="pl-PL"/>
        </w:rPr>
        <w:t xml:space="preserve">otyłe osoby wykazują oporność na </w:t>
      </w:r>
      <w:r w:rsidRPr="00BE622D">
        <w:rPr>
          <w:rFonts w:ascii="Helvetica Neue" w:hAnsi="Helvetica Neue" w:hint="eastAsia"/>
          <w:color w:val="4472C4" w:themeColor="accent1"/>
          <w:sz w:val="22"/>
          <w:szCs w:val="22"/>
          <w:lang w:val="pl-PL"/>
        </w:rPr>
        <w:t>leptynę</w:t>
      </w:r>
      <w:r w:rsidRPr="00BE622D">
        <w:rPr>
          <w:rFonts w:ascii="Helvetica Neue" w:hAnsi="Helvetica Neue"/>
          <w:color w:val="4472C4" w:themeColor="accent1"/>
          <w:sz w:val="22"/>
          <w:szCs w:val="22"/>
          <w:lang w:val="pl-PL"/>
        </w:rPr>
        <w:t xml:space="preserve"> i utrzymują wysoki poziom tłuszczu w ciele. </w:t>
      </w:r>
      <w:r>
        <w:rPr>
          <w:rFonts w:ascii="Helvetica Neue" w:hAnsi="Helvetica Neue"/>
          <w:color w:val="000000"/>
          <w:sz w:val="22"/>
          <w:szCs w:val="22"/>
          <w:lang w:val="pl-PL"/>
        </w:rPr>
        <w:t>Podczas gdy wstrzyknięcie szczurom rekombinowanej leptyny obniża ich poziom tłuszczu, efekt zdaje się  dawać minimalne efekty u otyłych ludzi.</w:t>
      </w:r>
    </w:p>
    <w:p w14:paraId="339C87F9" w14:textId="155B9143" w:rsidR="00B048ED" w:rsidRDefault="006712F9" w:rsidP="00AD0661">
      <w:pPr>
        <w:pStyle w:val="NormalWeb"/>
        <w:jc w:val="both"/>
        <w:rPr>
          <w:rFonts w:ascii="Helvetica Neue" w:hAnsi="Helvetica Neue"/>
          <w:sz w:val="22"/>
          <w:szCs w:val="21"/>
        </w:rPr>
      </w:pPr>
      <w:r>
        <w:rPr>
          <w:rFonts w:ascii="Helvetica Neue" w:hAnsi="Helvetica Neue"/>
          <w:sz w:val="22"/>
          <w:szCs w:val="22"/>
          <w:lang w:val="pl-PL"/>
        </w:rPr>
        <w:t>Rozwój oporności na leptynę</w:t>
      </w:r>
      <w:r w:rsidR="00F065A6">
        <w:rPr>
          <w:rFonts w:ascii="Helvetica Neue" w:hAnsi="Helvetica Neue"/>
          <w:sz w:val="22"/>
          <w:szCs w:val="22"/>
          <w:lang w:val="pl-PL"/>
        </w:rPr>
        <w:t xml:space="preserve"> może zaczynać się w ważnych metabolicznie tkankach, jak mięśnie szkieletowe. Do oporności na leptynę prowadzi głównie dieta wysokotłuszczowa</w:t>
      </w:r>
      <w:r w:rsidR="00F350A6">
        <w:rPr>
          <w:rFonts w:ascii="Helvetica Neue" w:hAnsi="Helvetica Neue"/>
          <w:sz w:val="22"/>
          <w:szCs w:val="22"/>
          <w:lang w:val="pl-PL"/>
        </w:rPr>
        <w:t xml:space="preserve"> (zwiększony poziom wolnych kwasów tłuszczowych oraz cytokin)</w:t>
      </w:r>
      <w:r w:rsidR="0087180B">
        <w:rPr>
          <w:rFonts w:ascii="Helvetica Neue" w:hAnsi="Helvetica Neue"/>
          <w:sz w:val="22"/>
          <w:szCs w:val="22"/>
          <w:lang w:val="pl-PL"/>
        </w:rPr>
        <w:t>.</w:t>
      </w:r>
      <w:r w:rsidR="008C326F">
        <w:rPr>
          <w:rFonts w:ascii="Helvetica Neue" w:hAnsi="Helvetica Neue"/>
          <w:sz w:val="22"/>
          <w:szCs w:val="22"/>
          <w:lang w:val="pl-PL"/>
        </w:rPr>
        <w:t xml:space="preserve"> </w:t>
      </w:r>
      <w:r w:rsidR="008C326F" w:rsidRPr="008C326F">
        <w:rPr>
          <w:rFonts w:ascii="Helvetica Neue" w:hAnsi="Helvetica Neue"/>
          <w:sz w:val="22"/>
          <w:szCs w:val="21"/>
        </w:rPr>
        <w:t>In clinical settings, the term ‘‘leptin resistance’’ can be defined literally as the inability of exogenous leptin to promote desired outcomes including reduced appetite and body weight. In contrast, in many other situations, the meaning of this term is considered to be hyperleptinemia accompanied by obesity, which reflects expanded adipose tissue</w:t>
      </w:r>
    </w:p>
    <w:p w14:paraId="6DF7BB5A" w14:textId="74E08051" w:rsidR="0088360A" w:rsidRPr="0088360A" w:rsidRDefault="0088360A" w:rsidP="00AD0661">
      <w:pPr>
        <w:spacing w:before="100" w:beforeAutospacing="1" w:after="100" w:afterAutospacing="1"/>
        <w:jc w:val="both"/>
        <w:rPr>
          <w:rFonts w:ascii="Helvetica Neue" w:hAnsi="Helvetica Neue"/>
          <w:sz w:val="28"/>
          <w:szCs w:val="28"/>
        </w:rPr>
      </w:pPr>
      <w:r w:rsidRPr="0088360A">
        <w:rPr>
          <w:rFonts w:ascii="Helvetica Neue" w:hAnsi="Helvetica Neue"/>
          <w:sz w:val="22"/>
          <w:szCs w:val="21"/>
        </w:rPr>
        <w:t xml:space="preserve">De Souza et al. reported for the first time that a long-term high fat diet increases the hypothalamic expression of proinflammatory cytokines such as interleukin-1 (IL-1), IL- 6 and tumor necrosis factor-a (TNFa) and activates the inflammatory signaling pathways c-Jun N-terminal kinase (JNK) and nuclear factor-jB (NF-jB) in the rat hypothalamus. </w:t>
      </w:r>
      <w:r w:rsidRPr="00BE622D">
        <w:rPr>
          <w:rFonts w:ascii="Helvetica Neue" w:hAnsi="Helvetica Neue"/>
          <w:color w:val="4472C4" w:themeColor="accent1"/>
          <w:sz w:val="22"/>
          <w:szCs w:val="21"/>
        </w:rPr>
        <w:t>These authors suggested this phenomenon as a mechanism of hypothalamic insulin resistance</w:t>
      </w:r>
      <w:r w:rsidRPr="0088360A">
        <w:rPr>
          <w:rFonts w:ascii="Helvetica Neue" w:hAnsi="Helvetica Neue"/>
          <w:sz w:val="22"/>
          <w:szCs w:val="21"/>
        </w:rPr>
        <w:t>. Thereafter, the cumulative evidence has indicated that activated proinflammatory signaling in the hypothalamus is an important mechanism underlying HFD-induced leptin resistance. Notably, only 1 day on a HFD induced hypothalamic inflammation in rodents</w:t>
      </w:r>
    </w:p>
    <w:p w14:paraId="1454A1DB" w14:textId="77777777" w:rsidR="0088360A" w:rsidRPr="008C326F" w:rsidRDefault="0088360A" w:rsidP="00AD0661">
      <w:pPr>
        <w:pStyle w:val="NormalWeb"/>
        <w:jc w:val="both"/>
        <w:rPr>
          <w:rFonts w:ascii="Helvetica Neue" w:hAnsi="Helvetica Neue"/>
          <w:sz w:val="28"/>
          <w:szCs w:val="28"/>
        </w:rPr>
      </w:pPr>
    </w:p>
    <w:p w14:paraId="3182B24A" w14:textId="32DFB53F" w:rsidR="0087180B" w:rsidRDefault="0087180B" w:rsidP="00AD0661">
      <w:pPr>
        <w:spacing w:before="100" w:beforeAutospacing="1" w:after="100" w:afterAutospacing="1"/>
        <w:jc w:val="both"/>
        <w:rPr>
          <w:rFonts w:ascii="Helvetica Neue" w:hAnsi="Helvetica Neue"/>
          <w:sz w:val="22"/>
          <w:szCs w:val="21"/>
        </w:rPr>
      </w:pPr>
      <w:r w:rsidRPr="0087180B">
        <w:rPr>
          <w:rFonts w:ascii="Helvetica Neue" w:hAnsi="Helvetica Neue"/>
          <w:sz w:val="22"/>
          <w:szCs w:val="21"/>
        </w:rPr>
        <w:t>JAK–STAT signaling is a representative signaling pathway through which leptin regulates food intake and energy homeostasis in the hypothalamus. Leptin binds to its receptors and initiates downstream signaling through the sequential phosphorylation of the tyrosine kinase Janus kinase (JAK) and the transcription factor signal transducer and activators of transcription (STAT).</w:t>
      </w:r>
    </w:p>
    <w:p w14:paraId="569C9DFB" w14:textId="63A7A07B" w:rsidR="00225FB7" w:rsidRPr="00225FB7" w:rsidRDefault="00225FB7" w:rsidP="00AD0661">
      <w:pPr>
        <w:jc w:val="both"/>
        <w:rPr>
          <w:rFonts w:ascii="Helvetica Neue" w:hAnsi="Helvetica Neue"/>
          <w:sz w:val="22"/>
          <w:szCs w:val="22"/>
        </w:rPr>
      </w:pPr>
      <w:r w:rsidRPr="00BE622D">
        <w:rPr>
          <w:rFonts w:ascii="Helvetica Neue" w:hAnsi="Helvetica Neue"/>
          <w:color w:val="FF0000"/>
          <w:sz w:val="22"/>
          <w:szCs w:val="22"/>
          <w:shd w:val="clear" w:color="auto" w:fill="FFFFFF"/>
        </w:rPr>
        <w:t xml:space="preserve">Insulin and glucocorticoids positively regulate leptin production </w:t>
      </w:r>
      <w:r w:rsidRPr="00225FB7">
        <w:rPr>
          <w:rFonts w:ascii="Helvetica Neue" w:hAnsi="Helvetica Neue"/>
          <w:color w:val="000000"/>
          <w:sz w:val="22"/>
          <w:szCs w:val="22"/>
          <w:shd w:val="clear" w:color="auto" w:fill="FFFFFF"/>
        </w:rPr>
        <w:t>whereas agents that increase cAMP levels in the adipocyte, such as β adrenergic agonists, suppress leptin production</w:t>
      </w:r>
    </w:p>
    <w:p w14:paraId="67131515" w14:textId="77777777" w:rsidR="00225FB7" w:rsidRPr="0087180B" w:rsidRDefault="00225FB7" w:rsidP="00AD0661">
      <w:pPr>
        <w:spacing w:before="100" w:beforeAutospacing="1" w:after="100" w:afterAutospacing="1"/>
        <w:jc w:val="both"/>
        <w:rPr>
          <w:rFonts w:ascii="Helvetica Neue" w:hAnsi="Helvetica Neue"/>
          <w:sz w:val="28"/>
          <w:szCs w:val="28"/>
        </w:rPr>
      </w:pPr>
    </w:p>
    <w:p w14:paraId="32D04143" w14:textId="17192736" w:rsidR="005608DB" w:rsidRPr="0087180B" w:rsidRDefault="005608DB" w:rsidP="00AD0661">
      <w:pPr>
        <w:jc w:val="both"/>
        <w:rPr>
          <w:rFonts w:ascii="Helvetica Neue" w:hAnsi="Helvetica Neue"/>
          <w:sz w:val="21"/>
          <w:szCs w:val="21"/>
          <w:lang w:val="en-US"/>
        </w:rPr>
      </w:pPr>
    </w:p>
    <w:p w14:paraId="7E2017B2" w14:textId="3FBF8EC0" w:rsidR="00E06B32" w:rsidRDefault="003F0AA4" w:rsidP="00AD0661">
      <w:pPr>
        <w:pStyle w:val="ListParagraph"/>
        <w:numPr>
          <w:ilvl w:val="0"/>
          <w:numId w:val="8"/>
        </w:numPr>
        <w:jc w:val="both"/>
        <w:rPr>
          <w:rFonts w:ascii="Helvetica Neue" w:hAnsi="Helvetica Neue"/>
          <w:color w:val="000000"/>
          <w:sz w:val="22"/>
          <w:szCs w:val="22"/>
          <w:shd w:val="clear" w:color="auto" w:fill="FFFFFF"/>
          <w:lang w:val="pl-PL"/>
        </w:rPr>
      </w:pPr>
      <w:r>
        <w:rPr>
          <w:rFonts w:ascii="Helvetica Neue" w:hAnsi="Helvetica Neue"/>
          <w:color w:val="000000"/>
          <w:sz w:val="22"/>
          <w:szCs w:val="22"/>
          <w:shd w:val="clear" w:color="auto" w:fill="FFFFFF"/>
          <w:lang w:val="pl-PL"/>
        </w:rPr>
        <w:t>Adiponektyna:</w:t>
      </w:r>
    </w:p>
    <w:p w14:paraId="32D42C60" w14:textId="014C3565" w:rsidR="003F0AA4" w:rsidRPr="009910BC" w:rsidRDefault="00DA65FB" w:rsidP="00AD0661">
      <w:pPr>
        <w:jc w:val="both"/>
        <w:rPr>
          <w:rFonts w:ascii="Helvetica Neue" w:hAnsi="Helvetica Neue"/>
          <w:color w:val="4472C4" w:themeColor="accent1"/>
          <w:sz w:val="22"/>
          <w:szCs w:val="22"/>
          <w:shd w:val="clear" w:color="auto" w:fill="FFFFFF"/>
          <w:lang w:val="en-US"/>
        </w:rPr>
      </w:pPr>
      <w:r w:rsidRPr="006A2B5C">
        <w:rPr>
          <w:rFonts w:ascii="Helvetica Neue" w:hAnsi="Helvetica Neue"/>
          <w:color w:val="4472C4" w:themeColor="accent1"/>
          <w:sz w:val="22"/>
          <w:szCs w:val="22"/>
          <w:shd w:val="clear" w:color="auto" w:fill="FFFFFF"/>
          <w:lang w:val="pl-PL"/>
        </w:rPr>
        <w:t xml:space="preserve">Poza ostrymi przypadkami niedożywienia oraz u niemowląt, istnieje silna negatywna korelacja pomiędzy poziom adiponektyny we krwi a poziomem tłuszczu u ludzi. </w:t>
      </w:r>
      <w:r w:rsidRPr="009910BC">
        <w:rPr>
          <w:rFonts w:ascii="Helvetica Neue" w:hAnsi="Helvetica Neue"/>
          <w:color w:val="4472C4" w:themeColor="accent1"/>
          <w:sz w:val="22"/>
          <w:szCs w:val="22"/>
          <w:shd w:val="clear" w:color="auto" w:fill="FFFFFF"/>
          <w:lang w:val="en-US"/>
        </w:rPr>
        <w:t>Otyłość zmniejsza poziom adiponektyny, a utrata wagi ją zwiększa.</w:t>
      </w:r>
    </w:p>
    <w:p w14:paraId="59FD31F2" w14:textId="6172050D" w:rsidR="00DA65FB" w:rsidRPr="009910BC" w:rsidRDefault="00DA65FB" w:rsidP="00AD0661">
      <w:pPr>
        <w:jc w:val="both"/>
        <w:rPr>
          <w:rFonts w:ascii="Helvetica Neue" w:hAnsi="Helvetica Neue"/>
          <w:color w:val="000000"/>
          <w:sz w:val="22"/>
          <w:szCs w:val="22"/>
          <w:shd w:val="clear" w:color="auto" w:fill="FFFFFF"/>
          <w:lang w:val="en-US"/>
        </w:rPr>
      </w:pPr>
    </w:p>
    <w:p w14:paraId="224899BC" w14:textId="42AE1E9C" w:rsidR="001D6A62" w:rsidRPr="006A2B5C" w:rsidRDefault="001D6A62" w:rsidP="00AD0661">
      <w:pPr>
        <w:jc w:val="both"/>
        <w:rPr>
          <w:rFonts w:ascii="Helvetica Neue" w:hAnsi="Helvetica Neue"/>
          <w:color w:val="4472C4" w:themeColor="accent1"/>
          <w:sz w:val="22"/>
          <w:szCs w:val="22"/>
          <w:lang w:val="en-US"/>
        </w:rPr>
      </w:pPr>
      <w:r w:rsidRPr="006A2B5C">
        <w:rPr>
          <w:rStyle w:val="fc2"/>
          <w:rFonts w:ascii="Helvetica Neue" w:hAnsi="Helvetica Neue"/>
          <w:color w:val="4472C4" w:themeColor="accent1"/>
          <w:sz w:val="22"/>
          <w:szCs w:val="22"/>
        </w:rPr>
        <w:t>Adiponectin stimulates fatty acid oxidation</w:t>
      </w:r>
      <w:r w:rsidR="008B3F14" w:rsidRPr="006A2B5C">
        <w:rPr>
          <w:rFonts w:ascii="Helvetica Neue" w:hAnsi="Helvetica Neue"/>
          <w:color w:val="4472C4" w:themeColor="accent1"/>
          <w:sz w:val="22"/>
          <w:szCs w:val="22"/>
          <w:lang w:val="en-US"/>
        </w:rPr>
        <w:t xml:space="preserve"> </w:t>
      </w:r>
      <w:r w:rsidRPr="006A2B5C">
        <w:rPr>
          <w:rFonts w:ascii="Helvetica Neue" w:hAnsi="Helvetica Neue"/>
          <w:color w:val="4472C4" w:themeColor="accent1"/>
          <w:sz w:val="22"/>
          <w:szCs w:val="22"/>
        </w:rPr>
        <w:t>and glucose uptake in skeletal muscle</w:t>
      </w:r>
      <w:r w:rsidR="008B3F14" w:rsidRPr="006A2B5C">
        <w:rPr>
          <w:rStyle w:val="fc2"/>
          <w:rFonts w:ascii="Helvetica Neue" w:hAnsi="Helvetica Neue"/>
          <w:color w:val="4472C4" w:themeColor="accent1"/>
          <w:sz w:val="22"/>
          <w:szCs w:val="22"/>
          <w:lang w:val="en-US"/>
        </w:rPr>
        <w:t xml:space="preserve"> </w:t>
      </w:r>
      <w:r w:rsidRPr="006A2B5C">
        <w:rPr>
          <w:rStyle w:val="fc2"/>
          <w:rFonts w:ascii="Helvetica Neue" w:hAnsi="Helvetica Neue"/>
          <w:color w:val="4472C4" w:themeColor="accent1"/>
          <w:sz w:val="22"/>
          <w:szCs w:val="22"/>
        </w:rPr>
        <w:t>and adipose tissue</w:t>
      </w:r>
      <w:r w:rsidR="008B3F14" w:rsidRPr="006A2B5C">
        <w:rPr>
          <w:rStyle w:val="fc2"/>
          <w:rFonts w:ascii="Helvetica Neue" w:hAnsi="Helvetica Neue"/>
          <w:color w:val="4472C4" w:themeColor="accent1"/>
          <w:sz w:val="22"/>
          <w:szCs w:val="22"/>
          <w:lang w:val="en-US"/>
        </w:rPr>
        <w:t>.</w:t>
      </w:r>
    </w:p>
    <w:p w14:paraId="091B237C" w14:textId="7CE68B6A" w:rsidR="004274D1" w:rsidRPr="008B3F14" w:rsidRDefault="004274D1" w:rsidP="00AD0661">
      <w:pPr>
        <w:jc w:val="both"/>
        <w:rPr>
          <w:rFonts w:ascii="Helvetica Neue" w:hAnsi="Helvetica Neue"/>
          <w:color w:val="000000" w:themeColor="text1"/>
          <w:sz w:val="22"/>
          <w:szCs w:val="22"/>
          <w:shd w:val="clear" w:color="auto" w:fill="FFFFFF"/>
        </w:rPr>
      </w:pPr>
    </w:p>
    <w:p w14:paraId="31BAAAA2" w14:textId="30C46EAB" w:rsidR="008B3F14" w:rsidRPr="006A2B5C" w:rsidRDefault="000E3AC3" w:rsidP="00AD0661">
      <w:pPr>
        <w:jc w:val="both"/>
        <w:rPr>
          <w:rFonts w:ascii="Helvetica Neue" w:hAnsi="Helvetica Neue"/>
          <w:sz w:val="22"/>
          <w:szCs w:val="22"/>
        </w:rPr>
      </w:pPr>
      <w:r w:rsidRPr="006A2B5C">
        <w:rPr>
          <w:rFonts w:ascii="Helvetica Neue" w:hAnsi="Helvetica Neue"/>
          <w:sz w:val="22"/>
          <w:szCs w:val="22"/>
        </w:rPr>
        <w:t>An important role for adiponectin is the suppression of hepatic</w:t>
      </w:r>
      <w:r w:rsidR="008B3F14" w:rsidRPr="006A2B5C">
        <w:rPr>
          <w:rFonts w:ascii="Helvetica Neue" w:hAnsi="Helvetica Neue"/>
          <w:sz w:val="22"/>
          <w:szCs w:val="22"/>
          <w:lang w:val="en-US"/>
        </w:rPr>
        <w:t xml:space="preserve"> </w:t>
      </w:r>
      <w:r w:rsidRPr="006A2B5C">
        <w:rPr>
          <w:rFonts w:ascii="Helvetica Neue" w:hAnsi="Helvetica Neue"/>
          <w:sz w:val="22"/>
          <w:szCs w:val="22"/>
        </w:rPr>
        <w:t>glucose output through activation of AMPK</w:t>
      </w:r>
    </w:p>
    <w:p w14:paraId="29EBA3B1" w14:textId="77777777" w:rsidR="008B3F14" w:rsidRPr="008B3F14" w:rsidRDefault="008B3F14" w:rsidP="00AD0661">
      <w:pPr>
        <w:jc w:val="both"/>
        <w:rPr>
          <w:rFonts w:ascii="Helvetica Neue" w:hAnsi="Helvetica Neue"/>
          <w:sz w:val="22"/>
          <w:szCs w:val="22"/>
        </w:rPr>
      </w:pPr>
    </w:p>
    <w:p w14:paraId="706706D7" w14:textId="6F03DA75" w:rsidR="000E3AC3" w:rsidRPr="008B3F14" w:rsidRDefault="000E3AC3" w:rsidP="00AD0661">
      <w:pPr>
        <w:jc w:val="both"/>
        <w:rPr>
          <w:rFonts w:ascii="Helvetica Neue" w:hAnsi="Helvetica Neue"/>
          <w:sz w:val="22"/>
          <w:szCs w:val="22"/>
        </w:rPr>
      </w:pPr>
      <w:r w:rsidRPr="008B3F14">
        <w:rPr>
          <w:rFonts w:ascii="Helvetica Neue" w:hAnsi="Helvetica Neue"/>
          <w:sz w:val="22"/>
          <w:szCs w:val="22"/>
        </w:rPr>
        <w:t xml:space="preserve">Kubota et al. (2007) </w:t>
      </w:r>
      <w:r w:rsidRPr="008B3F14">
        <w:rPr>
          <w:rStyle w:val="fc2"/>
          <w:rFonts w:ascii="Helvetica Neue" w:hAnsi="Helvetica Neue"/>
          <w:sz w:val="22"/>
          <w:szCs w:val="22"/>
        </w:rPr>
        <w:t>have shown that adiponectin regulates</w:t>
      </w:r>
      <w:r w:rsidR="008B3F14" w:rsidRPr="008B3F14">
        <w:rPr>
          <w:rFonts w:ascii="Helvetica Neue" w:hAnsi="Helvetica Neue"/>
          <w:sz w:val="22"/>
          <w:szCs w:val="22"/>
          <w:lang w:val="en-US"/>
        </w:rPr>
        <w:t xml:space="preserve"> </w:t>
      </w:r>
      <w:r w:rsidRPr="008B3F14">
        <w:rPr>
          <w:rFonts w:ascii="Helvetica Neue" w:hAnsi="Helvetica Neue"/>
          <w:sz w:val="22"/>
          <w:szCs w:val="22"/>
        </w:rPr>
        <w:t>energy expenditure through</w:t>
      </w:r>
      <w:r w:rsidR="008B3F14" w:rsidRPr="008B3F14">
        <w:rPr>
          <w:rFonts w:ascii="Helvetica Neue" w:hAnsi="Helvetica Neue"/>
          <w:sz w:val="22"/>
          <w:szCs w:val="22"/>
          <w:lang w:val="en-US"/>
        </w:rPr>
        <w:t xml:space="preserve"> </w:t>
      </w:r>
      <w:r w:rsidRPr="008B3F14">
        <w:rPr>
          <w:rFonts w:ascii="Helvetica Neue" w:hAnsi="Helvetica Neue"/>
          <w:sz w:val="22"/>
          <w:szCs w:val="22"/>
        </w:rPr>
        <w:t>activation of AMPK in the hypothalamus</w:t>
      </w:r>
    </w:p>
    <w:p w14:paraId="337F4F81" w14:textId="0CE7E859" w:rsidR="000E3AC3" w:rsidRPr="008B3F14" w:rsidRDefault="000E3AC3" w:rsidP="00AD0661">
      <w:pPr>
        <w:jc w:val="both"/>
        <w:rPr>
          <w:rFonts w:ascii="Helvetica Neue" w:hAnsi="Helvetica Neue"/>
          <w:sz w:val="22"/>
          <w:szCs w:val="22"/>
          <w:shd w:val="clear" w:color="auto" w:fill="FFFFFF"/>
          <w:lang w:val="en-US"/>
        </w:rPr>
      </w:pPr>
    </w:p>
    <w:p w14:paraId="18BC3CEA" w14:textId="042E975A" w:rsidR="000E3AC3" w:rsidRDefault="000E3AC3" w:rsidP="00AD0661">
      <w:pPr>
        <w:jc w:val="both"/>
        <w:rPr>
          <w:rFonts w:ascii="Helvetica Neue" w:hAnsi="Helvetica Neue"/>
          <w:color w:val="000000" w:themeColor="text1"/>
          <w:sz w:val="22"/>
          <w:szCs w:val="22"/>
          <w:lang w:val="en-US"/>
        </w:rPr>
      </w:pPr>
      <w:r w:rsidRPr="008B3F14">
        <w:rPr>
          <w:rFonts w:ascii="Helvetica Neue" w:hAnsi="Helvetica Neue"/>
          <w:sz w:val="22"/>
          <w:szCs w:val="22"/>
          <w:shd w:val="clear" w:color="auto" w:fill="FFFFFF"/>
        </w:rPr>
        <w:t>Another critical ﬁnding from this study was that</w:t>
      </w:r>
      <w:r w:rsidRPr="008B3F14">
        <w:rPr>
          <w:rFonts w:ascii="Helvetica Neue" w:hAnsi="Helvetica Neue"/>
          <w:sz w:val="22"/>
          <w:szCs w:val="22"/>
          <w:shd w:val="clear" w:color="auto" w:fill="FFFFFF"/>
          <w:lang w:val="en-US"/>
        </w:rPr>
        <w:t xml:space="preserve"> </w:t>
      </w:r>
      <w:r w:rsidRPr="008B3F14">
        <w:rPr>
          <w:rFonts w:ascii="Helvetica Neue" w:hAnsi="Helvetica Neue"/>
          <w:sz w:val="22"/>
          <w:szCs w:val="22"/>
        </w:rPr>
        <w:t>leptin sensitivity is markedly increased in adipo</w:t>
      </w:r>
      <w:r w:rsidRPr="008B3F14">
        <w:rPr>
          <w:rStyle w:val="ff5"/>
          <w:rFonts w:ascii="Helvetica Neue" w:hAnsi="Helvetica Neue"/>
          <w:sz w:val="22"/>
          <w:szCs w:val="22"/>
        </w:rPr>
        <w:t>−</w:t>
      </w:r>
      <w:r w:rsidRPr="008B3F14">
        <w:rPr>
          <w:rStyle w:val="ws2"/>
          <w:rFonts w:ascii="Helvetica Neue" w:hAnsi="Helvetica Neue"/>
          <w:sz w:val="22"/>
          <w:szCs w:val="22"/>
        </w:rPr>
        <w:t>/</w:t>
      </w:r>
      <w:r w:rsidRPr="008B3F14">
        <w:rPr>
          <w:rStyle w:val="ff5"/>
          <w:rFonts w:ascii="Helvetica Neue" w:hAnsi="Helvetica Neue"/>
          <w:spacing w:val="81"/>
          <w:sz w:val="22"/>
          <w:szCs w:val="22"/>
        </w:rPr>
        <w:t>−</w:t>
      </w:r>
      <w:r w:rsidRPr="008B3F14">
        <w:rPr>
          <w:rFonts w:ascii="Helvetica Neue" w:hAnsi="Helvetica Neue"/>
          <w:sz w:val="22"/>
          <w:szCs w:val="22"/>
        </w:rPr>
        <w:t>mice leading to</w:t>
      </w:r>
      <w:r w:rsidR="008B3F14" w:rsidRPr="008B3F14">
        <w:rPr>
          <w:rFonts w:ascii="Helvetica Neue" w:hAnsi="Helvetica Neue"/>
          <w:sz w:val="22"/>
          <w:szCs w:val="22"/>
          <w:lang w:val="en-US"/>
        </w:rPr>
        <w:t xml:space="preserve"> </w:t>
      </w:r>
      <w:r w:rsidRPr="008B3F14">
        <w:rPr>
          <w:rFonts w:ascii="Helvetica Neue" w:hAnsi="Helvetica Neue"/>
          <w:sz w:val="22"/>
          <w:szCs w:val="22"/>
        </w:rPr>
        <w:t>the proposal that the central actions of leptin and adiponectin have</w:t>
      </w:r>
      <w:r w:rsidR="008B3F14" w:rsidRPr="008B3F14">
        <w:rPr>
          <w:rFonts w:ascii="Helvetica Neue" w:hAnsi="Helvetica Neue"/>
          <w:sz w:val="22"/>
          <w:szCs w:val="22"/>
          <w:lang w:val="en-US"/>
        </w:rPr>
        <w:t xml:space="preserve"> </w:t>
      </w:r>
      <w:r w:rsidRPr="008B3F14">
        <w:rPr>
          <w:rFonts w:ascii="Helvetica Neue" w:hAnsi="Helvetica Neue"/>
          <w:sz w:val="22"/>
          <w:szCs w:val="22"/>
        </w:rPr>
        <w:t>reciprocal functions to provide a homeostatic mechanism to maintain fat levels/energy stores</w:t>
      </w:r>
      <w:r w:rsidR="008B3F14" w:rsidRPr="008B3F14">
        <w:rPr>
          <w:rFonts w:ascii="Helvetica Neue" w:hAnsi="Helvetica Neue"/>
          <w:sz w:val="22"/>
          <w:szCs w:val="22"/>
          <w:lang w:val="en-US"/>
        </w:rPr>
        <w:t xml:space="preserve"> </w:t>
      </w:r>
      <w:r w:rsidRPr="008B3F14">
        <w:rPr>
          <w:rFonts w:ascii="Helvetica Neue" w:hAnsi="Helvetica Neue"/>
          <w:sz w:val="22"/>
          <w:szCs w:val="22"/>
        </w:rPr>
        <w:t>through the suppression or stimulation</w:t>
      </w:r>
      <w:r w:rsidR="008B3F14" w:rsidRPr="008B3F14">
        <w:rPr>
          <w:rFonts w:ascii="Helvetica Neue" w:hAnsi="Helvetica Neue"/>
          <w:sz w:val="22"/>
          <w:szCs w:val="22"/>
          <w:lang w:val="en-US"/>
        </w:rPr>
        <w:t xml:space="preserve"> </w:t>
      </w:r>
      <w:r w:rsidRPr="008B3F14">
        <w:rPr>
          <w:rFonts w:ascii="Helvetica Neue" w:hAnsi="Helvetica Neue"/>
          <w:sz w:val="22"/>
          <w:szCs w:val="22"/>
        </w:rPr>
        <w:t xml:space="preserve">of appetite and energy </w:t>
      </w:r>
      <w:r w:rsidRPr="008B3F14">
        <w:rPr>
          <w:rFonts w:ascii="Helvetica Neue" w:hAnsi="Helvetica Neue"/>
          <w:color w:val="000000" w:themeColor="text1"/>
          <w:sz w:val="22"/>
          <w:szCs w:val="22"/>
        </w:rPr>
        <w:t>expenditure</w:t>
      </w:r>
      <w:r w:rsidR="008B3F14" w:rsidRPr="008B3F14">
        <w:rPr>
          <w:rFonts w:ascii="Helvetica Neue" w:hAnsi="Helvetica Neue"/>
          <w:color w:val="000000" w:themeColor="text1"/>
          <w:sz w:val="22"/>
          <w:szCs w:val="22"/>
          <w:lang w:val="en-US"/>
        </w:rPr>
        <w:t>.</w:t>
      </w:r>
    </w:p>
    <w:p w14:paraId="0A7118E3" w14:textId="2FD470FE" w:rsidR="00F00EFC" w:rsidRDefault="00F00EFC" w:rsidP="00AD0661">
      <w:pPr>
        <w:jc w:val="both"/>
        <w:rPr>
          <w:rFonts w:ascii="Helvetica Neue" w:hAnsi="Helvetica Neue"/>
          <w:color w:val="000000" w:themeColor="text1"/>
          <w:sz w:val="22"/>
          <w:szCs w:val="22"/>
          <w:lang w:val="en-US"/>
        </w:rPr>
      </w:pPr>
    </w:p>
    <w:p w14:paraId="53FD8ADF" w14:textId="7AD663BE" w:rsidR="00F00EFC" w:rsidRPr="00F00EFC" w:rsidRDefault="00F00EFC" w:rsidP="00AD0661">
      <w:pPr>
        <w:shd w:val="clear" w:color="auto" w:fill="FFFFFF"/>
        <w:spacing w:before="100" w:beforeAutospacing="1" w:after="100" w:afterAutospacing="1"/>
        <w:jc w:val="both"/>
        <w:rPr>
          <w:rFonts w:ascii="Helvetica Neue" w:hAnsi="Helvetica Neue"/>
          <w:sz w:val="22"/>
          <w:szCs w:val="22"/>
        </w:rPr>
      </w:pPr>
      <w:r w:rsidRPr="00F00EFC">
        <w:rPr>
          <w:rFonts w:ascii="Helvetica Neue" w:hAnsi="Helvetica Neue"/>
          <w:sz w:val="22"/>
          <w:szCs w:val="22"/>
        </w:rPr>
        <w:t>Adiponectin</w:t>
      </w:r>
      <w:r w:rsidR="006A2B5C" w:rsidRPr="006A2B5C">
        <w:rPr>
          <w:rFonts w:ascii="Helvetica Neue" w:hAnsi="Helvetica Neue"/>
          <w:sz w:val="22"/>
          <w:szCs w:val="22"/>
          <w:lang w:val="en-US"/>
        </w:rPr>
        <w:t xml:space="preserve"> </w:t>
      </w:r>
      <w:r w:rsidRPr="00F00EFC">
        <w:rPr>
          <w:rFonts w:ascii="Helvetica Neue" w:hAnsi="Helvetica Neue"/>
          <w:sz w:val="22"/>
          <w:szCs w:val="22"/>
        </w:rPr>
        <w:t>regulates</w:t>
      </w:r>
      <w:r w:rsidR="006A2B5C" w:rsidRPr="006A2B5C">
        <w:rPr>
          <w:rFonts w:ascii="Helvetica Neue" w:hAnsi="Helvetica Neue"/>
          <w:sz w:val="22"/>
          <w:szCs w:val="22"/>
          <w:lang w:val="en-US"/>
        </w:rPr>
        <w:t xml:space="preserve"> </w:t>
      </w:r>
      <w:r w:rsidRPr="00F00EFC">
        <w:rPr>
          <w:rFonts w:ascii="Helvetica Neue" w:hAnsi="Helvetica Neue"/>
          <w:sz w:val="22"/>
          <w:szCs w:val="22"/>
        </w:rPr>
        <w:t>the</w:t>
      </w:r>
      <w:r w:rsidR="006A2B5C" w:rsidRPr="006A2B5C">
        <w:rPr>
          <w:rFonts w:ascii="Helvetica Neue" w:hAnsi="Helvetica Neue"/>
          <w:sz w:val="22"/>
          <w:szCs w:val="22"/>
          <w:lang w:val="en-US"/>
        </w:rPr>
        <w:t xml:space="preserve"> </w:t>
      </w:r>
      <w:r w:rsidRPr="00F00EFC">
        <w:rPr>
          <w:rFonts w:ascii="Helvetica Neue" w:hAnsi="Helvetica Neue"/>
          <w:sz w:val="22"/>
          <w:szCs w:val="22"/>
        </w:rPr>
        <w:t>expression</w:t>
      </w:r>
      <w:r w:rsidR="006A2B5C" w:rsidRPr="006A2B5C">
        <w:rPr>
          <w:rFonts w:ascii="Helvetica Neue" w:hAnsi="Helvetica Neue"/>
          <w:sz w:val="22"/>
          <w:szCs w:val="22"/>
          <w:lang w:val="en-US"/>
        </w:rPr>
        <w:t xml:space="preserve"> </w:t>
      </w:r>
      <w:r w:rsidRPr="00F00EFC">
        <w:rPr>
          <w:rFonts w:ascii="Helvetica Neue" w:hAnsi="Helvetica Neue"/>
          <w:sz w:val="22"/>
          <w:szCs w:val="22"/>
        </w:rPr>
        <w:t>of</w:t>
      </w:r>
      <w:r w:rsidR="006A2B5C" w:rsidRPr="006A2B5C">
        <w:rPr>
          <w:rFonts w:ascii="Helvetica Neue" w:hAnsi="Helvetica Neue"/>
          <w:sz w:val="22"/>
          <w:szCs w:val="22"/>
          <w:lang w:val="en-US"/>
        </w:rPr>
        <w:t xml:space="preserve"> </w:t>
      </w:r>
      <w:r w:rsidRPr="00F00EFC">
        <w:rPr>
          <w:rFonts w:ascii="Helvetica Neue" w:hAnsi="Helvetica Neue"/>
          <w:sz w:val="22"/>
          <w:szCs w:val="22"/>
        </w:rPr>
        <w:t>several pro- and anti-inflammatory cytokines</w:t>
      </w:r>
      <w:r w:rsidRPr="006A2B5C">
        <w:rPr>
          <w:rFonts w:ascii="Helvetica Neue" w:hAnsi="Helvetica Neue"/>
          <w:color w:val="4472C4" w:themeColor="accent1"/>
          <w:sz w:val="22"/>
          <w:szCs w:val="22"/>
        </w:rPr>
        <w:t>. Its main anti-inflammatory function might be related to its capacity to suppress the synthesis of tumour-necrosis factor (TNF) and interferon-γ (IFNγ ) and to induce the production of anti-inflammatory cytokines such as interleukin-10 (IL-10) and IL-1 receptor antagonist (IL-1RA).</w:t>
      </w:r>
    </w:p>
    <w:p w14:paraId="03FF806B" w14:textId="77777777" w:rsidR="00F00EFC" w:rsidRPr="00F00EFC" w:rsidRDefault="00F00EFC" w:rsidP="00AD0661">
      <w:pPr>
        <w:jc w:val="both"/>
        <w:rPr>
          <w:rFonts w:ascii="Helvetica Neue" w:hAnsi="Helvetica Neue"/>
          <w:sz w:val="22"/>
          <w:szCs w:val="22"/>
        </w:rPr>
      </w:pPr>
    </w:p>
    <w:p w14:paraId="3B0D5231" w14:textId="09170469" w:rsidR="000E3AC3" w:rsidRDefault="000E3AC3" w:rsidP="00AD0661">
      <w:pPr>
        <w:jc w:val="both"/>
        <w:rPr>
          <w:lang w:val="en-US"/>
        </w:rPr>
      </w:pPr>
    </w:p>
    <w:p w14:paraId="5310E51E" w14:textId="27EEE4D6" w:rsidR="000E3AC3" w:rsidRPr="000E3AC3" w:rsidRDefault="000E3AC3" w:rsidP="00AD0661">
      <w:pPr>
        <w:pStyle w:val="ListParagraph"/>
        <w:numPr>
          <w:ilvl w:val="0"/>
          <w:numId w:val="8"/>
        </w:numPr>
        <w:jc w:val="both"/>
        <w:rPr>
          <w:lang w:val="en-US"/>
        </w:rPr>
      </w:pPr>
      <w:r>
        <w:rPr>
          <w:rFonts w:ascii="Helvetica Neue" w:hAnsi="Helvetica Neue"/>
          <w:sz w:val="22"/>
          <w:szCs w:val="22"/>
          <w:lang w:val="en-US"/>
        </w:rPr>
        <w:t>Rezystyna</w:t>
      </w:r>
      <w:r w:rsidR="008B3F14">
        <w:rPr>
          <w:rFonts w:ascii="Helvetica Neue" w:hAnsi="Helvetica Neue"/>
          <w:sz w:val="22"/>
          <w:szCs w:val="22"/>
          <w:lang w:val="en-US"/>
        </w:rPr>
        <w:t>:</w:t>
      </w:r>
    </w:p>
    <w:p w14:paraId="3297FA08" w14:textId="002A4340" w:rsidR="000E3AC3" w:rsidRPr="008B3F14" w:rsidRDefault="000E3AC3" w:rsidP="00AD0661">
      <w:pPr>
        <w:jc w:val="both"/>
        <w:rPr>
          <w:rFonts w:ascii="Helvetica Neue" w:hAnsi="Helvetica Neue"/>
          <w:color w:val="000000"/>
          <w:sz w:val="22"/>
          <w:szCs w:val="22"/>
        </w:rPr>
      </w:pPr>
      <w:r w:rsidRPr="008B3F14">
        <w:rPr>
          <w:rFonts w:ascii="Helvetica Neue" w:hAnsi="Helvetica Neue"/>
          <w:color w:val="000000"/>
          <w:sz w:val="22"/>
          <w:szCs w:val="22"/>
        </w:rPr>
        <w:t>Resistin is expressed within adipocytes</w:t>
      </w:r>
      <w:r w:rsidR="008B3F14"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 xml:space="preserve">of rodents and macrophages of humans </w:t>
      </w:r>
      <w:r w:rsidRPr="008B3F14">
        <w:rPr>
          <w:rStyle w:val="fc2"/>
          <w:rFonts w:ascii="Helvetica Neue" w:hAnsi="Helvetica Neue"/>
          <w:color w:val="000000"/>
          <w:sz w:val="22"/>
          <w:szCs w:val="22"/>
        </w:rPr>
        <w:t>and its production is increased with feeding and obe</w:t>
      </w:r>
      <w:r w:rsidRPr="008B3F14">
        <w:rPr>
          <w:rFonts w:ascii="Helvetica Neue" w:hAnsi="Helvetica Neue"/>
          <w:color w:val="000000"/>
          <w:sz w:val="22"/>
          <w:szCs w:val="22"/>
        </w:rPr>
        <w:t>sity and decreased by</w:t>
      </w:r>
      <w:r w:rsidR="008B3F14"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PPAR</w:t>
      </w:r>
      <w:r w:rsidRPr="008B3F14">
        <w:rPr>
          <w:rStyle w:val="ff8"/>
          <w:rFonts w:ascii="Segoe UI Symbol" w:hAnsi="Segoe UI Symbol" w:cs="Segoe UI Symbol"/>
          <w:color w:val="000000"/>
          <w:spacing w:val="245"/>
          <w:sz w:val="22"/>
          <w:szCs w:val="22"/>
        </w:rPr>
        <w:t>␥</w:t>
      </w:r>
      <w:r w:rsidRPr="008B3F14">
        <w:rPr>
          <w:rFonts w:ascii="Helvetica Neue" w:hAnsi="Helvetica Neue"/>
          <w:color w:val="000000"/>
          <w:sz w:val="22"/>
          <w:szCs w:val="22"/>
        </w:rPr>
        <w:t>ligands</w:t>
      </w:r>
    </w:p>
    <w:p w14:paraId="7A41488A" w14:textId="3588CDA5" w:rsidR="008B3F14" w:rsidRPr="008B3F14" w:rsidRDefault="008B3F14" w:rsidP="00AD0661">
      <w:pPr>
        <w:jc w:val="both"/>
        <w:rPr>
          <w:rFonts w:ascii="Helvetica Neue" w:hAnsi="Helvetica Neue"/>
          <w:color w:val="000000"/>
          <w:sz w:val="22"/>
          <w:szCs w:val="22"/>
        </w:rPr>
      </w:pPr>
    </w:p>
    <w:p w14:paraId="4CBD022E" w14:textId="1B15C99C" w:rsidR="008B3F14" w:rsidRPr="008B3F14" w:rsidRDefault="008B3F14" w:rsidP="00AD0661">
      <w:pPr>
        <w:jc w:val="both"/>
        <w:rPr>
          <w:rFonts w:ascii="Helvetica Neue" w:hAnsi="Helvetica Neue"/>
          <w:color w:val="000000"/>
          <w:sz w:val="22"/>
          <w:szCs w:val="22"/>
        </w:rPr>
      </w:pPr>
      <w:r w:rsidRPr="008B3F14">
        <w:rPr>
          <w:rFonts w:ascii="Helvetica Neue" w:hAnsi="Helvetica Neue"/>
          <w:color w:val="000000"/>
          <w:sz w:val="22"/>
          <w:szCs w:val="22"/>
        </w:rPr>
        <w:t>Despite the signiﬁcant interest generated by the discovery of</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resistin in 2001, very little is known about</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the intracellular signaling pathways by which resistin induces its</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metabolic effects although resistin has been shown to be important in regulating metabolic pathways in several tissues and organs</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including the hypothalamus,</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adipocytes and the liver</w:t>
      </w:r>
    </w:p>
    <w:p w14:paraId="272DD903" w14:textId="24EB1EA2" w:rsidR="008B3F14" w:rsidRPr="008B3F14" w:rsidRDefault="008B3F14" w:rsidP="00AD0661">
      <w:pPr>
        <w:jc w:val="both"/>
        <w:rPr>
          <w:rFonts w:ascii="Helvetica Neue" w:hAnsi="Helvetica Neue"/>
          <w:color w:val="000000"/>
          <w:sz w:val="22"/>
          <w:szCs w:val="22"/>
        </w:rPr>
      </w:pPr>
    </w:p>
    <w:p w14:paraId="6B02FED2" w14:textId="619546C8" w:rsidR="008B3F14" w:rsidRPr="008B3F14" w:rsidRDefault="008B3F14" w:rsidP="00AD0661">
      <w:pPr>
        <w:pStyle w:val="ListParagraph"/>
        <w:numPr>
          <w:ilvl w:val="0"/>
          <w:numId w:val="8"/>
        </w:numPr>
        <w:jc w:val="both"/>
        <w:rPr>
          <w:rFonts w:ascii="Helvetica Neue" w:hAnsi="Helvetica Neue"/>
          <w:color w:val="000000"/>
          <w:sz w:val="22"/>
          <w:szCs w:val="22"/>
          <w:lang w:val="pl-PL"/>
        </w:rPr>
      </w:pPr>
      <w:r w:rsidRPr="008B3F14">
        <w:rPr>
          <w:rFonts w:ascii="Helvetica Neue" w:hAnsi="Helvetica Neue"/>
          <w:color w:val="000000"/>
          <w:sz w:val="22"/>
          <w:szCs w:val="22"/>
          <w:lang w:val="pl-PL"/>
        </w:rPr>
        <w:t>RBP4</w:t>
      </w:r>
    </w:p>
    <w:p w14:paraId="153930F9" w14:textId="2DE43326" w:rsidR="008B3F14" w:rsidRDefault="008B3F14" w:rsidP="00AD0661">
      <w:pPr>
        <w:jc w:val="both"/>
        <w:rPr>
          <w:rFonts w:ascii="Helvetica Neue" w:hAnsi="Helvetica Neue"/>
          <w:color w:val="000000"/>
          <w:sz w:val="22"/>
          <w:szCs w:val="22"/>
        </w:rPr>
      </w:pPr>
      <w:r w:rsidRPr="008B3F14">
        <w:rPr>
          <w:rStyle w:val="ws23f"/>
          <w:rFonts w:ascii="Helvetica Neue" w:hAnsi="Helvetica Neue"/>
          <w:color w:val="000000"/>
          <w:sz w:val="22"/>
          <w:szCs w:val="22"/>
        </w:rPr>
        <w:t>A large</w:t>
      </w:r>
      <w:r w:rsidRPr="008B3F14">
        <w:rPr>
          <w:rFonts w:ascii="Helvetica Neue" w:hAnsi="Helvetica Neue"/>
          <w:color w:val="000000"/>
          <w:sz w:val="22"/>
          <w:szCs w:val="22"/>
        </w:rPr>
        <w:t>number of studies have demonstrated strong correlational evidence in both rodent and human obesity that serum levels of RBP4are elevated and that this is associated with many</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aspects of the</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metabolic syndrome including inﬂammation, fatty liver disease and</w:t>
      </w:r>
      <w:r w:rsidRPr="008B3F14">
        <w:rPr>
          <w:rFonts w:ascii="Helvetica Neue" w:hAnsi="Helvetica Neue"/>
          <w:color w:val="000000"/>
          <w:sz w:val="22"/>
          <w:szCs w:val="22"/>
          <w:lang w:val="en-US"/>
        </w:rPr>
        <w:t xml:space="preserve"> </w:t>
      </w:r>
      <w:r w:rsidRPr="008B3F14">
        <w:rPr>
          <w:rFonts w:ascii="Helvetica Neue" w:hAnsi="Helvetica Neue"/>
          <w:color w:val="000000"/>
          <w:sz w:val="22"/>
          <w:szCs w:val="22"/>
        </w:rPr>
        <w:t>insulin resistance</w:t>
      </w:r>
    </w:p>
    <w:p w14:paraId="5BDF90FD" w14:textId="61FAECD8" w:rsidR="00225FB7" w:rsidRPr="00F11E50" w:rsidRDefault="00225FB7" w:rsidP="00AD0661">
      <w:pPr>
        <w:jc w:val="both"/>
        <w:rPr>
          <w:rFonts w:ascii="Helvetica Neue" w:hAnsi="Helvetica Neue"/>
          <w:color w:val="000000"/>
          <w:sz w:val="22"/>
          <w:szCs w:val="22"/>
          <w:lang w:val="en-US"/>
        </w:rPr>
      </w:pPr>
    </w:p>
    <w:p w14:paraId="725D17E5" w14:textId="07FD6F60" w:rsidR="00225FB7" w:rsidRDefault="00225FB7" w:rsidP="00AD0661">
      <w:pPr>
        <w:pStyle w:val="ListParagraph"/>
        <w:numPr>
          <w:ilvl w:val="0"/>
          <w:numId w:val="8"/>
        </w:numPr>
        <w:jc w:val="both"/>
        <w:rPr>
          <w:rFonts w:ascii="Helvetica Neue" w:hAnsi="Helvetica Neue"/>
          <w:color w:val="000000"/>
          <w:sz w:val="22"/>
          <w:szCs w:val="22"/>
          <w:lang w:val="pl-PL"/>
        </w:rPr>
      </w:pPr>
      <w:r>
        <w:rPr>
          <w:rFonts w:ascii="Helvetica Neue" w:hAnsi="Helvetica Neue"/>
          <w:color w:val="000000"/>
          <w:sz w:val="22"/>
          <w:szCs w:val="22"/>
          <w:lang w:val="pl-PL"/>
        </w:rPr>
        <w:t>Interleukiny</w:t>
      </w:r>
    </w:p>
    <w:p w14:paraId="795B1319" w14:textId="6086FA5D" w:rsidR="00225FB7" w:rsidRDefault="00225FB7" w:rsidP="00AD0661">
      <w:pPr>
        <w:jc w:val="both"/>
      </w:pPr>
      <w:r w:rsidRPr="00F11E50">
        <w:rPr>
          <w:color w:val="4472C4" w:themeColor="accent1"/>
          <w:shd w:val="clear" w:color="auto" w:fill="FFFFFF"/>
        </w:rPr>
        <w:t>Like leptin, IL-6 levels correlate with total body fat.</w:t>
      </w:r>
      <w:r w:rsidRPr="00225FB7">
        <w:rPr>
          <w:color w:val="000000"/>
          <w:shd w:val="clear" w:color="auto" w:fill="FFFFFF"/>
        </w:rPr>
        <w:t xml:space="preserve"> Mice lacking IL-6 are not hyperphagic but become modestly obese in adult life as a result of disruption in energy expenditure. However, a combined deficiency of IL-6 and interleukin 1 (IL-1) does cause hyperphagia and a more marked obesity</w:t>
      </w:r>
      <w:r w:rsidRPr="00225FB7">
        <w:rPr>
          <w:color w:val="000000"/>
          <w:shd w:val="clear" w:color="auto" w:fill="FFFFFF"/>
          <w:lang w:val="en-US"/>
        </w:rPr>
        <w:t>.</w:t>
      </w:r>
      <w:r>
        <w:rPr>
          <w:color w:val="000000"/>
          <w:shd w:val="clear" w:color="auto" w:fill="FFFFFF"/>
          <w:lang w:val="en-US"/>
        </w:rPr>
        <w:t xml:space="preserve"> </w:t>
      </w:r>
      <w:r w:rsidRPr="00225FB7">
        <w:rPr>
          <w:color w:val="000000"/>
          <w:shd w:val="clear" w:color="auto" w:fill="FFFFFF"/>
        </w:rPr>
        <w:t xml:space="preserve">In addition, loss of the fat-derived cytokine interleukin 18 (IL-18) leads to hyperphagia </w:t>
      </w:r>
      <w:r w:rsidRPr="00225FB7">
        <w:rPr>
          <w:color w:val="000000"/>
          <w:shd w:val="clear" w:color="auto" w:fill="FFFFFF"/>
        </w:rPr>
        <w:lastRenderedPageBreak/>
        <w:t>and obesity. Interestingly, the administration of recombinant IL-18 does not alleviate hyperphagia in IL-18 knockout mice if injected intravenously but does if it is injected into the cerebral ventricles</w:t>
      </w:r>
      <w:r w:rsidRPr="00225FB7">
        <w:rPr>
          <w:color w:val="000000"/>
          <w:shd w:val="clear" w:color="auto" w:fill="FFFFFF"/>
          <w:lang w:val="en-US"/>
        </w:rPr>
        <w:t xml:space="preserve">. </w:t>
      </w:r>
      <w:r>
        <w:rPr>
          <w:color w:val="000000"/>
          <w:shd w:val="clear" w:color="auto" w:fill="FFFFFF"/>
          <w:lang w:val="en-US"/>
        </w:rPr>
        <w:t xml:space="preserve"> </w:t>
      </w:r>
      <w:r w:rsidRPr="00225FB7">
        <w:rPr>
          <w:color w:val="000000"/>
          <w:shd w:val="clear" w:color="auto" w:fill="FFFFFF"/>
        </w:rPr>
        <w:t>This suggests that IL-18 might have a role in the regulation of food intake by the CNS.</w:t>
      </w:r>
    </w:p>
    <w:p w14:paraId="20A66455" w14:textId="77777777" w:rsidR="00225FB7" w:rsidRPr="00225FB7" w:rsidRDefault="00225FB7" w:rsidP="00AD0661">
      <w:pPr>
        <w:jc w:val="both"/>
        <w:rPr>
          <w:rFonts w:ascii="Helvetica Neue" w:hAnsi="Helvetica Neue"/>
          <w:color w:val="000000"/>
          <w:sz w:val="22"/>
          <w:szCs w:val="22"/>
        </w:rPr>
      </w:pPr>
    </w:p>
    <w:p w14:paraId="1BA9EDE1" w14:textId="77777777" w:rsidR="00A91CC0" w:rsidRPr="00A91CC0" w:rsidRDefault="00A91CC0" w:rsidP="00AD0661">
      <w:pPr>
        <w:jc w:val="both"/>
        <w:rPr>
          <w:rFonts w:ascii="Helvetica Neue" w:hAnsi="Helvetica Neue"/>
          <w:sz w:val="22"/>
          <w:szCs w:val="22"/>
        </w:rPr>
      </w:pPr>
    </w:p>
    <w:p w14:paraId="5FE0D240" w14:textId="75B41294" w:rsidR="009B1115" w:rsidRPr="008B3F14" w:rsidRDefault="008B3F14" w:rsidP="00AD0661">
      <w:pPr>
        <w:pStyle w:val="ListParagraph"/>
        <w:numPr>
          <w:ilvl w:val="0"/>
          <w:numId w:val="8"/>
        </w:numPr>
        <w:jc w:val="both"/>
        <w:rPr>
          <w:rFonts w:ascii="Helvetica Neue" w:hAnsi="Helvetica Neue"/>
          <w:sz w:val="22"/>
          <w:szCs w:val="22"/>
          <w:lang w:val="pl-PL"/>
        </w:rPr>
      </w:pPr>
      <w:r>
        <w:rPr>
          <w:rFonts w:ascii="Helvetica Neue" w:hAnsi="Helvetica Neue"/>
          <w:sz w:val="22"/>
          <w:szCs w:val="22"/>
          <w:lang w:val="pl-PL"/>
        </w:rPr>
        <w:t>Makrofagi:</w:t>
      </w:r>
    </w:p>
    <w:p w14:paraId="02DF8859" w14:textId="5DFA2A25" w:rsidR="009B1115" w:rsidRDefault="008B3F14" w:rsidP="00AD0661">
      <w:pPr>
        <w:pStyle w:val="NormalWeb"/>
        <w:jc w:val="both"/>
      </w:pPr>
      <w:r>
        <w:rPr>
          <w:noProof/>
        </w:rPr>
        <w:drawing>
          <wp:inline distT="0" distB="0" distL="0" distR="0" wp14:anchorId="612FBF2E" wp14:editId="68917A56">
            <wp:extent cx="4391378" cy="4391378"/>
            <wp:effectExtent l="0" t="0" r="317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4401805" cy="4401805"/>
                    </a:xfrm>
                    <a:prstGeom prst="rect">
                      <a:avLst/>
                    </a:prstGeom>
                  </pic:spPr>
                </pic:pic>
              </a:graphicData>
            </a:graphic>
          </wp:inline>
        </w:drawing>
      </w:r>
    </w:p>
    <w:p w14:paraId="5033B3BC" w14:textId="77777777" w:rsidR="009675DC" w:rsidRPr="004274D1" w:rsidRDefault="009675DC" w:rsidP="00AD0661">
      <w:pPr>
        <w:jc w:val="both"/>
        <w:rPr>
          <w:rFonts w:ascii="Helvetica Neue" w:hAnsi="Helvetica Neue" w:cs="Helvetica Neue"/>
          <w:b/>
          <w:bCs/>
          <w:color w:val="000000"/>
          <w:sz w:val="36"/>
          <w:szCs w:val="36"/>
          <w:lang w:val="en-US"/>
        </w:rPr>
      </w:pPr>
      <w:r>
        <w:br w:type="page"/>
      </w:r>
    </w:p>
    <w:p w14:paraId="28EAF312" w14:textId="0A5DEC02" w:rsidR="009675DC" w:rsidRPr="00E435F8" w:rsidRDefault="009675DC" w:rsidP="00AD0661">
      <w:pPr>
        <w:pStyle w:val="Heading1"/>
        <w:jc w:val="both"/>
      </w:pPr>
      <w:bookmarkStart w:id="4" w:name="_Toc46475397"/>
      <w:r>
        <w:lastRenderedPageBreak/>
        <w:t>X. DODATKOWE ŹRÓDŁA</w:t>
      </w:r>
      <w:bookmarkEnd w:id="4"/>
    </w:p>
    <w:p w14:paraId="587BBB1A" w14:textId="77777777" w:rsidR="009675DC" w:rsidRPr="00A7030C" w:rsidRDefault="009675DC" w:rsidP="00AD0661">
      <w:pPr>
        <w:pStyle w:val="ListParagraph"/>
        <w:numPr>
          <w:ilvl w:val="0"/>
          <w:numId w:val="6"/>
        </w:numPr>
        <w:jc w:val="both"/>
        <w:rPr>
          <w:lang w:val="pl-PL"/>
        </w:rPr>
      </w:pPr>
      <w:r w:rsidRPr="00A7030C">
        <w:rPr>
          <w:lang w:val="pl-PL"/>
        </w:rPr>
        <w:t>wpływ adiponektyny/leptyny na metabolizm adipocytów i wrażliwość insulinową, odporność i stany zapalne w komórkach tłuszczowych; oporność</w:t>
      </w:r>
    </w:p>
    <w:p w14:paraId="1DC5ABD0" w14:textId="77777777" w:rsidR="009675DC" w:rsidRDefault="009675DC" w:rsidP="00AD0661">
      <w:pPr>
        <w:jc w:val="both"/>
        <w:rPr>
          <w:lang w:val="pl-PL"/>
        </w:rPr>
      </w:pPr>
    </w:p>
    <w:p w14:paraId="435D1C76" w14:textId="77777777" w:rsidR="009675DC" w:rsidRPr="009675DC" w:rsidRDefault="009675DC" w:rsidP="00AD0661">
      <w:pPr>
        <w:jc w:val="both"/>
        <w:rPr>
          <w:rFonts w:ascii="Helvetica Neue" w:hAnsi="Helvetica Neue"/>
          <w:i/>
          <w:iCs/>
          <w:color w:val="808080" w:themeColor="background1" w:themeShade="80"/>
          <w:sz w:val="18"/>
          <w:szCs w:val="18"/>
          <w:lang w:val="en-US"/>
        </w:rPr>
      </w:pPr>
      <w:r w:rsidRPr="009675DC">
        <w:rPr>
          <w:rFonts w:ascii="Helvetica Neue" w:hAnsi="Helvetica Neue"/>
          <w:i/>
          <w:iCs/>
          <w:color w:val="808080" w:themeColor="background1" w:themeShade="80"/>
          <w:sz w:val="18"/>
          <w:szCs w:val="18"/>
          <w:shd w:val="clear" w:color="auto" w:fill="FFFFFF"/>
        </w:rPr>
        <w:t>Tilg, H., &amp; Moschen, A. R. (2006). </w:t>
      </w:r>
      <w:r w:rsidRPr="009675DC">
        <w:rPr>
          <w:rFonts w:ascii="Helvetica Neue" w:hAnsi="Helvetica Neue"/>
          <w:i/>
          <w:iCs/>
          <w:color w:val="808080" w:themeColor="background1" w:themeShade="80"/>
          <w:sz w:val="18"/>
          <w:szCs w:val="18"/>
        </w:rPr>
        <w:t>Adipocytokines: mediators linking adipose tissue, inflammation and immunity. Nature Reviews Immunology, 6(10), 772–783</w:t>
      </w:r>
      <w:r w:rsidRPr="009675DC">
        <w:rPr>
          <w:rFonts w:ascii="Helvetica Neue" w:hAnsi="Helvetica Neue"/>
          <w:i/>
          <w:iCs/>
          <w:color w:val="808080" w:themeColor="background1" w:themeShade="80"/>
          <w:sz w:val="18"/>
          <w:szCs w:val="18"/>
          <w:lang w:val="en-US"/>
        </w:rPr>
        <w:t>.</w:t>
      </w:r>
    </w:p>
    <w:p w14:paraId="6619A2CC" w14:textId="77777777" w:rsidR="009675DC" w:rsidRPr="009675DC" w:rsidRDefault="009675DC" w:rsidP="00AD0661">
      <w:pPr>
        <w:jc w:val="both"/>
        <w:rPr>
          <w:rFonts w:ascii="Helvetica Neue" w:hAnsi="Helvetica Neue"/>
          <w:i/>
          <w:iCs/>
          <w:color w:val="808080" w:themeColor="background1" w:themeShade="80"/>
          <w:sz w:val="18"/>
          <w:szCs w:val="18"/>
          <w:lang w:val="en-US"/>
        </w:rPr>
      </w:pPr>
    </w:p>
    <w:p w14:paraId="00875457" w14:textId="77777777" w:rsidR="009675DC" w:rsidRPr="009675DC" w:rsidRDefault="009675DC" w:rsidP="00AD0661">
      <w:pPr>
        <w:jc w:val="both"/>
        <w:rPr>
          <w:rFonts w:ascii="Helvetica Neue" w:hAnsi="Helvetica Neue"/>
          <w:i/>
          <w:iCs/>
          <w:color w:val="808080" w:themeColor="background1" w:themeShade="80"/>
          <w:sz w:val="18"/>
          <w:szCs w:val="18"/>
        </w:rPr>
      </w:pPr>
      <w:r w:rsidRPr="009675DC">
        <w:rPr>
          <w:rFonts w:ascii="Helvetica Neue" w:hAnsi="Helvetica Neue"/>
          <w:i/>
          <w:iCs/>
          <w:color w:val="808080" w:themeColor="background1" w:themeShade="80"/>
          <w:sz w:val="18"/>
          <w:szCs w:val="18"/>
          <w:shd w:val="clear" w:color="auto" w:fill="FFFFFF"/>
        </w:rPr>
        <w:t>Galic, S., Oakhill, J. S., &amp; Steinberg, G. R. (2010).</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Adipose tissue as an endocrine organ. Molecular and Cellular Endocrinology, 316(2), 129–139.</w:t>
      </w:r>
    </w:p>
    <w:p w14:paraId="62BB341E" w14:textId="77777777" w:rsidR="009675DC" w:rsidRPr="009675DC" w:rsidRDefault="009675DC" w:rsidP="00AD0661">
      <w:pPr>
        <w:jc w:val="both"/>
        <w:rPr>
          <w:rFonts w:ascii="Helvetica Neue" w:hAnsi="Helvetica Neue"/>
          <w:i/>
          <w:iCs/>
          <w:color w:val="808080" w:themeColor="background1" w:themeShade="80"/>
          <w:sz w:val="18"/>
          <w:szCs w:val="18"/>
          <w:lang w:val="en-US"/>
        </w:rPr>
      </w:pPr>
    </w:p>
    <w:p w14:paraId="42CB4AAD" w14:textId="77777777" w:rsidR="009675DC" w:rsidRPr="009675DC" w:rsidRDefault="009675DC" w:rsidP="00AD0661">
      <w:pPr>
        <w:jc w:val="both"/>
        <w:rPr>
          <w:rFonts w:ascii="Helvetica Neue" w:hAnsi="Helvetica Neue"/>
          <w:i/>
          <w:iCs/>
          <w:color w:val="808080" w:themeColor="background1" w:themeShade="80"/>
          <w:sz w:val="18"/>
          <w:szCs w:val="18"/>
          <w:shd w:val="clear" w:color="auto" w:fill="FFFFFF"/>
        </w:rPr>
      </w:pPr>
    </w:p>
    <w:p w14:paraId="0BFCA3BF" w14:textId="77777777" w:rsidR="009675DC" w:rsidRPr="009675DC" w:rsidRDefault="009675DC" w:rsidP="00AD0661">
      <w:pPr>
        <w:jc w:val="both"/>
        <w:rPr>
          <w:rFonts w:ascii="Helvetica Neue" w:hAnsi="Helvetica Neue"/>
          <w:i/>
          <w:iCs/>
          <w:color w:val="808080" w:themeColor="background1" w:themeShade="80"/>
          <w:sz w:val="18"/>
          <w:szCs w:val="18"/>
          <w:shd w:val="clear" w:color="auto" w:fill="FFFFFF"/>
          <w:lang w:val="en-US"/>
        </w:rPr>
      </w:pPr>
      <w:r w:rsidRPr="009675DC">
        <w:rPr>
          <w:rFonts w:ascii="Helvetica Neue" w:hAnsi="Helvetica Neue"/>
          <w:i/>
          <w:iCs/>
          <w:color w:val="808080" w:themeColor="background1" w:themeShade="80"/>
          <w:sz w:val="18"/>
          <w:szCs w:val="18"/>
          <w:shd w:val="clear" w:color="auto" w:fill="FFFFFF"/>
          <w:lang w:val="en-US"/>
        </w:rPr>
        <w:t>Leptyna:</w:t>
      </w:r>
    </w:p>
    <w:p w14:paraId="76228224" w14:textId="77777777" w:rsidR="009675DC" w:rsidRPr="009675DC" w:rsidRDefault="009675DC" w:rsidP="00AD0661">
      <w:pPr>
        <w:jc w:val="both"/>
        <w:rPr>
          <w:rFonts w:ascii="Helvetica Neue" w:hAnsi="Helvetica Neue"/>
          <w:i/>
          <w:iCs/>
          <w:color w:val="808080" w:themeColor="background1" w:themeShade="80"/>
          <w:sz w:val="18"/>
          <w:szCs w:val="18"/>
          <w:shd w:val="clear" w:color="auto" w:fill="FFFFFF"/>
          <w:lang w:val="en-US"/>
        </w:rPr>
      </w:pPr>
    </w:p>
    <w:p w14:paraId="24E7A248" w14:textId="77777777" w:rsidR="009675DC" w:rsidRPr="009675DC" w:rsidRDefault="009675DC" w:rsidP="00AD0661">
      <w:pPr>
        <w:jc w:val="both"/>
        <w:rPr>
          <w:rFonts w:ascii="Helvetica Neue" w:hAnsi="Helvetica Neue"/>
          <w:i/>
          <w:iCs/>
          <w:color w:val="808080" w:themeColor="background1" w:themeShade="80"/>
          <w:sz w:val="18"/>
          <w:szCs w:val="18"/>
        </w:rPr>
      </w:pPr>
      <w:r w:rsidRPr="009675DC">
        <w:rPr>
          <w:rFonts w:ascii="Helvetica Neue" w:hAnsi="Helvetica Neue"/>
          <w:i/>
          <w:iCs/>
          <w:color w:val="808080" w:themeColor="background1" w:themeShade="80"/>
          <w:sz w:val="18"/>
          <w:szCs w:val="18"/>
          <w:shd w:val="clear" w:color="auto" w:fill="FFFFFF"/>
        </w:rPr>
        <w:t>Kwon, O., Kim, K. W., &amp; Kim, M.-S. (2016).</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Leptin signalling pathways in hypothalamic neurons. Cellular and Molecular Life Sciences, 73(7), 1457–1477.</w:t>
      </w:r>
    </w:p>
    <w:p w14:paraId="654959BA" w14:textId="77777777" w:rsidR="009675DC" w:rsidRPr="009675DC" w:rsidRDefault="009675DC" w:rsidP="00AD0661">
      <w:pPr>
        <w:jc w:val="both"/>
        <w:rPr>
          <w:rFonts w:ascii="Helvetica Neue" w:hAnsi="Helvetica Neue"/>
          <w:i/>
          <w:iCs/>
          <w:color w:val="808080" w:themeColor="background1" w:themeShade="80"/>
          <w:sz w:val="18"/>
          <w:szCs w:val="18"/>
        </w:rPr>
      </w:pPr>
    </w:p>
    <w:p w14:paraId="4A042FE7" w14:textId="77777777" w:rsidR="009675DC" w:rsidRPr="009675DC" w:rsidRDefault="009910BC" w:rsidP="00AD0661">
      <w:pPr>
        <w:jc w:val="both"/>
        <w:rPr>
          <w:rFonts w:ascii="Helvetica Neue" w:hAnsi="Helvetica Neue"/>
          <w:i/>
          <w:iCs/>
          <w:color w:val="808080" w:themeColor="background1" w:themeShade="80"/>
          <w:sz w:val="18"/>
          <w:szCs w:val="18"/>
        </w:rPr>
      </w:pPr>
      <w:hyperlink r:id="rId53" w:history="1">
        <w:r w:rsidR="009675DC" w:rsidRPr="009675DC">
          <w:rPr>
            <w:rStyle w:val="Hyperlink"/>
            <w:rFonts w:ascii="Helvetica Neue" w:hAnsi="Helvetica Neue"/>
            <w:i/>
            <w:iCs/>
            <w:color w:val="808080" w:themeColor="background1" w:themeShade="80"/>
            <w:sz w:val="18"/>
            <w:szCs w:val="18"/>
          </w:rPr>
          <w:t>https://www.ncbi.nlm.nih.gov/pmc/articles/PMC4166933/</w:t>
        </w:r>
      </w:hyperlink>
    </w:p>
    <w:p w14:paraId="1DAE8A03" w14:textId="77777777" w:rsidR="009675DC" w:rsidRPr="009675DC" w:rsidRDefault="009675DC" w:rsidP="00AD0661">
      <w:pPr>
        <w:jc w:val="both"/>
        <w:rPr>
          <w:rFonts w:ascii="Helvetica Neue" w:hAnsi="Helvetica Neue"/>
          <w:i/>
          <w:iCs/>
          <w:color w:val="808080" w:themeColor="background1" w:themeShade="80"/>
          <w:sz w:val="18"/>
          <w:szCs w:val="18"/>
        </w:rPr>
      </w:pPr>
    </w:p>
    <w:p w14:paraId="4BF14771" w14:textId="77777777" w:rsidR="009675DC" w:rsidRPr="009675DC" w:rsidRDefault="009675DC" w:rsidP="00AD0661">
      <w:pPr>
        <w:jc w:val="both"/>
        <w:rPr>
          <w:rFonts w:ascii="Helvetica Neue" w:hAnsi="Helvetica Neue"/>
          <w:i/>
          <w:iCs/>
          <w:color w:val="808080" w:themeColor="background1" w:themeShade="80"/>
          <w:sz w:val="18"/>
          <w:szCs w:val="18"/>
        </w:rPr>
      </w:pPr>
    </w:p>
    <w:p w14:paraId="024E964B" w14:textId="77777777" w:rsidR="009675DC" w:rsidRPr="009675DC" w:rsidRDefault="009675DC" w:rsidP="00AD0661">
      <w:pPr>
        <w:jc w:val="both"/>
        <w:rPr>
          <w:rFonts w:ascii="Helvetica Neue" w:hAnsi="Helvetica Neue"/>
          <w:i/>
          <w:iCs/>
          <w:color w:val="808080" w:themeColor="background1" w:themeShade="80"/>
          <w:sz w:val="18"/>
          <w:szCs w:val="18"/>
        </w:rPr>
      </w:pPr>
      <w:r w:rsidRPr="009675DC">
        <w:rPr>
          <w:rFonts w:ascii="Helvetica Neue" w:hAnsi="Helvetica Neue"/>
          <w:i/>
          <w:iCs/>
          <w:color w:val="808080" w:themeColor="background1" w:themeShade="80"/>
          <w:sz w:val="18"/>
          <w:szCs w:val="18"/>
        </w:rPr>
        <w:t>Adiponektyna:</w:t>
      </w:r>
    </w:p>
    <w:p w14:paraId="1BE85F5D" w14:textId="77777777" w:rsidR="009675DC" w:rsidRPr="009675DC" w:rsidRDefault="009675DC" w:rsidP="00AD0661">
      <w:pPr>
        <w:jc w:val="both"/>
        <w:rPr>
          <w:rFonts w:ascii="Helvetica Neue" w:hAnsi="Helvetica Neue"/>
          <w:i/>
          <w:iCs/>
          <w:color w:val="808080" w:themeColor="background1" w:themeShade="80"/>
          <w:sz w:val="18"/>
          <w:szCs w:val="18"/>
        </w:rPr>
      </w:pPr>
    </w:p>
    <w:p w14:paraId="3C9F3B65" w14:textId="77777777" w:rsidR="009675DC" w:rsidRPr="009675DC" w:rsidRDefault="009910BC" w:rsidP="00AD0661">
      <w:pPr>
        <w:jc w:val="both"/>
        <w:rPr>
          <w:rFonts w:ascii="Helvetica Neue" w:hAnsi="Helvetica Neue"/>
          <w:i/>
          <w:iCs/>
          <w:color w:val="808080" w:themeColor="background1" w:themeShade="80"/>
          <w:sz w:val="18"/>
          <w:szCs w:val="18"/>
        </w:rPr>
      </w:pPr>
      <w:hyperlink r:id="rId54" w:history="1">
        <w:r w:rsidR="009675DC" w:rsidRPr="009675DC">
          <w:rPr>
            <w:rStyle w:val="Hyperlink"/>
            <w:rFonts w:ascii="Helvetica Neue" w:hAnsi="Helvetica Neue"/>
            <w:i/>
            <w:iCs/>
            <w:color w:val="808080" w:themeColor="background1" w:themeShade="80"/>
            <w:sz w:val="18"/>
            <w:szCs w:val="18"/>
          </w:rPr>
          <w:t>https://www.ncbi.nlm.nih.gov/pmc/articles/PMC4816150/</w:t>
        </w:r>
      </w:hyperlink>
    </w:p>
    <w:p w14:paraId="43B65C8B" w14:textId="77777777" w:rsidR="009675DC" w:rsidRPr="009675DC" w:rsidRDefault="009675DC" w:rsidP="00AD0661">
      <w:pPr>
        <w:jc w:val="both"/>
        <w:rPr>
          <w:rFonts w:ascii="Helvetica Neue" w:hAnsi="Helvetica Neue"/>
          <w:i/>
          <w:iCs/>
          <w:color w:val="808080" w:themeColor="background1" w:themeShade="80"/>
          <w:sz w:val="18"/>
          <w:szCs w:val="18"/>
        </w:rPr>
      </w:pPr>
    </w:p>
    <w:p w14:paraId="46092BF1" w14:textId="77777777" w:rsidR="009675DC" w:rsidRPr="009675DC" w:rsidRDefault="009675DC" w:rsidP="00AD0661">
      <w:pPr>
        <w:jc w:val="both"/>
        <w:rPr>
          <w:rFonts w:ascii="Helvetica Neue" w:hAnsi="Helvetica Neue"/>
          <w:i/>
          <w:iCs/>
          <w:color w:val="808080" w:themeColor="background1" w:themeShade="80"/>
          <w:sz w:val="18"/>
          <w:szCs w:val="18"/>
        </w:rPr>
      </w:pPr>
      <w:r w:rsidRPr="009675DC">
        <w:rPr>
          <w:rFonts w:ascii="Helvetica Neue" w:hAnsi="Helvetica Neue"/>
          <w:i/>
          <w:iCs/>
          <w:color w:val="808080" w:themeColor="background1" w:themeShade="80"/>
          <w:sz w:val="18"/>
          <w:szCs w:val="18"/>
          <w:shd w:val="clear" w:color="auto" w:fill="FFFFFF"/>
        </w:rPr>
        <w:t>Pal China, S., Sanyal, S., &amp; Chattopadhyay, N. (2018).</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Adiponectin signaling and its role in bone metabolism. Cytokine.</w:t>
      </w:r>
    </w:p>
    <w:p w14:paraId="68E7A885" w14:textId="77777777" w:rsidR="009675DC" w:rsidRPr="009675DC" w:rsidRDefault="009675DC" w:rsidP="00AD0661">
      <w:pPr>
        <w:jc w:val="both"/>
        <w:rPr>
          <w:rFonts w:ascii="Helvetica Neue" w:hAnsi="Helvetica Neue"/>
          <w:i/>
          <w:iCs/>
          <w:color w:val="808080" w:themeColor="background1" w:themeShade="80"/>
          <w:sz w:val="18"/>
          <w:szCs w:val="18"/>
        </w:rPr>
      </w:pPr>
    </w:p>
    <w:p w14:paraId="1A38ECB5" w14:textId="0DBD771F" w:rsidR="009675DC" w:rsidRPr="009675DC" w:rsidRDefault="009675DC" w:rsidP="00AD0661">
      <w:pPr>
        <w:jc w:val="both"/>
        <w:rPr>
          <w:rFonts w:ascii="Helvetica Neue" w:hAnsi="Helvetica Neue"/>
          <w:i/>
          <w:iCs/>
          <w:color w:val="808080" w:themeColor="background1" w:themeShade="80"/>
          <w:sz w:val="18"/>
          <w:szCs w:val="18"/>
        </w:rPr>
      </w:pPr>
      <w:r w:rsidRPr="009675DC">
        <w:rPr>
          <w:rFonts w:ascii="Helvetica Neue" w:hAnsi="Helvetica Neue"/>
          <w:i/>
          <w:iCs/>
          <w:color w:val="808080" w:themeColor="background1" w:themeShade="80"/>
          <w:sz w:val="18"/>
          <w:szCs w:val="18"/>
          <w:shd w:val="clear" w:color="auto" w:fill="FFFFFF"/>
        </w:rPr>
        <w:t>Mao, X., Hong, J., &amp; Dong, L. (2006).</w:t>
      </w:r>
      <w:r w:rsidRPr="009675DC">
        <w:rPr>
          <w:rStyle w:val="apple-converted-space"/>
          <w:rFonts w:ascii="Helvetica Neue" w:hAnsi="Helvetica Neue"/>
          <w:i/>
          <w:iCs/>
          <w:color w:val="808080" w:themeColor="background1" w:themeShade="80"/>
          <w:sz w:val="18"/>
          <w:szCs w:val="18"/>
          <w:shd w:val="clear" w:color="auto" w:fill="FFFFFF"/>
        </w:rPr>
        <w:t> </w:t>
      </w:r>
      <w:r w:rsidRPr="009675DC">
        <w:rPr>
          <w:rFonts w:ascii="Helvetica Neue" w:hAnsi="Helvetica Neue"/>
          <w:i/>
          <w:iCs/>
          <w:color w:val="808080" w:themeColor="background1" w:themeShade="80"/>
          <w:sz w:val="18"/>
          <w:szCs w:val="18"/>
        </w:rPr>
        <w:t>The Adiponectin Signaling Pathway as a Novel Pharmacological Target. Mini-Reviews in Medicinal Chemistry, 6(12), 1331–1340.</w:t>
      </w:r>
      <w:r w:rsidRPr="009675DC">
        <w:rPr>
          <w:rFonts w:ascii="Helvetica Neue" w:hAnsi="Helvetica Neue"/>
          <w:i/>
          <w:iCs/>
          <w:color w:val="808080" w:themeColor="background1" w:themeShade="80"/>
          <w:sz w:val="18"/>
          <w:szCs w:val="18"/>
          <w:shd w:val="clear" w:color="auto" w:fill="FFFFFF"/>
        </w:rPr>
        <w:t>doi:10.2174/138955706778992978</w:t>
      </w:r>
    </w:p>
    <w:p w14:paraId="14DD8EEF" w14:textId="77777777" w:rsidR="009675DC" w:rsidRPr="00BA092F" w:rsidRDefault="009675DC" w:rsidP="00AD0661">
      <w:pPr>
        <w:jc w:val="both"/>
        <w:rPr>
          <w:i/>
          <w:iCs/>
          <w:color w:val="808080" w:themeColor="background1" w:themeShade="80"/>
          <w:sz w:val="20"/>
          <w:szCs w:val="20"/>
        </w:rPr>
      </w:pPr>
    </w:p>
    <w:p w14:paraId="12C11CA0" w14:textId="77777777" w:rsidR="009675DC" w:rsidRPr="00706088" w:rsidRDefault="009675DC" w:rsidP="00AD0661">
      <w:pPr>
        <w:jc w:val="both"/>
      </w:pPr>
    </w:p>
    <w:p w14:paraId="1573E9A3" w14:textId="388FA6EB" w:rsidR="009675DC" w:rsidRPr="00A7030C" w:rsidRDefault="009675DC" w:rsidP="00AD0661">
      <w:pPr>
        <w:pStyle w:val="ListParagraph"/>
        <w:numPr>
          <w:ilvl w:val="0"/>
          <w:numId w:val="6"/>
        </w:numPr>
        <w:jc w:val="both"/>
        <w:rPr>
          <w:lang w:val="pl-PL"/>
        </w:rPr>
      </w:pPr>
      <w:r w:rsidRPr="00A7030C">
        <w:rPr>
          <w:lang w:val="pl-PL"/>
        </w:rPr>
        <w:t>polaryzacja makrofagów w tkance tłuszczowej</w:t>
      </w:r>
    </w:p>
    <w:p w14:paraId="1AD6DEF2" w14:textId="77777777" w:rsidR="009675DC" w:rsidRDefault="009675DC" w:rsidP="00AD0661">
      <w:pPr>
        <w:jc w:val="both"/>
        <w:rPr>
          <w:lang w:val="pl-PL"/>
        </w:rPr>
      </w:pPr>
    </w:p>
    <w:p w14:paraId="40339D64" w14:textId="77777777" w:rsidR="009675DC" w:rsidRPr="009675DC" w:rsidRDefault="009910BC" w:rsidP="00AD0661">
      <w:pPr>
        <w:jc w:val="both"/>
        <w:rPr>
          <w:rFonts w:ascii="Helvetica Neue" w:hAnsi="Helvetica Neue"/>
          <w:i/>
          <w:iCs/>
          <w:color w:val="808080" w:themeColor="background1" w:themeShade="80"/>
          <w:sz w:val="18"/>
          <w:szCs w:val="18"/>
          <w:lang w:val="pl-PL"/>
        </w:rPr>
      </w:pPr>
      <w:hyperlink r:id="rId55" w:history="1">
        <w:r w:rsidR="009675DC" w:rsidRPr="009675DC">
          <w:rPr>
            <w:rStyle w:val="Hyperlink"/>
            <w:rFonts w:ascii="Helvetica Neue" w:hAnsi="Helvetica Neue"/>
            <w:i/>
            <w:iCs/>
            <w:color w:val="808080" w:themeColor="background1" w:themeShade="80"/>
            <w:sz w:val="18"/>
            <w:szCs w:val="18"/>
            <w:lang w:val="pl-PL"/>
          </w:rPr>
          <w:t>https://www.ncbi.nlm.nih.gov/pmc/articles/PMC6012981/</w:t>
        </w:r>
      </w:hyperlink>
    </w:p>
    <w:p w14:paraId="1729D701" w14:textId="77777777" w:rsidR="009675DC" w:rsidRPr="009675DC" w:rsidRDefault="009910BC" w:rsidP="00AD0661">
      <w:pPr>
        <w:jc w:val="both"/>
        <w:rPr>
          <w:rFonts w:ascii="Helvetica Neue" w:hAnsi="Helvetica Neue"/>
          <w:i/>
          <w:iCs/>
          <w:color w:val="808080" w:themeColor="background1" w:themeShade="80"/>
          <w:sz w:val="18"/>
          <w:szCs w:val="18"/>
          <w:lang w:val="pl-PL"/>
        </w:rPr>
      </w:pPr>
      <w:hyperlink r:id="rId56" w:history="1">
        <w:r w:rsidR="009675DC" w:rsidRPr="009675DC">
          <w:rPr>
            <w:rStyle w:val="Hyperlink"/>
            <w:rFonts w:ascii="Helvetica Neue" w:hAnsi="Helvetica Neue"/>
            <w:i/>
            <w:iCs/>
            <w:color w:val="808080" w:themeColor="background1" w:themeShade="80"/>
            <w:sz w:val="18"/>
            <w:szCs w:val="18"/>
            <w:lang w:val="pl-PL"/>
          </w:rPr>
          <w:t>https://www.frontiersin.org/articles/10.3389/fimmu.2015.00637/full</w:t>
        </w:r>
      </w:hyperlink>
    </w:p>
    <w:p w14:paraId="3B29F464" w14:textId="77777777" w:rsidR="009675DC" w:rsidRPr="009675DC" w:rsidRDefault="009910BC" w:rsidP="00AD0661">
      <w:pPr>
        <w:jc w:val="both"/>
        <w:rPr>
          <w:rFonts w:ascii="Helvetica Neue" w:hAnsi="Helvetica Neue"/>
          <w:i/>
          <w:iCs/>
          <w:color w:val="808080" w:themeColor="background1" w:themeShade="80"/>
          <w:sz w:val="18"/>
          <w:szCs w:val="18"/>
          <w:lang w:val="pl-PL"/>
        </w:rPr>
      </w:pPr>
      <w:hyperlink r:id="rId57" w:history="1">
        <w:r w:rsidR="009675DC" w:rsidRPr="009675DC">
          <w:rPr>
            <w:rStyle w:val="Hyperlink"/>
            <w:rFonts w:ascii="Helvetica Neue" w:hAnsi="Helvetica Neue"/>
            <w:i/>
            <w:iCs/>
            <w:color w:val="808080" w:themeColor="background1" w:themeShade="80"/>
            <w:sz w:val="18"/>
            <w:szCs w:val="18"/>
            <w:lang w:val="pl-PL"/>
          </w:rPr>
          <w:t>https://www.ncbi.nlm.nih.gov/pmc/articles/PMC5516622/</w:t>
        </w:r>
      </w:hyperlink>
    </w:p>
    <w:p w14:paraId="53916E8D" w14:textId="77777777" w:rsidR="009675DC" w:rsidRDefault="009675DC" w:rsidP="00AD0661">
      <w:pPr>
        <w:jc w:val="both"/>
        <w:rPr>
          <w:lang w:val="pl-PL"/>
        </w:rPr>
      </w:pPr>
    </w:p>
    <w:p w14:paraId="0D4B0958" w14:textId="77777777" w:rsidR="009675DC" w:rsidRDefault="009675DC" w:rsidP="00AD0661">
      <w:pPr>
        <w:jc w:val="both"/>
        <w:rPr>
          <w:lang w:val="pl-PL"/>
        </w:rPr>
      </w:pPr>
    </w:p>
    <w:p w14:paraId="12B21A96" w14:textId="77777777" w:rsidR="009675DC" w:rsidRDefault="009675DC" w:rsidP="00AD0661">
      <w:pPr>
        <w:jc w:val="both"/>
        <w:rPr>
          <w:lang w:val="pl-PL"/>
        </w:rPr>
      </w:pPr>
      <w:r>
        <w:rPr>
          <w:lang w:val="pl-PL"/>
        </w:rPr>
        <w:t>/////-&gt;fasting i jego wpływ na AT</w:t>
      </w:r>
    </w:p>
    <w:p w14:paraId="55B2A703" w14:textId="77777777" w:rsidR="009675DC" w:rsidRDefault="009675DC" w:rsidP="00AD0661">
      <w:pPr>
        <w:jc w:val="both"/>
        <w:rPr>
          <w:lang w:val="pl-PL"/>
        </w:rPr>
      </w:pPr>
    </w:p>
    <w:p w14:paraId="41BDF29C" w14:textId="77777777" w:rsidR="009675DC" w:rsidRDefault="009675DC" w:rsidP="00AD0661">
      <w:pPr>
        <w:jc w:val="both"/>
        <w:rPr>
          <w:lang w:val="pl-PL"/>
        </w:rPr>
      </w:pPr>
    </w:p>
    <w:p w14:paraId="2F112051" w14:textId="77777777" w:rsidR="009675DC" w:rsidRPr="00A7030C" w:rsidRDefault="009675DC" w:rsidP="00AD0661">
      <w:pPr>
        <w:pStyle w:val="ListParagraph"/>
        <w:numPr>
          <w:ilvl w:val="0"/>
          <w:numId w:val="6"/>
        </w:numPr>
        <w:jc w:val="both"/>
        <w:rPr>
          <w:lang w:val="pl-PL"/>
        </w:rPr>
      </w:pPr>
      <w:r w:rsidRPr="00A7030C">
        <w:rPr>
          <w:lang w:val="pl-PL"/>
        </w:rPr>
        <w:t>wpływ LPS na stan zapalny w tkance tłuszczowej; związek z pyroptozą komórek tłuszczowych (i przekroczeniem wielkości); przenikanie LPS do obiegu, wpływ na polaryzację makrofagów w kierunku M1</w:t>
      </w:r>
    </w:p>
    <w:p w14:paraId="3F118E81" w14:textId="77777777" w:rsidR="009675DC" w:rsidRPr="00BA1071" w:rsidRDefault="009675DC" w:rsidP="00AD0661">
      <w:pPr>
        <w:jc w:val="both"/>
        <w:rPr>
          <w:lang w:val="pl-PL"/>
        </w:rPr>
      </w:pPr>
    </w:p>
    <w:p w14:paraId="1F94C4DB" w14:textId="7A036A39" w:rsidR="009675DC" w:rsidRPr="009675DC" w:rsidRDefault="009675DC" w:rsidP="00AD0661">
      <w:pPr>
        <w:jc w:val="both"/>
        <w:rPr>
          <w:rStyle w:val="apple-converted-space"/>
          <w:rFonts w:ascii="Helvetica Neue" w:hAnsi="Helvetica Neue"/>
          <w:color w:val="808080" w:themeColor="background1" w:themeShade="80"/>
          <w:sz w:val="18"/>
          <w:szCs w:val="18"/>
          <w:shd w:val="clear" w:color="auto" w:fill="FFFFFF"/>
        </w:rPr>
      </w:pPr>
      <w:r w:rsidRPr="009675DC">
        <w:rPr>
          <w:rFonts w:ascii="Helvetica Neue" w:hAnsi="Helvetica Neue"/>
          <w:color w:val="808080" w:themeColor="background1" w:themeShade="80"/>
          <w:sz w:val="18"/>
          <w:szCs w:val="18"/>
          <w:shd w:val="clear" w:color="auto" w:fill="FFFFFF"/>
        </w:rPr>
        <w:t>Torres, S., Fabersani, E., Marquez, A., &amp; Gauffin-Cano, P. (2018).</w:t>
      </w:r>
      <w:r w:rsidRPr="009675DC">
        <w:rPr>
          <w:rStyle w:val="apple-converted-space"/>
          <w:rFonts w:ascii="Helvetica Neue" w:hAnsi="Helvetica Neue"/>
          <w:color w:val="808080" w:themeColor="background1" w:themeShade="80"/>
          <w:sz w:val="18"/>
          <w:szCs w:val="18"/>
          <w:shd w:val="clear" w:color="auto" w:fill="FFFFFF"/>
        </w:rPr>
        <w:t> </w:t>
      </w:r>
      <w:r w:rsidRPr="009675DC">
        <w:rPr>
          <w:rFonts w:ascii="Helvetica Neue" w:hAnsi="Helvetica Neue"/>
          <w:color w:val="808080" w:themeColor="background1" w:themeShade="80"/>
          <w:sz w:val="18"/>
          <w:szCs w:val="18"/>
        </w:rPr>
        <w:t>Adipose tissue inflammation and metabolic syndrome. The proactive role of probiotics. European Journal of Nutrition.</w:t>
      </w:r>
    </w:p>
    <w:p w14:paraId="2950BECE" w14:textId="77777777" w:rsidR="009675DC" w:rsidRPr="009675DC" w:rsidRDefault="009675DC" w:rsidP="00AD0661">
      <w:pPr>
        <w:jc w:val="both"/>
        <w:rPr>
          <w:rStyle w:val="apple-converted-space"/>
          <w:rFonts w:ascii="Helvetica Neue" w:hAnsi="Helvetica Neue"/>
          <w:color w:val="808080" w:themeColor="background1" w:themeShade="80"/>
          <w:sz w:val="18"/>
          <w:szCs w:val="18"/>
          <w:shd w:val="clear" w:color="auto" w:fill="FFFFFF"/>
        </w:rPr>
      </w:pPr>
    </w:p>
    <w:p w14:paraId="19B4B5FC" w14:textId="700EF947" w:rsidR="009675DC" w:rsidRPr="009675DC" w:rsidRDefault="009675DC" w:rsidP="00AD0661">
      <w:pPr>
        <w:jc w:val="both"/>
        <w:rPr>
          <w:rFonts w:ascii="Helvetica Neue" w:hAnsi="Helvetica Neue"/>
          <w:color w:val="808080" w:themeColor="background1" w:themeShade="80"/>
          <w:sz w:val="18"/>
          <w:szCs w:val="18"/>
          <w:shd w:val="clear" w:color="auto" w:fill="FFFFFF"/>
        </w:rPr>
      </w:pPr>
      <w:r w:rsidRPr="009675DC">
        <w:rPr>
          <w:rFonts w:ascii="Helvetica Neue" w:hAnsi="Helvetica Neue"/>
          <w:color w:val="808080" w:themeColor="background1" w:themeShade="80"/>
          <w:sz w:val="18"/>
          <w:szCs w:val="18"/>
          <w:shd w:val="clear" w:color="auto" w:fill="FFFFFF"/>
        </w:rPr>
        <w:t>Hersoug, L.-G., Møller, P., &amp; Loft, S. (2018).</w:t>
      </w:r>
      <w:r w:rsidRPr="009675DC">
        <w:rPr>
          <w:rStyle w:val="apple-converted-space"/>
          <w:rFonts w:ascii="Helvetica Neue" w:hAnsi="Helvetica Neue"/>
          <w:color w:val="808080" w:themeColor="background1" w:themeShade="80"/>
          <w:sz w:val="18"/>
          <w:szCs w:val="18"/>
          <w:shd w:val="clear" w:color="auto" w:fill="FFFFFF"/>
        </w:rPr>
        <w:t> </w:t>
      </w:r>
      <w:r w:rsidRPr="009675DC">
        <w:rPr>
          <w:rFonts w:ascii="Helvetica Neue" w:hAnsi="Helvetica Neue"/>
          <w:color w:val="808080" w:themeColor="background1" w:themeShade="80"/>
          <w:sz w:val="18"/>
          <w:szCs w:val="18"/>
        </w:rPr>
        <w:t>Role of microbiota-derived lipopolysaccharide in adipose tissue inflammation, adipocyte size and pyroptosis during obesity. Nutrition Research Reviews, 1–11.</w:t>
      </w:r>
    </w:p>
    <w:p w14:paraId="44B65385" w14:textId="77777777" w:rsidR="009675DC" w:rsidRPr="009675DC" w:rsidRDefault="009675DC" w:rsidP="00AD0661">
      <w:pPr>
        <w:jc w:val="both"/>
        <w:rPr>
          <w:rFonts w:ascii="Helvetica Neue" w:hAnsi="Helvetica Neue"/>
          <w:color w:val="808080" w:themeColor="background1" w:themeShade="80"/>
          <w:sz w:val="18"/>
          <w:szCs w:val="18"/>
          <w:shd w:val="clear" w:color="auto" w:fill="FFFFFF"/>
        </w:rPr>
      </w:pPr>
    </w:p>
    <w:p w14:paraId="21AF0064" w14:textId="77777777" w:rsidR="009675DC" w:rsidRPr="009675DC" w:rsidRDefault="009675DC" w:rsidP="00AD0661">
      <w:pPr>
        <w:shd w:val="clear" w:color="auto" w:fill="FFFFFF"/>
        <w:jc w:val="both"/>
        <w:rPr>
          <w:rFonts w:ascii="Helvetica Neue" w:hAnsi="Helvetica Neue"/>
          <w:color w:val="808080" w:themeColor="background1" w:themeShade="80"/>
          <w:sz w:val="18"/>
          <w:szCs w:val="18"/>
        </w:rPr>
      </w:pPr>
      <w:r w:rsidRPr="009675DC">
        <w:rPr>
          <w:rFonts w:ascii="Helvetica Neue" w:hAnsi="Helvetica Neue"/>
          <w:color w:val="808080" w:themeColor="background1" w:themeShade="80"/>
          <w:sz w:val="18"/>
          <w:szCs w:val="18"/>
        </w:rPr>
        <w:t>Hersoug, L.-G., Møller, P., &amp; Loft, S. (2015).</w:t>
      </w:r>
      <w:r w:rsidRPr="009675DC">
        <w:rPr>
          <w:rStyle w:val="apple-converted-space"/>
          <w:rFonts w:ascii="Helvetica Neue" w:hAnsi="Helvetica Neue"/>
          <w:color w:val="808080" w:themeColor="background1" w:themeShade="80"/>
          <w:sz w:val="18"/>
          <w:szCs w:val="18"/>
        </w:rPr>
        <w:t> </w:t>
      </w:r>
      <w:r w:rsidRPr="009675DC">
        <w:rPr>
          <w:rFonts w:ascii="Helvetica Neue" w:hAnsi="Helvetica Neue"/>
          <w:color w:val="808080" w:themeColor="background1" w:themeShade="80"/>
          <w:sz w:val="18"/>
          <w:szCs w:val="18"/>
        </w:rPr>
        <w:t>Gut microbiota-derived lipopolysaccharide uptake and trafficking to adipose tissue: implications for inflammation and obesity. Obesity Reviews, 17(4), 297–312.</w:t>
      </w:r>
    </w:p>
    <w:p w14:paraId="51AEC575" w14:textId="77777777" w:rsidR="009675DC" w:rsidRPr="009675DC" w:rsidRDefault="009675DC" w:rsidP="00AD0661">
      <w:pPr>
        <w:jc w:val="both"/>
        <w:rPr>
          <w:rFonts w:ascii="Helvetica Neue" w:hAnsi="Helvetica Neue"/>
          <w:color w:val="808080" w:themeColor="background1" w:themeShade="80"/>
          <w:sz w:val="18"/>
          <w:szCs w:val="18"/>
        </w:rPr>
      </w:pPr>
    </w:p>
    <w:p w14:paraId="38D9FE22" w14:textId="77777777" w:rsidR="009675DC" w:rsidRPr="009675DC" w:rsidRDefault="009910BC" w:rsidP="00AD0661">
      <w:pPr>
        <w:jc w:val="both"/>
        <w:rPr>
          <w:rFonts w:ascii="Helvetica Neue" w:hAnsi="Helvetica Neue"/>
          <w:color w:val="808080" w:themeColor="background1" w:themeShade="80"/>
          <w:sz w:val="18"/>
          <w:szCs w:val="18"/>
        </w:rPr>
      </w:pPr>
      <w:hyperlink r:id="rId58" w:history="1">
        <w:r w:rsidR="009675DC" w:rsidRPr="009675DC">
          <w:rPr>
            <w:rStyle w:val="Hyperlink"/>
            <w:rFonts w:ascii="Helvetica Neue" w:hAnsi="Helvetica Neue"/>
            <w:color w:val="808080" w:themeColor="background1" w:themeShade="80"/>
            <w:sz w:val="18"/>
            <w:szCs w:val="18"/>
          </w:rPr>
          <w:t>https://www.ncbi.nlm.nih.gov/pmc/articles/PMC5713287/</w:t>
        </w:r>
      </w:hyperlink>
    </w:p>
    <w:p w14:paraId="1DF73605" w14:textId="77777777" w:rsidR="009675DC" w:rsidRPr="009675DC" w:rsidRDefault="009675DC" w:rsidP="00AD0661">
      <w:pPr>
        <w:jc w:val="both"/>
        <w:rPr>
          <w:rFonts w:ascii="Helvetica Neue" w:hAnsi="Helvetica Neue"/>
          <w:color w:val="808080" w:themeColor="background1" w:themeShade="80"/>
          <w:sz w:val="18"/>
          <w:szCs w:val="18"/>
        </w:rPr>
      </w:pPr>
    </w:p>
    <w:p w14:paraId="2FE02539" w14:textId="77777777" w:rsidR="009675DC" w:rsidRPr="00150EE6" w:rsidRDefault="009675DC" w:rsidP="00AD0661">
      <w:pPr>
        <w:jc w:val="both"/>
      </w:pPr>
    </w:p>
    <w:p w14:paraId="4500D984" w14:textId="77777777" w:rsidR="009675DC" w:rsidRPr="009675DC" w:rsidRDefault="009675DC" w:rsidP="00AD0661">
      <w:pPr>
        <w:pStyle w:val="ListParagraph"/>
        <w:numPr>
          <w:ilvl w:val="0"/>
          <w:numId w:val="6"/>
        </w:numPr>
        <w:jc w:val="both"/>
        <w:rPr>
          <w:rFonts w:ascii="Helvetica Neue" w:hAnsi="Helvetica Neue"/>
          <w:lang w:val="pl-PL"/>
        </w:rPr>
      </w:pPr>
      <w:r w:rsidRPr="009675DC">
        <w:rPr>
          <w:rFonts w:ascii="Helvetica Neue" w:hAnsi="Helvetica Neue"/>
          <w:lang w:val="pl-PL"/>
        </w:rPr>
        <w:t xml:space="preserve">hydroliza trójglicerydów do wolnych kwasów tłuszczowych (FFA), związek z glukozą i </w:t>
      </w:r>
      <w:r w:rsidRPr="009675DC">
        <w:rPr>
          <w:rFonts w:ascii="Helvetica Neue" w:hAnsi="Helvetica Neue"/>
          <w:b/>
          <w:bCs/>
          <w:lang w:val="pl-PL"/>
        </w:rPr>
        <w:t>hipertrofią</w:t>
      </w:r>
      <w:r w:rsidRPr="009675DC">
        <w:rPr>
          <w:rFonts w:ascii="Helvetica Neue" w:hAnsi="Helvetica Neue"/>
          <w:lang w:val="pl-PL"/>
        </w:rPr>
        <w:t xml:space="preserve"> komórek tłuszczowych, ich uwalnianie i rozkład w tkance tłuszczowej oraz wpływ na stany zapalne i otyłość; </w:t>
      </w:r>
      <w:r w:rsidRPr="009675DC">
        <w:rPr>
          <w:rFonts w:ascii="Helvetica Neue" w:hAnsi="Helvetica Neue"/>
          <w:lang w:val="pl-PL"/>
        </w:rPr>
        <w:br/>
      </w:r>
    </w:p>
    <w:p w14:paraId="4CA586AD" w14:textId="77777777" w:rsidR="009675DC" w:rsidRPr="009675DC" w:rsidRDefault="009675DC" w:rsidP="00AD0661">
      <w:pPr>
        <w:jc w:val="both"/>
        <w:rPr>
          <w:rStyle w:val="apple-converted-space"/>
          <w:rFonts w:ascii="Helvetica Neue" w:hAnsi="Helvetica Neue"/>
          <w:sz w:val="18"/>
          <w:szCs w:val="18"/>
        </w:rPr>
      </w:pPr>
      <w:r w:rsidRPr="009675DC">
        <w:rPr>
          <w:rFonts w:ascii="Helvetica Neue" w:hAnsi="Helvetica Neue"/>
          <w:color w:val="808080" w:themeColor="background1" w:themeShade="80"/>
          <w:sz w:val="18"/>
          <w:szCs w:val="18"/>
          <w:shd w:val="clear" w:color="auto" w:fill="FFFFFF"/>
        </w:rPr>
        <w:t>Haczeyni, F., Bell-Anderson, K. S., &amp; Farrell, G. C. (2017).</w:t>
      </w:r>
      <w:r w:rsidRPr="009675DC">
        <w:rPr>
          <w:rStyle w:val="apple-converted-space"/>
          <w:rFonts w:ascii="Helvetica Neue" w:hAnsi="Helvetica Neue"/>
          <w:color w:val="808080" w:themeColor="background1" w:themeShade="80"/>
          <w:sz w:val="18"/>
          <w:szCs w:val="18"/>
          <w:shd w:val="clear" w:color="auto" w:fill="FFFFFF"/>
        </w:rPr>
        <w:t> </w:t>
      </w:r>
      <w:r w:rsidRPr="009675DC">
        <w:rPr>
          <w:rFonts w:ascii="Helvetica Neue" w:hAnsi="Helvetica Neue"/>
          <w:color w:val="808080" w:themeColor="background1" w:themeShade="80"/>
          <w:sz w:val="18"/>
          <w:szCs w:val="18"/>
        </w:rPr>
        <w:t>Causes and mechanisms of adipocyte enlargement and adipose expansion. Obesity Reviews, 19(3), 406–420.</w:t>
      </w:r>
      <w:r w:rsidRPr="009675DC">
        <w:rPr>
          <w:rStyle w:val="apple-converted-space"/>
          <w:rFonts w:ascii="Helvetica Neue" w:hAnsi="Helvetica Neue"/>
          <w:color w:val="808080" w:themeColor="background1" w:themeShade="80"/>
          <w:sz w:val="18"/>
          <w:szCs w:val="18"/>
          <w:shd w:val="clear" w:color="auto" w:fill="FFFFFF"/>
        </w:rPr>
        <w:t> </w:t>
      </w:r>
      <w:r w:rsidRPr="009675DC">
        <w:rPr>
          <w:rStyle w:val="apple-converted-space"/>
          <w:rFonts w:ascii="Helvetica Neue" w:hAnsi="Helvetica Neue"/>
          <w:color w:val="808080" w:themeColor="background1" w:themeShade="80"/>
          <w:sz w:val="18"/>
          <w:szCs w:val="18"/>
          <w:shd w:val="clear" w:color="auto" w:fill="FFFFFF"/>
        </w:rPr>
        <w:br/>
      </w:r>
      <w:r w:rsidRPr="009675DC">
        <w:rPr>
          <w:rStyle w:val="apple-converted-space"/>
          <w:rFonts w:ascii="Helvetica Neue" w:hAnsi="Helvetica Neue"/>
          <w:color w:val="808080" w:themeColor="background1" w:themeShade="80"/>
          <w:sz w:val="18"/>
          <w:szCs w:val="18"/>
          <w:shd w:val="clear" w:color="auto" w:fill="FFFFFF"/>
        </w:rPr>
        <w:br/>
      </w:r>
      <w:r w:rsidRPr="009675DC">
        <w:rPr>
          <w:rFonts w:ascii="Helvetica Neue" w:hAnsi="Helvetica Neue"/>
          <w:color w:val="808080" w:themeColor="background1" w:themeShade="80"/>
          <w:sz w:val="18"/>
          <w:szCs w:val="18"/>
          <w:shd w:val="clear" w:color="auto" w:fill="FFFFFF"/>
        </w:rPr>
        <w:t>Capurso, C., &amp; Capurso, A. (2012).</w:t>
      </w:r>
      <w:r w:rsidRPr="009675DC">
        <w:rPr>
          <w:rStyle w:val="apple-converted-space"/>
          <w:rFonts w:ascii="Helvetica Neue" w:hAnsi="Helvetica Neue"/>
          <w:color w:val="808080" w:themeColor="background1" w:themeShade="80"/>
          <w:sz w:val="18"/>
          <w:szCs w:val="18"/>
          <w:shd w:val="clear" w:color="auto" w:fill="FFFFFF"/>
        </w:rPr>
        <w:t> </w:t>
      </w:r>
      <w:r w:rsidRPr="009675DC">
        <w:rPr>
          <w:rFonts w:ascii="Helvetica Neue" w:hAnsi="Helvetica Neue"/>
          <w:color w:val="808080" w:themeColor="background1" w:themeShade="80"/>
          <w:sz w:val="18"/>
          <w:szCs w:val="18"/>
        </w:rPr>
        <w:t>From excess adiposity to insulin resistance: The role of free fatty acids. Vascular Pharmacology, 57(2-4), 91–97.</w:t>
      </w:r>
      <w:r w:rsidRPr="009675DC">
        <w:rPr>
          <w:rFonts w:ascii="Helvetica Neue" w:hAnsi="Helvetica Neue"/>
          <w:color w:val="808080" w:themeColor="background1" w:themeShade="80"/>
          <w:sz w:val="18"/>
          <w:szCs w:val="18"/>
          <w:shd w:val="clear" w:color="auto" w:fill="FFFFFF"/>
        </w:rPr>
        <w:t>doi:10.1016/j.vph.2012.05.003 </w:t>
      </w:r>
      <w:r w:rsidRPr="009675DC">
        <w:rPr>
          <w:rStyle w:val="apple-converted-space"/>
          <w:rFonts w:ascii="Helvetica Neue" w:hAnsi="Helvetica Neue"/>
          <w:color w:val="808080" w:themeColor="background1" w:themeShade="80"/>
          <w:sz w:val="18"/>
          <w:szCs w:val="18"/>
          <w:shd w:val="clear" w:color="auto" w:fill="FFFFFF"/>
        </w:rPr>
        <w:br/>
      </w:r>
    </w:p>
    <w:p w14:paraId="052C8001" w14:textId="77777777" w:rsidR="009675DC" w:rsidRPr="009675DC" w:rsidRDefault="009910BC" w:rsidP="00AD0661">
      <w:pPr>
        <w:jc w:val="both"/>
        <w:rPr>
          <w:rFonts w:ascii="Helvetica Neue" w:hAnsi="Helvetica Neue"/>
          <w:color w:val="808080" w:themeColor="background1" w:themeShade="80"/>
          <w:sz w:val="18"/>
          <w:szCs w:val="18"/>
        </w:rPr>
      </w:pPr>
      <w:hyperlink r:id="rId59" w:history="1">
        <w:r w:rsidR="009675DC" w:rsidRPr="009675DC">
          <w:rPr>
            <w:rStyle w:val="Hyperlink"/>
            <w:rFonts w:ascii="Helvetica Neue" w:hAnsi="Helvetica Neue"/>
            <w:color w:val="808080" w:themeColor="background1" w:themeShade="80"/>
            <w:sz w:val="18"/>
            <w:szCs w:val="18"/>
          </w:rPr>
          <w:t>https://www.intechopen.com/books/adiposity-omics-and-molecular-understanding/the-role-of-adipocyte-hypertrophy-and-hypoxia-in-the-development-of-obesity-associated-adipose-tissu</w:t>
        </w:r>
      </w:hyperlink>
    </w:p>
    <w:p w14:paraId="17376215" w14:textId="77777777" w:rsidR="009675DC" w:rsidRDefault="009675DC" w:rsidP="00AD0661">
      <w:pPr>
        <w:jc w:val="both"/>
        <w:rPr>
          <w:i/>
          <w:iCs/>
          <w:color w:val="808080" w:themeColor="background1" w:themeShade="80"/>
          <w:sz w:val="20"/>
          <w:szCs w:val="20"/>
        </w:rPr>
      </w:pPr>
    </w:p>
    <w:p w14:paraId="42BA908D" w14:textId="77777777" w:rsidR="009675DC" w:rsidRDefault="009675DC" w:rsidP="00AD0661">
      <w:pPr>
        <w:jc w:val="both"/>
        <w:rPr>
          <w:i/>
          <w:iCs/>
          <w:color w:val="808080" w:themeColor="background1" w:themeShade="80"/>
          <w:sz w:val="20"/>
          <w:szCs w:val="20"/>
        </w:rPr>
      </w:pPr>
    </w:p>
    <w:p w14:paraId="0A4851A9" w14:textId="77777777" w:rsidR="009675DC" w:rsidRDefault="009675DC" w:rsidP="00AD0661">
      <w:pPr>
        <w:jc w:val="both"/>
        <w:rPr>
          <w:i/>
          <w:iCs/>
          <w:color w:val="808080" w:themeColor="background1" w:themeShade="80"/>
          <w:sz w:val="20"/>
          <w:szCs w:val="20"/>
        </w:rPr>
      </w:pPr>
    </w:p>
    <w:p w14:paraId="13716B1B" w14:textId="097DFA47" w:rsidR="009675DC" w:rsidRPr="00A7030C" w:rsidRDefault="009675DC" w:rsidP="00AD0661">
      <w:pPr>
        <w:pStyle w:val="ListParagraph"/>
        <w:numPr>
          <w:ilvl w:val="0"/>
          <w:numId w:val="6"/>
        </w:numPr>
        <w:jc w:val="both"/>
        <w:rPr>
          <w:lang w:val="pl-PL"/>
        </w:rPr>
      </w:pPr>
      <w:r w:rsidRPr="00A7030C">
        <w:rPr>
          <w:lang w:val="pl-PL"/>
        </w:rPr>
        <w:t>adipogeneza i różnicowanie się komórek macierzystych w adipocyty; remodelowanie adipocytów i hipertrofia</w:t>
      </w:r>
    </w:p>
    <w:p w14:paraId="0126B2D2" w14:textId="77777777" w:rsidR="009675DC" w:rsidRDefault="009675DC" w:rsidP="00AD0661">
      <w:pPr>
        <w:jc w:val="both"/>
        <w:rPr>
          <w:i/>
          <w:iCs/>
          <w:color w:val="808080" w:themeColor="background1" w:themeShade="80"/>
          <w:sz w:val="20"/>
          <w:szCs w:val="20"/>
        </w:rPr>
      </w:pPr>
    </w:p>
    <w:p w14:paraId="44A6C4C2" w14:textId="77777777" w:rsidR="009675DC" w:rsidRPr="009675DC" w:rsidRDefault="009910BC" w:rsidP="00AD0661">
      <w:pPr>
        <w:jc w:val="both"/>
        <w:rPr>
          <w:rFonts w:ascii="Helvetica Neue" w:hAnsi="Helvetica Neue"/>
          <w:i/>
          <w:iCs/>
          <w:color w:val="808080" w:themeColor="background1" w:themeShade="80"/>
          <w:sz w:val="18"/>
          <w:szCs w:val="18"/>
        </w:rPr>
      </w:pPr>
      <w:hyperlink r:id="rId60" w:history="1">
        <w:r w:rsidR="009675DC" w:rsidRPr="009675DC">
          <w:rPr>
            <w:rStyle w:val="Hyperlink"/>
            <w:rFonts w:ascii="Helvetica Neue" w:hAnsi="Helvetica Neue"/>
            <w:i/>
            <w:iCs/>
            <w:color w:val="808080" w:themeColor="background1" w:themeShade="80"/>
            <w:sz w:val="18"/>
            <w:szCs w:val="18"/>
          </w:rPr>
          <w:t>https://www.ncbi.nlm.nih.gov/pmc/articles/PMC3428766/</w:t>
        </w:r>
      </w:hyperlink>
    </w:p>
    <w:p w14:paraId="4CD70F3C" w14:textId="77777777" w:rsidR="009675DC" w:rsidRPr="009675DC" w:rsidRDefault="009910BC" w:rsidP="00AD0661">
      <w:pPr>
        <w:jc w:val="both"/>
        <w:rPr>
          <w:rFonts w:ascii="Helvetica Neue" w:hAnsi="Helvetica Neue"/>
          <w:i/>
          <w:iCs/>
          <w:color w:val="808080" w:themeColor="background1" w:themeShade="80"/>
          <w:sz w:val="18"/>
          <w:szCs w:val="18"/>
        </w:rPr>
      </w:pPr>
      <w:hyperlink r:id="rId61" w:history="1">
        <w:r w:rsidR="009675DC" w:rsidRPr="009675DC">
          <w:rPr>
            <w:rStyle w:val="Hyperlink"/>
            <w:rFonts w:ascii="Helvetica Neue" w:hAnsi="Helvetica Neue"/>
            <w:i/>
            <w:iCs/>
            <w:color w:val="808080" w:themeColor="background1" w:themeShade="80"/>
            <w:sz w:val="18"/>
            <w:szCs w:val="18"/>
          </w:rPr>
          <w:t>https://www.ncbi.nlm.nih.gov/pmc/articles/PMC6539070/</w:t>
        </w:r>
      </w:hyperlink>
    </w:p>
    <w:p w14:paraId="71703E0C" w14:textId="77777777" w:rsidR="009675DC" w:rsidRPr="009675DC" w:rsidRDefault="009910BC" w:rsidP="00AD0661">
      <w:pPr>
        <w:jc w:val="both"/>
        <w:rPr>
          <w:rFonts w:ascii="Helvetica Neue" w:hAnsi="Helvetica Neue"/>
          <w:i/>
          <w:iCs/>
          <w:color w:val="808080" w:themeColor="background1" w:themeShade="80"/>
          <w:sz w:val="18"/>
          <w:szCs w:val="18"/>
        </w:rPr>
      </w:pPr>
      <w:hyperlink r:id="rId62" w:history="1">
        <w:r w:rsidR="009675DC" w:rsidRPr="009675DC">
          <w:rPr>
            <w:rStyle w:val="Hyperlink"/>
            <w:rFonts w:ascii="Helvetica Neue" w:hAnsi="Helvetica Neue"/>
            <w:i/>
            <w:iCs/>
            <w:color w:val="808080" w:themeColor="background1" w:themeShade="80"/>
            <w:sz w:val="18"/>
            <w:szCs w:val="18"/>
          </w:rPr>
          <w:t>https://www.ncbi.nlm.nih.gov/pmc/articles/PMC4950481/</w:t>
        </w:r>
      </w:hyperlink>
    </w:p>
    <w:p w14:paraId="7A09369C" w14:textId="77777777" w:rsidR="009675DC" w:rsidRPr="009675DC" w:rsidRDefault="009910BC" w:rsidP="00AD0661">
      <w:pPr>
        <w:jc w:val="both"/>
        <w:rPr>
          <w:rFonts w:ascii="Helvetica Neue" w:hAnsi="Helvetica Neue"/>
          <w:i/>
          <w:iCs/>
          <w:color w:val="808080" w:themeColor="background1" w:themeShade="80"/>
          <w:sz w:val="18"/>
          <w:szCs w:val="18"/>
        </w:rPr>
      </w:pPr>
      <w:hyperlink r:id="rId63" w:history="1">
        <w:r w:rsidR="009675DC" w:rsidRPr="009675DC">
          <w:rPr>
            <w:rStyle w:val="Hyperlink"/>
            <w:rFonts w:ascii="Helvetica Neue" w:hAnsi="Helvetica Neue"/>
            <w:i/>
            <w:iCs/>
            <w:color w:val="808080" w:themeColor="background1" w:themeShade="80"/>
            <w:sz w:val="18"/>
            <w:szCs w:val="18"/>
          </w:rPr>
          <w:t>https://www.ncbi.nlm.nih.gov/pmc/articles/PMC5019015/</w:t>
        </w:r>
      </w:hyperlink>
    </w:p>
    <w:p w14:paraId="46F7BBC3" w14:textId="77777777" w:rsidR="009675DC" w:rsidRPr="00461E77" w:rsidRDefault="009675DC" w:rsidP="00AD0661">
      <w:pPr>
        <w:pStyle w:val="NormalWeb"/>
        <w:jc w:val="both"/>
      </w:pPr>
    </w:p>
    <w:p w14:paraId="1D96307F" w14:textId="77777777" w:rsidR="00461E77" w:rsidRPr="00461E77" w:rsidRDefault="00461E77" w:rsidP="00AD0661">
      <w:pPr>
        <w:pStyle w:val="NormalWeb"/>
        <w:jc w:val="both"/>
      </w:pPr>
    </w:p>
    <w:p w14:paraId="423588B9" w14:textId="77777777" w:rsidR="00EC1C87" w:rsidRPr="00EC1C87" w:rsidRDefault="00EC1C87" w:rsidP="00AD0661">
      <w:pPr>
        <w:pStyle w:val="NormalWeb"/>
        <w:jc w:val="both"/>
        <w:rPr>
          <w:rFonts w:ascii="AdvOT777cf4fb" w:hAnsi="AdvOT777cf4fb"/>
          <w:sz w:val="18"/>
          <w:szCs w:val="18"/>
        </w:rPr>
      </w:pPr>
    </w:p>
    <w:p w14:paraId="1BE243D6" w14:textId="4C13317B" w:rsidR="007365AE" w:rsidRPr="00CA3A55" w:rsidRDefault="007365AE" w:rsidP="00AD0661">
      <w:pPr>
        <w:pStyle w:val="NormalWeb"/>
        <w:jc w:val="both"/>
      </w:pPr>
    </w:p>
    <w:p w14:paraId="51D7646B" w14:textId="2F6DA09C" w:rsidR="007365AE" w:rsidRDefault="007365AE" w:rsidP="00AD0661">
      <w:pPr>
        <w:pStyle w:val="NormalWeb"/>
        <w:jc w:val="both"/>
      </w:pPr>
    </w:p>
    <w:p w14:paraId="65DB9840" w14:textId="77777777" w:rsidR="007365AE" w:rsidRPr="007365AE" w:rsidRDefault="007365AE" w:rsidP="00AD0661">
      <w:pPr>
        <w:pStyle w:val="NormalWeb"/>
        <w:jc w:val="both"/>
        <w:rPr>
          <w:rFonts w:ascii="Helvetica Neue" w:hAnsi="Helvetica Neue"/>
          <w:sz w:val="22"/>
          <w:szCs w:val="22"/>
        </w:rPr>
      </w:pPr>
    </w:p>
    <w:p w14:paraId="453EBCFC" w14:textId="37E0F377" w:rsidR="00B5575E" w:rsidRPr="009675DC" w:rsidRDefault="00B5575E" w:rsidP="00AD0661">
      <w:pPr>
        <w:pStyle w:val="NormalWeb"/>
        <w:jc w:val="both"/>
        <w:rPr>
          <w:rFonts w:ascii="Helvetica Neue" w:hAnsi="Helvetica Neue"/>
          <w:sz w:val="22"/>
          <w:szCs w:val="22"/>
        </w:rPr>
      </w:pPr>
    </w:p>
    <w:p w14:paraId="76793C2B" w14:textId="12E4DE13" w:rsidR="00740EAF" w:rsidRPr="009675DC" w:rsidRDefault="00740EAF" w:rsidP="00AD0661">
      <w:pPr>
        <w:pStyle w:val="NormalWeb"/>
        <w:jc w:val="both"/>
      </w:pPr>
    </w:p>
    <w:p w14:paraId="4E4DD3F0" w14:textId="4E55B8B9" w:rsidR="009B279E" w:rsidRPr="009675DC" w:rsidRDefault="009B279E" w:rsidP="00AD0661">
      <w:pPr>
        <w:pStyle w:val="NormalWeb"/>
        <w:jc w:val="both"/>
        <w:rPr>
          <w:rFonts w:ascii="Helvetica Neue" w:hAnsi="Helvetica Neue" w:cs="Helvetica Neue"/>
          <w:color w:val="000000"/>
          <w:sz w:val="22"/>
          <w:szCs w:val="22"/>
        </w:rPr>
      </w:pPr>
    </w:p>
    <w:p w14:paraId="1DCA8F17" w14:textId="29B75F59" w:rsidR="001B61A2" w:rsidRPr="001B61A2" w:rsidRDefault="001B61A2" w:rsidP="00AD0661">
      <w:pPr>
        <w:pStyle w:val="NormalWeb"/>
        <w:jc w:val="both"/>
        <w:rPr>
          <w:rFonts w:ascii="AdvTimRomLiebert" w:hAnsi="AdvTimRomLiebert"/>
          <w:sz w:val="20"/>
          <w:szCs w:val="20"/>
        </w:rPr>
      </w:pPr>
    </w:p>
    <w:p w14:paraId="048D6853" w14:textId="66073B7B" w:rsidR="003B6744" w:rsidRDefault="003B6744" w:rsidP="00AD0661">
      <w:pPr>
        <w:pStyle w:val="NormalWeb"/>
        <w:jc w:val="both"/>
      </w:pPr>
    </w:p>
    <w:p w14:paraId="71B8D33A" w14:textId="76E96519" w:rsidR="00E0432E" w:rsidRPr="00E77FE8" w:rsidRDefault="00E0432E" w:rsidP="00AD0661">
      <w:pPr>
        <w:autoSpaceDE w:val="0"/>
        <w:autoSpaceDN w:val="0"/>
        <w:adjustRightInd w:val="0"/>
        <w:spacing w:after="240" w:line="300" w:lineRule="atLeast"/>
        <w:jc w:val="both"/>
        <w:rPr>
          <w:rFonts w:ascii="Helvetica Neue" w:hAnsi="Helvetica Neue" w:cs="Helvetica Neue"/>
          <w:color w:val="000000"/>
          <w:sz w:val="22"/>
          <w:szCs w:val="22"/>
        </w:rPr>
      </w:pPr>
    </w:p>
    <w:p w14:paraId="0B201F83" w14:textId="165A924B" w:rsidR="00BA1486" w:rsidRPr="00B4081D" w:rsidRDefault="003A228D" w:rsidP="00AD0661">
      <w:pPr>
        <w:jc w:val="both"/>
        <w:rPr>
          <w:rFonts w:ascii="Helvetica Neue" w:hAnsi="Helvetica Neue" w:cs="Helvetica Neue"/>
          <w:b/>
          <w:bCs/>
          <w:color w:val="000000"/>
          <w:sz w:val="36"/>
          <w:szCs w:val="36"/>
          <w:lang w:val="en-US"/>
        </w:rPr>
      </w:pPr>
      <w:r w:rsidRPr="009675DC">
        <w:rPr>
          <w:rFonts w:ascii="Helvetica Neue" w:hAnsi="Helvetica Neue" w:cs="Helvetica Neue"/>
          <w:b/>
          <w:bCs/>
          <w:color w:val="000000"/>
          <w:sz w:val="36"/>
          <w:szCs w:val="36"/>
        </w:rPr>
        <w:br w:type="page"/>
      </w:r>
      <w:r w:rsidR="00852A66" w:rsidRPr="00B4081D">
        <w:rPr>
          <w:rFonts w:ascii="Helvetica Neue" w:hAnsi="Helvetica Neue" w:cs="Helvetica Neue"/>
          <w:b/>
          <w:bCs/>
          <w:color w:val="000000"/>
          <w:sz w:val="36"/>
          <w:szCs w:val="36"/>
          <w:lang w:val="en-US"/>
        </w:rPr>
        <w:lastRenderedPageBreak/>
        <w:t xml:space="preserve">NIEKTÓRE </w:t>
      </w:r>
      <w:r w:rsidR="00BA1486" w:rsidRPr="00B4081D">
        <w:rPr>
          <w:rFonts w:ascii="Helvetica Neue" w:hAnsi="Helvetica Neue" w:cs="Helvetica Neue"/>
          <w:b/>
          <w:bCs/>
          <w:color w:val="000000"/>
          <w:sz w:val="36"/>
          <w:szCs w:val="36"/>
          <w:lang w:val="en-US"/>
        </w:rPr>
        <w:t>SKRÓTY:</w:t>
      </w:r>
    </w:p>
    <w:p w14:paraId="51CAC827" w14:textId="77777777" w:rsidR="00997BD8" w:rsidRPr="00B4081D" w:rsidRDefault="00997BD8" w:rsidP="00AD0661">
      <w:pPr>
        <w:autoSpaceDE w:val="0"/>
        <w:autoSpaceDN w:val="0"/>
        <w:adjustRightInd w:val="0"/>
        <w:jc w:val="both"/>
        <w:rPr>
          <w:rFonts w:ascii="Helvetica Neue" w:hAnsi="Helvetica Neue" w:cs="Helvetica Neue"/>
          <w:color w:val="000000"/>
          <w:sz w:val="22"/>
          <w:szCs w:val="22"/>
          <w:lang w:val="en-US"/>
        </w:rPr>
      </w:pPr>
    </w:p>
    <w:p w14:paraId="738B824F" w14:textId="0F84CE73" w:rsidR="00472729" w:rsidRDefault="00997BD8" w:rsidP="00AD0661">
      <w:pPr>
        <w:autoSpaceDE w:val="0"/>
        <w:autoSpaceDN w:val="0"/>
        <w:adjustRightInd w:val="0"/>
        <w:jc w:val="both"/>
        <w:rPr>
          <w:rFonts w:ascii="Helvetica Neue" w:hAnsi="Helvetica Neue" w:cs="Helvetica Neue"/>
          <w:color w:val="000000"/>
          <w:sz w:val="22"/>
          <w:szCs w:val="22"/>
          <w:lang w:val="en-US"/>
        </w:rPr>
      </w:pPr>
      <w:r w:rsidRPr="00422F9F">
        <w:rPr>
          <w:rFonts w:ascii="Helvetica Neue" w:hAnsi="Helvetica Neue" w:cs="Helvetica Neue"/>
          <w:b/>
          <w:bCs/>
          <w:color w:val="000000"/>
          <w:sz w:val="22"/>
          <w:szCs w:val="22"/>
          <w:lang w:val="en-GB"/>
        </w:rPr>
        <w:t>AT</w:t>
      </w:r>
      <w:r>
        <w:rPr>
          <w:rFonts w:ascii="Helvetica Neue" w:hAnsi="Helvetica Neue" w:cs="Helvetica Neue"/>
          <w:color w:val="000000"/>
          <w:sz w:val="22"/>
          <w:szCs w:val="22"/>
          <w:lang w:val="en-GB"/>
        </w:rPr>
        <w:t xml:space="preserve"> – adipose tissue</w:t>
      </w:r>
      <w:r>
        <w:rPr>
          <w:rFonts w:ascii="Helvetica Neue" w:hAnsi="Helvetica Neue" w:cs="Helvetica Neue"/>
          <w:color w:val="000000"/>
          <w:sz w:val="22"/>
          <w:szCs w:val="22"/>
          <w:lang w:val="en-GB"/>
        </w:rPr>
        <w:br/>
      </w:r>
      <w:r w:rsidRPr="00422F9F">
        <w:rPr>
          <w:rFonts w:ascii="Helvetica Neue" w:hAnsi="Helvetica Neue" w:cs="Helvetica Neue"/>
          <w:b/>
          <w:bCs/>
          <w:color w:val="000000"/>
          <w:sz w:val="22"/>
          <w:szCs w:val="22"/>
          <w:lang w:val="en-GB"/>
        </w:rPr>
        <w:t>ATMs</w:t>
      </w:r>
      <w:r>
        <w:rPr>
          <w:rFonts w:ascii="Helvetica Neue" w:hAnsi="Helvetica Neue" w:cs="Helvetica Neue"/>
          <w:color w:val="000000"/>
          <w:sz w:val="22"/>
          <w:szCs w:val="22"/>
          <w:lang w:val="en-GB"/>
        </w:rPr>
        <w:t xml:space="preserve"> – adipose tissue macrophages</w:t>
      </w:r>
      <w:r w:rsidR="00707D60">
        <w:rPr>
          <w:rFonts w:ascii="Helvetica Neue" w:hAnsi="Helvetica Neue" w:cs="Helvetica Neue"/>
          <w:color w:val="000000"/>
          <w:sz w:val="22"/>
          <w:szCs w:val="22"/>
          <w:lang w:val="en-GB"/>
        </w:rPr>
        <w:br/>
      </w:r>
      <w:r w:rsidR="00707D60" w:rsidRPr="00422F9F">
        <w:rPr>
          <w:rFonts w:ascii="Helvetica Neue" w:hAnsi="Helvetica Neue" w:cs="Helvetica Neue"/>
          <w:b/>
          <w:bCs/>
          <w:color w:val="000000"/>
          <w:sz w:val="22"/>
          <w:szCs w:val="22"/>
          <w:lang w:val="en-GB"/>
        </w:rPr>
        <w:t>BAT</w:t>
      </w:r>
      <w:r w:rsidR="00707D60">
        <w:rPr>
          <w:rFonts w:ascii="Helvetica Neue" w:hAnsi="Helvetica Neue" w:cs="Helvetica Neue"/>
          <w:color w:val="000000"/>
          <w:sz w:val="22"/>
          <w:szCs w:val="22"/>
          <w:lang w:val="en-GB"/>
        </w:rPr>
        <w:t xml:space="preserve"> – brown adipose tissue</w:t>
      </w:r>
      <w:r w:rsidR="00422F9F">
        <w:rPr>
          <w:rFonts w:ascii="Helvetica Neue" w:hAnsi="Helvetica Neue" w:cs="Helvetica Neue"/>
          <w:color w:val="000000"/>
          <w:sz w:val="22"/>
          <w:szCs w:val="22"/>
          <w:lang w:val="en-GB"/>
        </w:rPr>
        <w:br/>
      </w:r>
      <w:r w:rsidR="00BA1486" w:rsidRPr="00422F9F">
        <w:rPr>
          <w:rFonts w:ascii="Helvetica Neue" w:hAnsi="Helvetica Neue" w:cs="Helvetica Neue"/>
          <w:b/>
          <w:bCs/>
          <w:color w:val="000000"/>
          <w:sz w:val="22"/>
          <w:szCs w:val="22"/>
          <w:lang w:val="en-GB"/>
        </w:rPr>
        <w:t>CLRs</w:t>
      </w:r>
      <w:r w:rsidR="00BA1486">
        <w:rPr>
          <w:rFonts w:ascii="Helvetica Neue" w:hAnsi="Helvetica Neue" w:cs="Helvetica Neue"/>
          <w:color w:val="000000"/>
          <w:sz w:val="22"/>
          <w:szCs w:val="22"/>
          <w:lang w:val="en-GB"/>
        </w:rPr>
        <w:t xml:space="preserve"> - C-type lectin receptors</w:t>
      </w:r>
      <w:r w:rsidR="00D93B43">
        <w:rPr>
          <w:rFonts w:ascii="Helvetica Neue" w:hAnsi="Helvetica Neue" w:cs="Helvetica Neue"/>
          <w:color w:val="000000"/>
          <w:sz w:val="22"/>
          <w:szCs w:val="22"/>
          <w:lang w:val="en-GB"/>
        </w:rPr>
        <w:br/>
      </w:r>
      <w:r w:rsidR="00D93B43" w:rsidRPr="00D93B43">
        <w:rPr>
          <w:rFonts w:ascii="Helvetica Neue" w:hAnsi="Helvetica Neue" w:cs="Helvetica Neue"/>
          <w:b/>
          <w:bCs/>
          <w:color w:val="000000"/>
          <w:sz w:val="22"/>
          <w:szCs w:val="22"/>
          <w:lang w:val="en-GB"/>
        </w:rPr>
        <w:t>CM</w:t>
      </w:r>
      <w:r w:rsidR="00D93B43">
        <w:rPr>
          <w:rFonts w:ascii="Helvetica Neue" w:hAnsi="Helvetica Neue" w:cs="Helvetica Neue"/>
          <w:color w:val="000000"/>
          <w:sz w:val="22"/>
          <w:szCs w:val="22"/>
          <w:lang w:val="en-GB"/>
        </w:rPr>
        <w:t xml:space="preserve"> - chylomicron</w:t>
      </w:r>
      <w:r w:rsidR="00D7294C">
        <w:rPr>
          <w:rFonts w:ascii="Helvetica Neue" w:hAnsi="Helvetica Neue" w:cs="Helvetica Neue"/>
          <w:color w:val="000000"/>
          <w:sz w:val="22"/>
          <w:szCs w:val="22"/>
          <w:lang w:val="en-GB"/>
        </w:rPr>
        <w:br/>
      </w:r>
      <w:r w:rsidR="001B6ADA" w:rsidRPr="00422F9F">
        <w:rPr>
          <w:rFonts w:ascii="Helvetica Neue" w:hAnsi="Helvetica Neue" w:cs="Helvetica Neue"/>
          <w:b/>
          <w:bCs/>
          <w:color w:val="000000"/>
          <w:sz w:val="22"/>
          <w:szCs w:val="22"/>
          <w:lang w:val="en-GB"/>
        </w:rPr>
        <w:t>CSF</w:t>
      </w:r>
      <w:r w:rsidR="001B6ADA">
        <w:rPr>
          <w:rFonts w:ascii="Helvetica Neue" w:hAnsi="Helvetica Neue" w:cs="Helvetica Neue"/>
          <w:color w:val="000000"/>
          <w:sz w:val="22"/>
          <w:szCs w:val="22"/>
          <w:lang w:val="en-GB"/>
        </w:rPr>
        <w:t xml:space="preserve"> - colony stimulating factors</w:t>
      </w:r>
      <w:r w:rsidR="00F76E9A">
        <w:rPr>
          <w:rFonts w:ascii="Helvetica Neue" w:hAnsi="Helvetica Neue" w:cs="Helvetica Neue"/>
          <w:color w:val="000000"/>
          <w:sz w:val="22"/>
          <w:szCs w:val="22"/>
          <w:lang w:val="en-GB"/>
        </w:rPr>
        <w:br/>
      </w:r>
      <w:r w:rsidR="00F76E9A" w:rsidRPr="00422F9F">
        <w:rPr>
          <w:rFonts w:ascii="Helvetica Neue" w:hAnsi="Helvetica Neue" w:cs="Helvetica Neue"/>
          <w:b/>
          <w:bCs/>
          <w:color w:val="000000"/>
          <w:sz w:val="22"/>
          <w:szCs w:val="22"/>
          <w:lang w:val="en-GB"/>
        </w:rPr>
        <w:t>FFA</w:t>
      </w:r>
      <w:r w:rsidR="00F76E9A">
        <w:rPr>
          <w:rFonts w:ascii="Helvetica Neue" w:hAnsi="Helvetica Neue" w:cs="Helvetica Neue"/>
          <w:color w:val="000000"/>
          <w:sz w:val="22"/>
          <w:szCs w:val="22"/>
          <w:lang w:val="en-GB"/>
        </w:rPr>
        <w:t xml:space="preserve"> – free fatty acid</w:t>
      </w:r>
      <w:r w:rsidR="003B5DF4">
        <w:rPr>
          <w:rFonts w:ascii="Helvetica Neue" w:hAnsi="Helvetica Neue" w:cs="Helvetica Neue"/>
          <w:color w:val="000000"/>
          <w:sz w:val="22"/>
          <w:szCs w:val="22"/>
          <w:lang w:val="en-GB"/>
        </w:rPr>
        <w:br/>
      </w:r>
      <w:r w:rsidR="003B5DF4" w:rsidRPr="003B5DF4">
        <w:rPr>
          <w:rFonts w:ascii="Helvetica Neue" w:hAnsi="Helvetica Neue" w:cs="Helvetica Neue"/>
          <w:b/>
          <w:bCs/>
          <w:color w:val="000000"/>
          <w:sz w:val="22"/>
          <w:szCs w:val="22"/>
          <w:lang w:val="en-GB"/>
        </w:rPr>
        <w:t>FFARs</w:t>
      </w:r>
      <w:r w:rsidR="003B5DF4">
        <w:rPr>
          <w:rFonts w:ascii="Helvetica Neue" w:hAnsi="Helvetica Neue" w:cs="Helvetica Neue"/>
          <w:color w:val="000000"/>
          <w:sz w:val="22"/>
          <w:szCs w:val="22"/>
          <w:lang w:val="en-GB"/>
        </w:rPr>
        <w:t xml:space="preserve"> – free fatty acid receptors</w:t>
      </w:r>
      <w:r w:rsidR="00354E40">
        <w:rPr>
          <w:rFonts w:ascii="Helvetica Neue" w:hAnsi="Helvetica Neue" w:cs="Helvetica Neue"/>
          <w:color w:val="000000"/>
          <w:sz w:val="22"/>
          <w:szCs w:val="22"/>
          <w:lang w:val="en-GB"/>
        </w:rPr>
        <w:br/>
      </w:r>
      <w:r w:rsidR="00354E40" w:rsidRPr="00354E40">
        <w:rPr>
          <w:rFonts w:ascii="Helvetica Neue" w:hAnsi="Helvetica Neue" w:cs="Helvetica Neue"/>
          <w:b/>
          <w:bCs/>
          <w:color w:val="000000"/>
          <w:sz w:val="22"/>
          <w:szCs w:val="22"/>
          <w:lang w:val="en-GB"/>
        </w:rPr>
        <w:t>GALT</w:t>
      </w:r>
      <w:r w:rsidR="00354E40">
        <w:rPr>
          <w:rFonts w:ascii="Helvetica Neue" w:hAnsi="Helvetica Neue" w:cs="Helvetica Neue"/>
          <w:color w:val="000000"/>
          <w:sz w:val="22"/>
          <w:szCs w:val="22"/>
          <w:lang w:val="en-GB"/>
        </w:rPr>
        <w:t xml:space="preserve"> – gut-associated lymphoid tissue </w:t>
      </w:r>
      <w:r w:rsidR="005D6A0D">
        <w:rPr>
          <w:rFonts w:ascii="Helvetica Neue" w:hAnsi="Helvetica Neue" w:cs="Helvetica Neue"/>
          <w:color w:val="000000"/>
          <w:sz w:val="22"/>
          <w:szCs w:val="22"/>
          <w:lang w:val="en-GB"/>
        </w:rPr>
        <w:br/>
      </w:r>
      <w:r w:rsidR="005D6A0D" w:rsidRPr="005D6A0D">
        <w:rPr>
          <w:rFonts w:ascii="Helvetica Neue" w:hAnsi="Helvetica Neue" w:cs="Helvetica Neue"/>
          <w:b/>
          <w:bCs/>
          <w:color w:val="000000"/>
          <w:sz w:val="22"/>
          <w:szCs w:val="22"/>
          <w:lang w:val="en-GB"/>
        </w:rPr>
        <w:t>GPCRs</w:t>
      </w:r>
      <w:r w:rsidR="005D6A0D">
        <w:rPr>
          <w:rFonts w:ascii="Helvetica Neue" w:hAnsi="Helvetica Neue" w:cs="Helvetica Neue"/>
          <w:color w:val="000000"/>
          <w:sz w:val="22"/>
          <w:szCs w:val="22"/>
          <w:lang w:val="en-GB"/>
        </w:rPr>
        <w:t xml:space="preserve"> – G protein-coupled receptors</w:t>
      </w:r>
      <w:r w:rsidR="00A264C7">
        <w:rPr>
          <w:rFonts w:ascii="Helvetica Neue" w:hAnsi="Helvetica Neue" w:cs="Helvetica Neue"/>
          <w:color w:val="000000"/>
          <w:sz w:val="22"/>
          <w:szCs w:val="22"/>
          <w:lang w:val="en-GB"/>
        </w:rPr>
        <w:br/>
      </w:r>
      <w:r w:rsidR="00A264C7">
        <w:rPr>
          <w:rFonts w:ascii="Helvetica Neue" w:hAnsi="Helvetica Neue" w:cs="Helvetica Neue"/>
          <w:b/>
          <w:bCs/>
          <w:color w:val="000000"/>
          <w:sz w:val="22"/>
          <w:szCs w:val="22"/>
          <w:lang w:val="en-GB"/>
        </w:rPr>
        <w:t>HDL</w:t>
      </w:r>
      <w:r w:rsidR="00A264C7">
        <w:rPr>
          <w:rFonts w:ascii="Helvetica Neue" w:hAnsi="Helvetica Neue" w:cs="Helvetica Neue"/>
          <w:color w:val="000000"/>
          <w:sz w:val="22"/>
          <w:szCs w:val="22"/>
          <w:lang w:val="en-GB"/>
        </w:rPr>
        <w:t xml:space="preserve"> – high-density lipoprotein</w:t>
      </w:r>
      <w:r w:rsidR="002C1204">
        <w:rPr>
          <w:rFonts w:ascii="Helvetica Neue" w:hAnsi="Helvetica Neue" w:cs="Helvetica Neue"/>
          <w:color w:val="000000"/>
          <w:sz w:val="22"/>
          <w:szCs w:val="22"/>
          <w:lang w:val="en-GB"/>
        </w:rPr>
        <w:br/>
      </w:r>
      <w:r w:rsidR="002C1204" w:rsidRPr="00422F9F">
        <w:rPr>
          <w:rFonts w:ascii="Helvetica Neue" w:hAnsi="Helvetica Neue" w:cs="Helvetica Neue"/>
          <w:b/>
          <w:bCs/>
          <w:color w:val="000000"/>
          <w:sz w:val="22"/>
          <w:szCs w:val="22"/>
          <w:lang w:val="en-GB"/>
        </w:rPr>
        <w:t>IL</w:t>
      </w:r>
      <w:r w:rsidR="002C1204">
        <w:rPr>
          <w:rFonts w:ascii="Helvetica Neue" w:hAnsi="Helvetica Neue" w:cs="Helvetica Neue"/>
          <w:color w:val="000000"/>
          <w:sz w:val="22"/>
          <w:szCs w:val="22"/>
          <w:lang w:val="en-GB"/>
        </w:rPr>
        <w:t xml:space="preserve"> </w:t>
      </w:r>
      <w:r w:rsidR="00F40077">
        <w:rPr>
          <w:rFonts w:ascii="Helvetica Neue" w:hAnsi="Helvetica Neue" w:cs="Helvetica Neue"/>
          <w:color w:val="000000"/>
          <w:sz w:val="22"/>
          <w:szCs w:val="22"/>
          <w:lang w:val="en-GB"/>
        </w:rPr>
        <w:t>–</w:t>
      </w:r>
      <w:r w:rsidR="002C1204">
        <w:rPr>
          <w:rFonts w:ascii="Helvetica Neue" w:hAnsi="Helvetica Neue" w:cs="Helvetica Neue"/>
          <w:color w:val="000000"/>
          <w:sz w:val="22"/>
          <w:szCs w:val="22"/>
          <w:lang w:val="en-GB"/>
        </w:rPr>
        <w:t xml:space="preserve"> interleukin</w:t>
      </w:r>
      <w:r w:rsidR="00F40077">
        <w:rPr>
          <w:rFonts w:ascii="Helvetica Neue" w:hAnsi="Helvetica Neue" w:cs="Helvetica Neue"/>
          <w:color w:val="000000"/>
          <w:sz w:val="22"/>
          <w:szCs w:val="22"/>
          <w:lang w:val="en-GB"/>
        </w:rPr>
        <w:br/>
      </w:r>
      <w:r w:rsidR="00F40077" w:rsidRPr="00F40077">
        <w:rPr>
          <w:rFonts w:ascii="Helvetica Neue" w:hAnsi="Helvetica Neue" w:cs="Helvetica Neue"/>
          <w:b/>
          <w:bCs/>
          <w:color w:val="000000"/>
          <w:sz w:val="22"/>
          <w:szCs w:val="22"/>
          <w:lang w:val="en-US"/>
        </w:rPr>
        <w:t>ILCs</w:t>
      </w:r>
      <w:r w:rsidR="00F40077">
        <w:rPr>
          <w:rFonts w:ascii="Helvetica Neue" w:hAnsi="Helvetica Neue" w:cs="Helvetica Neue"/>
          <w:color w:val="000000"/>
          <w:sz w:val="22"/>
          <w:szCs w:val="22"/>
          <w:lang w:val="en-US"/>
        </w:rPr>
        <w:t xml:space="preserve">  - innate lymphoid cells</w:t>
      </w:r>
      <w:r>
        <w:rPr>
          <w:rFonts w:ascii="Helvetica Neue" w:hAnsi="Helvetica Neue" w:cs="Helvetica Neue"/>
          <w:color w:val="000000"/>
          <w:sz w:val="22"/>
          <w:szCs w:val="22"/>
          <w:lang w:val="en-GB"/>
        </w:rPr>
        <w:br/>
      </w:r>
      <w:r w:rsidRPr="00422F9F">
        <w:rPr>
          <w:rFonts w:ascii="Helvetica Neue" w:hAnsi="Helvetica Neue" w:cs="Helvetica Neue"/>
          <w:b/>
          <w:bCs/>
          <w:color w:val="000000"/>
          <w:sz w:val="22"/>
          <w:szCs w:val="22"/>
          <w:lang w:val="en-GB"/>
        </w:rPr>
        <w:t>IR</w:t>
      </w:r>
      <w:r>
        <w:rPr>
          <w:rFonts w:ascii="Helvetica Neue" w:hAnsi="Helvetica Neue" w:cs="Helvetica Neue"/>
          <w:color w:val="000000"/>
          <w:sz w:val="22"/>
          <w:szCs w:val="22"/>
          <w:lang w:val="en-GB"/>
        </w:rPr>
        <w:t xml:space="preserve"> – insulin resistance</w:t>
      </w:r>
      <w:r w:rsidR="00FE67A9">
        <w:rPr>
          <w:rFonts w:ascii="Helvetica Neue" w:hAnsi="Helvetica Neue" w:cs="Helvetica Neue"/>
          <w:color w:val="000000"/>
          <w:sz w:val="22"/>
          <w:szCs w:val="22"/>
          <w:lang w:val="en-GB"/>
        </w:rPr>
        <w:br/>
      </w:r>
      <w:r w:rsidR="00FE67A9" w:rsidRPr="00FE67A9">
        <w:rPr>
          <w:rFonts w:ascii="Helvetica Neue" w:hAnsi="Helvetica Neue" w:cs="Helvetica Neue"/>
          <w:b/>
          <w:bCs/>
          <w:color w:val="000000"/>
          <w:sz w:val="22"/>
          <w:szCs w:val="22"/>
          <w:lang w:val="en-US"/>
        </w:rPr>
        <w:t>IRS-1</w:t>
      </w:r>
      <w:r w:rsidR="00FE67A9">
        <w:rPr>
          <w:rFonts w:ascii="Helvetica Neue" w:hAnsi="Helvetica Neue" w:cs="Helvetica Neue"/>
          <w:color w:val="000000"/>
          <w:sz w:val="22"/>
          <w:szCs w:val="22"/>
          <w:lang w:val="en-US"/>
        </w:rPr>
        <w:t xml:space="preserve"> - </w:t>
      </w:r>
      <w:r w:rsidR="00FE67A9" w:rsidRPr="00FE67A9">
        <w:rPr>
          <w:rFonts w:ascii="Helvetica Neue" w:hAnsi="Helvetica Neue" w:cs="Helvetica Neue"/>
          <w:color w:val="000000"/>
          <w:sz w:val="22"/>
          <w:szCs w:val="22"/>
          <w:lang w:val="en-US"/>
        </w:rPr>
        <w:t>insulin receptor substrate-1</w:t>
      </w:r>
    </w:p>
    <w:p w14:paraId="42DCFA52" w14:textId="123D7269" w:rsidR="00EF3B10" w:rsidRPr="00EF3B10" w:rsidRDefault="00472729" w:rsidP="00AD0661">
      <w:pPr>
        <w:autoSpaceDE w:val="0"/>
        <w:autoSpaceDN w:val="0"/>
        <w:adjustRightInd w:val="0"/>
        <w:jc w:val="both"/>
        <w:rPr>
          <w:rFonts w:ascii="Helvetica Neue" w:hAnsi="Helvetica Neue" w:cs="Helvetica Neue"/>
          <w:color w:val="000000"/>
          <w:sz w:val="21"/>
          <w:szCs w:val="21"/>
          <w:lang w:val="en-GB"/>
        </w:rPr>
      </w:pPr>
      <w:r w:rsidRPr="00472729">
        <w:rPr>
          <w:rFonts w:ascii="Helvetica Neue" w:hAnsi="Helvetica Neue" w:cs="Helvetica Neue"/>
          <w:b/>
          <w:bCs/>
          <w:color w:val="000000"/>
          <w:sz w:val="22"/>
          <w:szCs w:val="22"/>
          <w:lang w:val="en-US"/>
        </w:rPr>
        <w:t>JNK</w:t>
      </w:r>
      <w:r>
        <w:rPr>
          <w:rFonts w:ascii="Helvetica Neue" w:hAnsi="Helvetica Neue" w:cs="Helvetica Neue"/>
          <w:color w:val="000000"/>
          <w:sz w:val="22"/>
          <w:szCs w:val="22"/>
          <w:lang w:val="en-US"/>
        </w:rPr>
        <w:t xml:space="preserve"> - </w:t>
      </w:r>
      <w:r w:rsidRPr="00472729">
        <w:rPr>
          <w:rFonts w:ascii="Helvetica Neue" w:hAnsi="Helvetica Neue" w:cs="Helvetica Neue"/>
          <w:color w:val="000000"/>
          <w:sz w:val="22"/>
          <w:szCs w:val="22"/>
          <w:lang w:val="en-US"/>
        </w:rPr>
        <w:t xml:space="preserve">c-Jun N-terminal kinase </w:t>
      </w:r>
      <w:r w:rsidR="00A264C7">
        <w:rPr>
          <w:rFonts w:ascii="Helvetica Neue" w:hAnsi="Helvetica Neue" w:cs="Helvetica Neue"/>
          <w:color w:val="000000"/>
          <w:sz w:val="22"/>
          <w:szCs w:val="22"/>
          <w:lang w:val="en-US"/>
        </w:rPr>
        <w:br/>
      </w:r>
      <w:r w:rsidR="00A264C7" w:rsidRPr="00A264C7">
        <w:rPr>
          <w:rFonts w:ascii="Helvetica Neue" w:hAnsi="Helvetica Neue" w:cs="Helvetica Neue"/>
          <w:b/>
          <w:bCs/>
          <w:color w:val="000000"/>
          <w:sz w:val="22"/>
          <w:szCs w:val="22"/>
          <w:lang w:val="en-US"/>
        </w:rPr>
        <w:t>LBP</w:t>
      </w:r>
      <w:r w:rsidR="00A264C7" w:rsidRPr="00A264C7">
        <w:rPr>
          <w:rFonts w:ascii="Helvetica Neue" w:hAnsi="Helvetica Neue" w:cs="Helvetica Neue"/>
          <w:color w:val="000000"/>
          <w:sz w:val="22"/>
          <w:szCs w:val="22"/>
          <w:lang w:val="en-US"/>
        </w:rPr>
        <w:t xml:space="preserve"> </w:t>
      </w:r>
      <w:r w:rsidR="00A264C7">
        <w:rPr>
          <w:rFonts w:ascii="Helvetica Neue" w:hAnsi="Helvetica Neue" w:cs="Helvetica Neue"/>
          <w:color w:val="000000"/>
          <w:sz w:val="22"/>
          <w:szCs w:val="22"/>
          <w:lang w:val="en-US"/>
        </w:rPr>
        <w:t xml:space="preserve">- </w:t>
      </w:r>
      <w:r w:rsidR="00A264C7" w:rsidRPr="00A264C7">
        <w:rPr>
          <w:rFonts w:ascii="Helvetica Neue" w:hAnsi="Helvetica Neue" w:cs="Helvetica Neue"/>
          <w:color w:val="000000"/>
          <w:sz w:val="22"/>
          <w:szCs w:val="22"/>
          <w:lang w:val="en-US"/>
        </w:rPr>
        <w:t>LPS-binding protein</w:t>
      </w:r>
      <w:r w:rsidR="00155A51">
        <w:rPr>
          <w:rFonts w:ascii="Helvetica Neue" w:hAnsi="Helvetica Neue" w:cs="Helvetica Neue"/>
          <w:color w:val="000000"/>
          <w:sz w:val="22"/>
          <w:szCs w:val="22"/>
          <w:lang w:val="en-US"/>
        </w:rPr>
        <w:br/>
      </w:r>
      <w:r w:rsidR="00155A51">
        <w:rPr>
          <w:rFonts w:ascii="Helvetica Neue" w:hAnsi="Helvetica Neue" w:cs="Helvetica Neue"/>
          <w:b/>
          <w:bCs/>
          <w:color w:val="000000"/>
          <w:sz w:val="22"/>
          <w:szCs w:val="22"/>
          <w:lang w:val="en-US"/>
        </w:rPr>
        <w:t>LPS</w:t>
      </w:r>
      <w:r w:rsidR="00155A51">
        <w:rPr>
          <w:rFonts w:ascii="Helvetica Neue" w:hAnsi="Helvetica Neue" w:cs="Helvetica Neue"/>
          <w:color w:val="000000"/>
          <w:sz w:val="22"/>
          <w:szCs w:val="22"/>
          <w:lang w:val="en-US"/>
        </w:rPr>
        <w:t xml:space="preserve"> - lipopolysaccharide</w:t>
      </w:r>
      <w:r w:rsidR="00422F9F">
        <w:rPr>
          <w:rFonts w:ascii="Helvetica Neue" w:hAnsi="Helvetica Neue" w:cs="Helvetica Neue"/>
          <w:color w:val="000000"/>
          <w:sz w:val="22"/>
          <w:szCs w:val="22"/>
          <w:lang w:val="en-GB"/>
        </w:rPr>
        <w:br/>
      </w:r>
      <w:r w:rsidR="00422F9F" w:rsidRPr="00422F9F">
        <w:rPr>
          <w:rFonts w:ascii="Helvetica Neue" w:hAnsi="Helvetica Neue" w:cs="Helvetica Neue"/>
          <w:b/>
          <w:bCs/>
          <w:color w:val="000000"/>
          <w:sz w:val="22"/>
          <w:szCs w:val="22"/>
          <w:lang w:val="en-US"/>
        </w:rPr>
        <w:t>Ltb4</w:t>
      </w:r>
      <w:r w:rsidR="00422F9F">
        <w:rPr>
          <w:rFonts w:ascii="Helvetica Neue" w:hAnsi="Helvetica Neue" w:cs="Helvetica Neue"/>
          <w:color w:val="000000"/>
          <w:sz w:val="22"/>
          <w:szCs w:val="22"/>
          <w:lang w:val="en-US"/>
        </w:rPr>
        <w:t xml:space="preserve"> - </w:t>
      </w:r>
      <w:r w:rsidR="00422F9F" w:rsidRPr="00422F9F">
        <w:rPr>
          <w:rFonts w:ascii="Helvetica Neue" w:hAnsi="Helvetica Neue" w:cs="Helvetica Neue"/>
          <w:color w:val="000000"/>
          <w:sz w:val="22"/>
          <w:szCs w:val="22"/>
          <w:lang w:val="en-US"/>
        </w:rPr>
        <w:t>leukotriene B4</w:t>
      </w:r>
      <w:r w:rsidR="00B4081D">
        <w:rPr>
          <w:rFonts w:ascii="Helvetica Neue" w:hAnsi="Helvetica Neue" w:cs="Helvetica Neue"/>
          <w:color w:val="000000"/>
          <w:sz w:val="22"/>
          <w:szCs w:val="22"/>
          <w:lang w:val="en-US"/>
        </w:rPr>
        <w:br/>
      </w:r>
      <w:r w:rsidR="00B4081D" w:rsidRPr="00B4081D">
        <w:rPr>
          <w:rFonts w:ascii="Helvetica Neue" w:hAnsi="Helvetica Neue" w:cs="Helvetica Neue"/>
          <w:b/>
          <w:bCs/>
          <w:color w:val="000000"/>
          <w:sz w:val="22"/>
          <w:szCs w:val="22"/>
          <w:lang w:val="en-US"/>
        </w:rPr>
        <w:t>LPL</w:t>
      </w:r>
      <w:r w:rsidR="00B4081D">
        <w:rPr>
          <w:rFonts w:ascii="Helvetica Neue" w:hAnsi="Helvetica Neue" w:cs="Helvetica Neue"/>
          <w:color w:val="000000"/>
          <w:sz w:val="22"/>
          <w:szCs w:val="22"/>
          <w:lang w:val="en-US"/>
        </w:rPr>
        <w:t xml:space="preserve"> – lipoprotein lipase</w:t>
      </w:r>
      <w:r w:rsidR="00B4081D" w:rsidRPr="00B4081D">
        <w:rPr>
          <w:rFonts w:ascii="AdvOT777cf4fb" w:hAnsi="AdvOT777cf4fb"/>
          <w:sz w:val="18"/>
          <w:szCs w:val="18"/>
        </w:rPr>
        <w:t xml:space="preserve"> </w:t>
      </w:r>
      <w:r w:rsidR="00516CD9">
        <w:rPr>
          <w:rFonts w:ascii="Helvetica Neue" w:hAnsi="Helvetica Neue" w:cs="Helvetica Neue"/>
          <w:color w:val="000000"/>
          <w:sz w:val="22"/>
          <w:szCs w:val="22"/>
          <w:lang w:val="en-US"/>
        </w:rPr>
        <w:br/>
      </w:r>
      <w:r w:rsidR="00516CD9" w:rsidRPr="00516CD9">
        <w:rPr>
          <w:rFonts w:ascii="Helvetica Neue" w:hAnsi="Helvetica Neue" w:cs="Helvetica Neue"/>
          <w:b/>
          <w:bCs/>
          <w:color w:val="000000"/>
          <w:sz w:val="22"/>
          <w:szCs w:val="22"/>
          <w:lang w:val="en-US"/>
        </w:rPr>
        <w:t>LTs</w:t>
      </w:r>
      <w:r w:rsidR="00516CD9">
        <w:rPr>
          <w:rFonts w:ascii="Helvetica Neue" w:hAnsi="Helvetica Neue" w:cs="Helvetica Neue"/>
          <w:color w:val="000000"/>
          <w:sz w:val="22"/>
          <w:szCs w:val="22"/>
          <w:lang w:val="en-US"/>
        </w:rPr>
        <w:t xml:space="preserve"> </w:t>
      </w:r>
      <w:r w:rsidR="00155A51">
        <w:rPr>
          <w:rFonts w:ascii="Helvetica Neue" w:hAnsi="Helvetica Neue" w:cs="Helvetica Neue"/>
          <w:color w:val="000000"/>
          <w:sz w:val="22"/>
          <w:szCs w:val="22"/>
          <w:lang w:val="en-US"/>
        </w:rPr>
        <w:t>–</w:t>
      </w:r>
      <w:r w:rsidR="00516CD9">
        <w:rPr>
          <w:rFonts w:ascii="Helvetica Neue" w:hAnsi="Helvetica Neue" w:cs="Helvetica Neue"/>
          <w:color w:val="000000"/>
          <w:sz w:val="22"/>
          <w:szCs w:val="22"/>
          <w:lang w:val="en-US"/>
        </w:rPr>
        <w:t xml:space="preserve"> leukotrienes</w:t>
      </w:r>
      <w:r w:rsidR="008072E9">
        <w:rPr>
          <w:rFonts w:ascii="Helvetica Neue" w:hAnsi="Helvetica Neue" w:cs="Helvetica Neue"/>
          <w:color w:val="000000"/>
          <w:sz w:val="22"/>
          <w:szCs w:val="22"/>
          <w:lang w:val="en-US"/>
        </w:rPr>
        <w:br/>
      </w:r>
      <w:r w:rsidR="008072E9" w:rsidRPr="008072E9">
        <w:rPr>
          <w:rFonts w:ascii="Helvetica Neue" w:hAnsi="Helvetica Neue"/>
          <w:b/>
          <w:bCs/>
          <w:color w:val="000000"/>
          <w:sz w:val="22"/>
          <w:szCs w:val="22"/>
          <w:shd w:val="clear" w:color="auto" w:fill="FFFFFF"/>
        </w:rPr>
        <w:t>MAMPs</w:t>
      </w:r>
      <w:r w:rsidR="008072E9" w:rsidRPr="008072E9">
        <w:rPr>
          <w:rFonts w:ascii="Helvetica Neue" w:hAnsi="Helvetica Neue"/>
          <w:color w:val="000000"/>
          <w:sz w:val="22"/>
          <w:szCs w:val="22"/>
          <w:shd w:val="clear" w:color="auto" w:fill="FFFFFF"/>
        </w:rPr>
        <w:t xml:space="preserve"> </w:t>
      </w:r>
      <w:r w:rsidR="008072E9" w:rsidRPr="008072E9">
        <w:rPr>
          <w:rFonts w:ascii="Helvetica Neue" w:hAnsi="Helvetica Neue"/>
          <w:color w:val="000000"/>
          <w:sz w:val="22"/>
          <w:szCs w:val="22"/>
          <w:shd w:val="clear" w:color="auto" w:fill="FFFFFF"/>
          <w:lang w:val="en-US"/>
        </w:rPr>
        <w:t xml:space="preserve"> - </w:t>
      </w:r>
      <w:r w:rsidR="008072E9" w:rsidRPr="008072E9">
        <w:rPr>
          <w:rFonts w:ascii="Helvetica Neue" w:hAnsi="Helvetica Neue"/>
          <w:color w:val="000000"/>
          <w:sz w:val="22"/>
          <w:szCs w:val="22"/>
          <w:shd w:val="clear" w:color="auto" w:fill="FFFFFF"/>
        </w:rPr>
        <w:t>microbe‐associated molecular patterns</w:t>
      </w:r>
    </w:p>
    <w:p w14:paraId="3D439D4A" w14:textId="77777777" w:rsidR="00EF3B10" w:rsidRDefault="00472729" w:rsidP="00AD0661">
      <w:pPr>
        <w:autoSpaceDE w:val="0"/>
        <w:autoSpaceDN w:val="0"/>
        <w:adjustRightInd w:val="0"/>
        <w:jc w:val="both"/>
        <w:rPr>
          <w:rFonts w:ascii="Helvetica Neue" w:hAnsi="Helvetica Neue" w:cs="Helvetica Neue"/>
          <w:color w:val="000000"/>
          <w:sz w:val="22"/>
          <w:szCs w:val="22"/>
          <w:lang w:val="en-GB"/>
        </w:rPr>
      </w:pPr>
      <w:r w:rsidRPr="00472729">
        <w:rPr>
          <w:rFonts w:ascii="Helvetica Neue" w:hAnsi="Helvetica Neue" w:cs="Helvetica Neue"/>
          <w:b/>
          <w:bCs/>
          <w:color w:val="000000"/>
          <w:sz w:val="22"/>
          <w:szCs w:val="22"/>
          <w:lang w:val="en-GB"/>
        </w:rPr>
        <w:t>MAPK</w:t>
      </w:r>
      <w:r>
        <w:rPr>
          <w:rFonts w:ascii="Helvetica Neue" w:hAnsi="Helvetica Neue" w:cs="Helvetica Neue"/>
          <w:color w:val="000000"/>
          <w:sz w:val="22"/>
          <w:szCs w:val="22"/>
          <w:lang w:val="en-GB"/>
        </w:rPr>
        <w:t xml:space="preserve"> – mitogen-activated protein kinase</w:t>
      </w:r>
      <w:r w:rsidR="003C4969">
        <w:rPr>
          <w:rFonts w:ascii="Helvetica Neue" w:hAnsi="Helvetica Neue" w:cs="Helvetica Neue"/>
          <w:color w:val="000000"/>
          <w:sz w:val="22"/>
          <w:szCs w:val="22"/>
          <w:lang w:val="en-GB"/>
        </w:rPr>
        <w:br/>
      </w:r>
      <w:r w:rsidR="00576780" w:rsidRPr="008829CC">
        <w:rPr>
          <w:rFonts w:ascii="Helvetica Neue" w:hAnsi="Helvetica Neue" w:cs="Helvetica Neue"/>
          <w:b/>
          <w:bCs/>
          <w:color w:val="000000"/>
          <w:sz w:val="22"/>
          <w:szCs w:val="22"/>
          <w:lang w:val="en-GB"/>
        </w:rPr>
        <w:t xml:space="preserve">MCP-1 </w:t>
      </w:r>
      <w:r w:rsidR="00576780">
        <w:rPr>
          <w:rFonts w:ascii="Helvetica Neue" w:hAnsi="Helvetica Neue" w:cs="Helvetica Neue"/>
          <w:color w:val="000000"/>
          <w:sz w:val="22"/>
          <w:szCs w:val="22"/>
          <w:lang w:val="en-GB"/>
        </w:rPr>
        <w:t xml:space="preserve">– monocyte chemotactic protein-1 </w:t>
      </w:r>
      <w:r w:rsidR="008829CC">
        <w:rPr>
          <w:rFonts w:ascii="Helvetica Neue" w:hAnsi="Helvetica Neue" w:cs="Helvetica Neue"/>
          <w:color w:val="000000"/>
          <w:sz w:val="22"/>
          <w:szCs w:val="22"/>
          <w:lang w:val="en-GB"/>
        </w:rPr>
        <w:br/>
      </w:r>
      <w:r w:rsidR="008829CC" w:rsidRPr="008829CC">
        <w:rPr>
          <w:rFonts w:ascii="Helvetica Neue" w:hAnsi="Helvetica Neue"/>
          <w:b/>
          <w:bCs/>
          <w:sz w:val="22"/>
          <w:szCs w:val="22"/>
          <w:lang w:val="en-US"/>
        </w:rPr>
        <w:t>MD-2</w:t>
      </w:r>
      <w:r w:rsidR="008829CC">
        <w:rPr>
          <w:rFonts w:ascii="Helvetica Neue" w:hAnsi="Helvetica Neue"/>
          <w:sz w:val="22"/>
          <w:szCs w:val="22"/>
          <w:lang w:val="en-US"/>
        </w:rPr>
        <w:t xml:space="preserve"> - </w:t>
      </w:r>
      <w:r w:rsidR="008829CC" w:rsidRPr="008829CC">
        <w:rPr>
          <w:rFonts w:ascii="Helvetica Neue" w:hAnsi="Helvetica Neue"/>
          <w:sz w:val="22"/>
          <w:szCs w:val="22"/>
          <w:lang w:val="en-US"/>
        </w:rPr>
        <w:t>myeloid differentation factor-</w:t>
      </w:r>
      <w:r w:rsidR="008829CC">
        <w:rPr>
          <w:rFonts w:ascii="Helvetica Neue" w:hAnsi="Helvetica Neue"/>
          <w:sz w:val="22"/>
          <w:szCs w:val="22"/>
          <w:lang w:val="en-US"/>
        </w:rPr>
        <w:t>2</w:t>
      </w:r>
      <w:r w:rsidR="003C4969">
        <w:rPr>
          <w:rFonts w:ascii="Helvetica Neue" w:hAnsi="Helvetica Neue"/>
          <w:sz w:val="22"/>
          <w:szCs w:val="22"/>
          <w:lang w:val="en-US"/>
        </w:rPr>
        <w:br/>
      </w:r>
      <w:r w:rsidR="003C4969" w:rsidRPr="003C4969">
        <w:rPr>
          <w:rFonts w:ascii="Helvetica Neue" w:hAnsi="Helvetica Neue"/>
          <w:b/>
          <w:bCs/>
          <w:sz w:val="22"/>
          <w:szCs w:val="22"/>
          <w:lang w:val="en-US"/>
        </w:rPr>
        <w:t>MyD88</w:t>
      </w:r>
      <w:r w:rsidR="003C4969">
        <w:rPr>
          <w:rFonts w:ascii="Helvetica Neue" w:hAnsi="Helvetica Neue"/>
          <w:sz w:val="22"/>
          <w:szCs w:val="22"/>
          <w:lang w:val="en-US"/>
        </w:rPr>
        <w:t xml:space="preserve"> - </w:t>
      </w:r>
      <w:r w:rsidR="003C4969" w:rsidRPr="003C4969">
        <w:rPr>
          <w:rFonts w:ascii="Helvetica Neue" w:hAnsi="Helvetica Neue"/>
          <w:sz w:val="22"/>
          <w:szCs w:val="22"/>
          <w:lang w:val="en-US"/>
        </w:rPr>
        <w:t>myleoid differentiation primary response p</w:t>
      </w:r>
      <w:r w:rsidR="003C4969">
        <w:rPr>
          <w:rFonts w:ascii="Helvetica Neue" w:hAnsi="Helvetica Neue"/>
          <w:sz w:val="22"/>
          <w:szCs w:val="22"/>
          <w:lang w:val="en-US"/>
        </w:rPr>
        <w:t xml:space="preserve">rotein 88 </w:t>
      </w:r>
      <w:r w:rsidR="002C1204">
        <w:rPr>
          <w:rFonts w:ascii="Helvetica Neue" w:hAnsi="Helvetica Neue" w:cs="Helvetica Neue"/>
          <w:color w:val="000000"/>
          <w:sz w:val="22"/>
          <w:szCs w:val="22"/>
          <w:lang w:val="en-GB"/>
        </w:rPr>
        <w:br/>
      </w:r>
      <w:r w:rsidR="002C1204" w:rsidRPr="00422F9F">
        <w:rPr>
          <w:rFonts w:ascii="Helvetica Neue" w:hAnsi="Helvetica Neue" w:cs="Helvetica Neue"/>
          <w:b/>
          <w:bCs/>
          <w:color w:val="000000"/>
          <w:sz w:val="22"/>
          <w:szCs w:val="22"/>
          <w:lang w:val="en-US"/>
        </w:rPr>
        <w:t>MIF</w:t>
      </w:r>
      <w:r w:rsidR="002C1204" w:rsidRPr="002C1204">
        <w:rPr>
          <w:rFonts w:ascii="Helvetica Neue" w:hAnsi="Helvetica Neue" w:cs="Helvetica Neue"/>
          <w:color w:val="000000"/>
          <w:sz w:val="22"/>
          <w:szCs w:val="22"/>
          <w:lang w:val="en-US"/>
        </w:rPr>
        <w:t xml:space="preserve"> </w:t>
      </w:r>
      <w:r w:rsidR="002C1204">
        <w:rPr>
          <w:rFonts w:ascii="Helvetica Neue" w:hAnsi="Helvetica Neue" w:cs="Helvetica Neue"/>
          <w:color w:val="000000"/>
          <w:sz w:val="22"/>
          <w:szCs w:val="22"/>
          <w:lang w:val="en-US"/>
        </w:rPr>
        <w:t xml:space="preserve">- </w:t>
      </w:r>
      <w:r w:rsidR="002C1204" w:rsidRPr="002C1204">
        <w:rPr>
          <w:rFonts w:ascii="Helvetica Neue" w:hAnsi="Helvetica Neue" w:cs="Helvetica Neue"/>
          <w:color w:val="000000"/>
          <w:sz w:val="22"/>
          <w:szCs w:val="22"/>
          <w:lang w:val="en-US"/>
        </w:rPr>
        <w:t>macrophage migration inhibitory factor</w:t>
      </w:r>
      <w:r w:rsidR="00EF3B10">
        <w:rPr>
          <w:rFonts w:ascii="Helvetica Neue" w:hAnsi="Helvetica Neue" w:cs="Helvetica Neue"/>
          <w:color w:val="000000"/>
          <w:sz w:val="22"/>
          <w:szCs w:val="22"/>
          <w:lang w:val="en-US"/>
        </w:rPr>
        <w:br/>
      </w:r>
      <w:r w:rsidR="00EF3B10" w:rsidRPr="00155A51">
        <w:rPr>
          <w:rFonts w:ascii="Helvetica Neue" w:hAnsi="Helvetica Neue" w:cs="Helvetica Neue"/>
          <w:b/>
          <w:bCs/>
          <w:color w:val="000000"/>
          <w:sz w:val="22"/>
          <w:szCs w:val="22"/>
          <w:lang w:val="en-US"/>
        </w:rPr>
        <w:t>NF-</w:t>
      </w:r>
      <w:r w:rsidR="00EF3B10">
        <w:rPr>
          <w:rFonts w:ascii="Helvetica Neue" w:hAnsi="Helvetica Neue" w:cs="Helvetica Neue"/>
          <w:b/>
          <w:bCs/>
          <w:color w:val="000000"/>
          <w:sz w:val="22"/>
          <w:szCs w:val="22"/>
          <w:lang w:val="en-GB"/>
        </w:rPr>
        <w:t>κ</w:t>
      </w:r>
      <w:r w:rsidR="00EF3B10" w:rsidRPr="00155A51">
        <w:rPr>
          <w:rFonts w:ascii="Helvetica Neue" w:hAnsi="Helvetica Neue" w:cs="Helvetica Neue"/>
          <w:b/>
          <w:bCs/>
          <w:color w:val="000000"/>
          <w:sz w:val="22"/>
          <w:szCs w:val="22"/>
          <w:lang w:val="en-US"/>
        </w:rPr>
        <w:t>B</w:t>
      </w:r>
      <w:r w:rsidR="00EF3B10">
        <w:rPr>
          <w:rFonts w:ascii="Helvetica Neue" w:hAnsi="Helvetica Neue" w:cs="Helvetica Neue"/>
          <w:b/>
          <w:bCs/>
          <w:color w:val="000000"/>
          <w:sz w:val="22"/>
          <w:szCs w:val="22"/>
          <w:lang w:val="en-US"/>
        </w:rPr>
        <w:t xml:space="preserve"> </w:t>
      </w:r>
      <w:r w:rsidR="00EF3B10">
        <w:rPr>
          <w:rFonts w:ascii="Helvetica Neue" w:hAnsi="Helvetica Neue" w:cs="Helvetica Neue"/>
          <w:color w:val="000000"/>
          <w:sz w:val="22"/>
          <w:szCs w:val="22"/>
          <w:lang w:val="en-US"/>
        </w:rPr>
        <w:t>– nuclear factor-kappaB</w:t>
      </w:r>
      <w:r w:rsidR="00EF3B10">
        <w:rPr>
          <w:rFonts w:ascii="Helvetica Neue" w:hAnsi="Helvetica Neue" w:cs="Helvetica Neue"/>
          <w:color w:val="000000"/>
          <w:sz w:val="22"/>
          <w:szCs w:val="22"/>
          <w:lang w:val="en-GB"/>
        </w:rPr>
        <w:br/>
      </w:r>
      <w:r w:rsidR="00EF3B10" w:rsidRPr="00422F9F">
        <w:rPr>
          <w:rFonts w:ascii="Helvetica Neue" w:hAnsi="Helvetica Neue" w:cs="Helvetica Neue"/>
          <w:b/>
          <w:bCs/>
          <w:color w:val="000000"/>
          <w:sz w:val="22"/>
          <w:szCs w:val="22"/>
          <w:lang w:val="en-GB"/>
        </w:rPr>
        <w:t>NK</w:t>
      </w:r>
      <w:r w:rsidR="00EF3B10">
        <w:rPr>
          <w:rFonts w:ascii="Helvetica Neue" w:hAnsi="Helvetica Neue" w:cs="Helvetica Neue"/>
          <w:b/>
          <w:bCs/>
          <w:color w:val="000000"/>
          <w:sz w:val="22"/>
          <w:szCs w:val="22"/>
          <w:lang w:val="en-GB"/>
        </w:rPr>
        <w:t xml:space="preserve"> </w:t>
      </w:r>
      <w:r w:rsidR="00EF3B10">
        <w:rPr>
          <w:rFonts w:ascii="Helvetica Neue" w:hAnsi="Helvetica Neue" w:cs="Helvetica Neue"/>
          <w:color w:val="000000"/>
          <w:sz w:val="22"/>
          <w:szCs w:val="22"/>
          <w:lang w:val="en-GB"/>
        </w:rPr>
        <w:t>cells– natural killer cells</w:t>
      </w:r>
      <w:r w:rsidR="00EF3B10">
        <w:rPr>
          <w:rFonts w:ascii="Helvetica Neue" w:hAnsi="Helvetica Neue" w:cs="Helvetica Neue"/>
          <w:color w:val="000000"/>
          <w:sz w:val="22"/>
          <w:szCs w:val="22"/>
          <w:lang w:val="en-GB"/>
        </w:rPr>
        <w:br/>
        <w:t> </w:t>
      </w:r>
      <w:r w:rsidR="00EF3B10" w:rsidRPr="00422F9F">
        <w:rPr>
          <w:rFonts w:ascii="Helvetica Neue" w:hAnsi="Helvetica Neue" w:cs="Helvetica Neue"/>
          <w:b/>
          <w:bCs/>
          <w:color w:val="000000"/>
          <w:sz w:val="22"/>
          <w:szCs w:val="22"/>
          <w:lang w:val="en-GB"/>
        </w:rPr>
        <w:t>NLRs</w:t>
      </w:r>
      <w:r w:rsidR="00EF3B10">
        <w:rPr>
          <w:rFonts w:ascii="Helvetica Neue" w:hAnsi="Helvetica Neue" w:cs="Helvetica Neue"/>
          <w:color w:val="000000"/>
          <w:sz w:val="22"/>
          <w:szCs w:val="22"/>
          <w:lang w:val="en-GB"/>
        </w:rPr>
        <w:t xml:space="preserve"> - NOD-like receptors</w:t>
      </w:r>
    </w:p>
    <w:p w14:paraId="6946BE0D" w14:textId="40F73568" w:rsidR="00354E40" w:rsidRPr="00EF3B10" w:rsidRDefault="00EF3B10" w:rsidP="00AD0661">
      <w:pPr>
        <w:autoSpaceDE w:val="0"/>
        <w:autoSpaceDN w:val="0"/>
        <w:adjustRightInd w:val="0"/>
        <w:jc w:val="both"/>
        <w:rPr>
          <w:rFonts w:ascii="Helvetica Neue" w:hAnsi="Helvetica Neue" w:cs="Helvetica Neue"/>
          <w:color w:val="000000"/>
          <w:sz w:val="21"/>
          <w:szCs w:val="21"/>
          <w:lang w:val="en-GB"/>
        </w:rPr>
      </w:pPr>
      <w:r w:rsidRPr="00EF3B10">
        <w:rPr>
          <w:rFonts w:ascii="Helvetica Neue" w:hAnsi="Helvetica Neue"/>
          <w:b/>
          <w:bCs/>
          <w:color w:val="000000"/>
          <w:sz w:val="22"/>
          <w:szCs w:val="22"/>
          <w:shd w:val="clear" w:color="auto" w:fill="FFFFFF"/>
        </w:rPr>
        <w:t>NODs</w:t>
      </w:r>
      <w:r w:rsidRPr="00EF3B10">
        <w:rPr>
          <w:rFonts w:ascii="Helvetica Neue" w:hAnsi="Helvetica Neue"/>
          <w:color w:val="000000"/>
          <w:sz w:val="22"/>
          <w:szCs w:val="22"/>
          <w:shd w:val="clear" w:color="auto" w:fill="FFFFFF"/>
        </w:rPr>
        <w:t xml:space="preserve"> </w:t>
      </w:r>
      <w:r w:rsidRPr="00EF3B10">
        <w:rPr>
          <w:rFonts w:ascii="Helvetica Neue" w:hAnsi="Helvetica Neue"/>
          <w:color w:val="000000"/>
          <w:sz w:val="22"/>
          <w:szCs w:val="22"/>
          <w:shd w:val="clear" w:color="auto" w:fill="FFFFFF"/>
          <w:lang w:val="en-US"/>
        </w:rPr>
        <w:t xml:space="preserve">- </w:t>
      </w:r>
      <w:r w:rsidRPr="00EF3B10">
        <w:rPr>
          <w:rFonts w:ascii="Helvetica Neue" w:hAnsi="Helvetica Neue"/>
          <w:color w:val="000000"/>
          <w:sz w:val="22"/>
          <w:szCs w:val="22"/>
          <w:shd w:val="clear" w:color="auto" w:fill="FFFFFF"/>
        </w:rPr>
        <w:t xml:space="preserve">nucleotide‐binding oligomerization domain molecules </w:t>
      </w:r>
      <w:r w:rsidR="00F300DA">
        <w:rPr>
          <w:rFonts w:ascii="Helvetica Neue" w:hAnsi="Helvetica Neue" w:cs="Helvetica Neue"/>
          <w:color w:val="000000"/>
          <w:sz w:val="22"/>
          <w:szCs w:val="22"/>
          <w:lang w:val="en-US"/>
        </w:rPr>
        <w:br/>
      </w:r>
      <w:r w:rsidR="00F300DA" w:rsidRPr="008829CC">
        <w:rPr>
          <w:rFonts w:ascii="Helvetica Neue" w:hAnsi="Helvetica Neue"/>
          <w:b/>
          <w:bCs/>
          <w:sz w:val="22"/>
          <w:szCs w:val="22"/>
          <w:lang w:val="en-US"/>
        </w:rPr>
        <w:t>PAMP</w:t>
      </w:r>
      <w:r w:rsidR="00F300DA" w:rsidRPr="00F300DA">
        <w:rPr>
          <w:rFonts w:ascii="Helvetica Neue" w:hAnsi="Helvetica Neue"/>
          <w:sz w:val="22"/>
          <w:szCs w:val="22"/>
          <w:lang w:val="en-US"/>
        </w:rPr>
        <w:t xml:space="preserve"> </w:t>
      </w:r>
      <w:r w:rsidR="00F300DA">
        <w:rPr>
          <w:rFonts w:ascii="Helvetica Neue" w:hAnsi="Helvetica Neue"/>
          <w:sz w:val="22"/>
          <w:szCs w:val="22"/>
          <w:lang w:val="en-US"/>
        </w:rPr>
        <w:t>- p</w:t>
      </w:r>
      <w:r w:rsidR="00F300DA" w:rsidRPr="00F300DA">
        <w:rPr>
          <w:rFonts w:ascii="Helvetica Neue" w:hAnsi="Helvetica Neue"/>
          <w:sz w:val="22"/>
          <w:szCs w:val="22"/>
          <w:lang w:val="en-US"/>
        </w:rPr>
        <w:t>athogen-associated molecular pattern</w:t>
      </w:r>
      <w:r w:rsidR="003C4969">
        <w:rPr>
          <w:rFonts w:ascii="Helvetica Neue" w:hAnsi="Helvetica Neue"/>
          <w:sz w:val="22"/>
          <w:szCs w:val="22"/>
          <w:lang w:val="en-US"/>
        </w:rPr>
        <w:br/>
      </w:r>
      <w:r w:rsidR="00134AD1" w:rsidRPr="00134AD1">
        <w:rPr>
          <w:rFonts w:ascii="Helvetica Neue" w:hAnsi="Helvetica Neue" w:cs="Helvetica Neue"/>
          <w:b/>
          <w:bCs/>
          <w:color w:val="000000"/>
          <w:sz w:val="22"/>
          <w:szCs w:val="22"/>
          <w:lang w:val="en-US"/>
        </w:rPr>
        <w:t>PI3-k</w:t>
      </w:r>
      <w:r w:rsidR="00134AD1">
        <w:rPr>
          <w:rFonts w:ascii="Helvetica Neue" w:hAnsi="Helvetica Neue" w:cs="Helvetica Neue"/>
          <w:color w:val="000000"/>
          <w:sz w:val="22"/>
          <w:szCs w:val="22"/>
          <w:lang w:val="en-US"/>
        </w:rPr>
        <w:t xml:space="preserve"> - </w:t>
      </w:r>
      <w:r w:rsidR="00134AD1" w:rsidRPr="00FE67A9">
        <w:rPr>
          <w:rFonts w:ascii="Helvetica Neue" w:hAnsi="Helvetica Neue" w:cs="Helvetica Neue"/>
          <w:color w:val="000000"/>
          <w:sz w:val="22"/>
          <w:szCs w:val="22"/>
          <w:lang w:val="en-US"/>
        </w:rPr>
        <w:t>phosphatidylinositol 3-kinase</w:t>
      </w:r>
      <w:r w:rsidR="00141CA5">
        <w:rPr>
          <w:rFonts w:ascii="Helvetica Neue" w:hAnsi="Helvetica Neue" w:cs="Helvetica Neue"/>
          <w:color w:val="000000"/>
          <w:sz w:val="22"/>
          <w:szCs w:val="22"/>
          <w:lang w:val="en-US"/>
        </w:rPr>
        <w:br/>
      </w:r>
      <w:r w:rsidR="00141CA5" w:rsidRPr="00141CA5">
        <w:rPr>
          <w:rFonts w:ascii="Helvetica Neue" w:hAnsi="Helvetica Neue"/>
          <w:b/>
          <w:bCs/>
          <w:color w:val="000000"/>
          <w:sz w:val="22"/>
          <w:szCs w:val="22"/>
          <w:shd w:val="clear" w:color="auto" w:fill="FFFFFF"/>
        </w:rPr>
        <w:t>PRRs</w:t>
      </w:r>
      <w:r w:rsidR="00141CA5" w:rsidRPr="00141CA5">
        <w:rPr>
          <w:rFonts w:ascii="Helvetica Neue" w:hAnsi="Helvetica Neue"/>
          <w:color w:val="000000"/>
          <w:sz w:val="22"/>
          <w:szCs w:val="22"/>
          <w:shd w:val="clear" w:color="auto" w:fill="FFFFFF"/>
        </w:rPr>
        <w:t xml:space="preserve"> </w:t>
      </w:r>
      <w:r w:rsidR="00141CA5" w:rsidRPr="00141CA5">
        <w:rPr>
          <w:rFonts w:ascii="Helvetica Neue" w:hAnsi="Helvetica Neue"/>
          <w:color w:val="000000"/>
          <w:sz w:val="22"/>
          <w:szCs w:val="22"/>
          <w:shd w:val="clear" w:color="auto" w:fill="FFFFFF"/>
          <w:lang w:val="en-US"/>
        </w:rPr>
        <w:t xml:space="preserve">- </w:t>
      </w:r>
      <w:r w:rsidR="00141CA5" w:rsidRPr="00141CA5">
        <w:rPr>
          <w:rFonts w:ascii="Helvetica Neue" w:hAnsi="Helvetica Neue"/>
          <w:color w:val="000000"/>
          <w:sz w:val="22"/>
          <w:szCs w:val="22"/>
          <w:shd w:val="clear" w:color="auto" w:fill="FFFFFF"/>
        </w:rPr>
        <w:t>pattern recognition receptor systems</w:t>
      </w:r>
    </w:p>
    <w:p w14:paraId="1983164B" w14:textId="45019891" w:rsidR="005F4FE1" w:rsidRPr="003C4969" w:rsidRDefault="00386D67" w:rsidP="00AD0661">
      <w:pPr>
        <w:autoSpaceDE w:val="0"/>
        <w:autoSpaceDN w:val="0"/>
        <w:adjustRightInd w:val="0"/>
        <w:jc w:val="both"/>
        <w:rPr>
          <w:rFonts w:ascii="Helvetica Neue" w:hAnsi="Helvetica Neue" w:cs="Helvetica Neue"/>
          <w:color w:val="000000"/>
          <w:sz w:val="22"/>
          <w:szCs w:val="22"/>
          <w:lang w:val="en-GB"/>
        </w:rPr>
      </w:pPr>
      <w:r w:rsidRPr="00422F9F">
        <w:rPr>
          <w:rFonts w:ascii="Helvetica Neue" w:hAnsi="Helvetica Neue" w:cs="Helvetica Neue"/>
          <w:b/>
          <w:bCs/>
          <w:color w:val="000000"/>
          <w:sz w:val="22"/>
          <w:szCs w:val="22"/>
          <w:lang w:val="en-US"/>
        </w:rPr>
        <w:t>Sfrp5</w:t>
      </w:r>
      <w:r w:rsidRPr="00F20A1E">
        <w:rPr>
          <w:rFonts w:ascii="Helvetica Neue" w:hAnsi="Helvetica Neue" w:cs="Helvetica Neue"/>
          <w:color w:val="000000"/>
          <w:sz w:val="22"/>
          <w:szCs w:val="22"/>
          <w:lang w:val="en-US"/>
        </w:rPr>
        <w:t xml:space="preserve"> - </w:t>
      </w:r>
      <w:r w:rsidRPr="00386D67">
        <w:rPr>
          <w:rFonts w:ascii="Helvetica Neue" w:hAnsi="Helvetica Neue" w:cs="Helvetica Neue"/>
          <w:color w:val="000000"/>
          <w:sz w:val="22"/>
          <w:szCs w:val="22"/>
          <w:lang w:val="en-US"/>
        </w:rPr>
        <w:t xml:space="preserve">secreted frizzled-related protein 5 </w:t>
      </w:r>
      <w:r w:rsidR="00997BD8">
        <w:rPr>
          <w:rFonts w:ascii="Helvetica Neue" w:hAnsi="Helvetica Neue" w:cs="Helvetica Neue"/>
          <w:color w:val="000000"/>
          <w:sz w:val="22"/>
          <w:szCs w:val="22"/>
          <w:lang w:val="en-GB"/>
        </w:rPr>
        <w:br/>
      </w:r>
      <w:r w:rsidR="00997BD8" w:rsidRPr="00422F9F">
        <w:rPr>
          <w:rFonts w:ascii="Helvetica Neue" w:hAnsi="Helvetica Neue" w:cs="Helvetica Neue"/>
          <w:b/>
          <w:bCs/>
          <w:color w:val="000000"/>
          <w:sz w:val="22"/>
          <w:szCs w:val="22"/>
          <w:lang w:val="en-GB"/>
        </w:rPr>
        <w:t>T2D</w:t>
      </w:r>
      <w:r w:rsidR="00997BD8">
        <w:rPr>
          <w:rFonts w:ascii="Helvetica Neue" w:hAnsi="Helvetica Neue" w:cs="Helvetica Neue"/>
          <w:color w:val="000000"/>
          <w:sz w:val="22"/>
          <w:szCs w:val="22"/>
          <w:lang w:val="en-GB"/>
        </w:rPr>
        <w:t xml:space="preserve"> – type 2 diabetes</w:t>
      </w:r>
      <w:r w:rsidR="006D48F9">
        <w:rPr>
          <w:rFonts w:ascii="Helvetica Neue" w:hAnsi="Helvetica Neue" w:cs="Helvetica Neue"/>
          <w:color w:val="000000"/>
          <w:sz w:val="22"/>
          <w:szCs w:val="22"/>
          <w:lang w:val="en-GB"/>
        </w:rPr>
        <w:br/>
      </w:r>
      <w:r w:rsidR="006D48F9" w:rsidRPr="00422F9F">
        <w:rPr>
          <w:rFonts w:ascii="Helvetica Neue" w:hAnsi="Helvetica Neue" w:cs="Helvetica Neue"/>
          <w:b/>
          <w:bCs/>
          <w:color w:val="000000"/>
          <w:sz w:val="22"/>
          <w:szCs w:val="22"/>
          <w:lang w:val="en-GB"/>
        </w:rPr>
        <w:t>TG</w:t>
      </w:r>
      <w:r w:rsidR="006D48F9">
        <w:rPr>
          <w:rFonts w:ascii="Helvetica Neue" w:hAnsi="Helvetica Neue" w:cs="Helvetica Neue"/>
          <w:color w:val="000000"/>
          <w:sz w:val="22"/>
          <w:szCs w:val="22"/>
          <w:lang w:val="en-GB"/>
        </w:rPr>
        <w:t xml:space="preserve"> - triglyceride</w:t>
      </w:r>
      <w:r w:rsidR="00D7294C">
        <w:rPr>
          <w:rFonts w:ascii="Helvetica Neue" w:hAnsi="Helvetica Neue" w:cs="Helvetica Neue"/>
          <w:color w:val="000000"/>
          <w:sz w:val="22"/>
          <w:szCs w:val="22"/>
          <w:lang w:val="en-GB"/>
        </w:rPr>
        <w:br/>
      </w:r>
      <w:r w:rsidR="00D7294C" w:rsidRPr="00422F9F">
        <w:rPr>
          <w:rFonts w:ascii="Helvetica Neue" w:hAnsi="Helvetica Neue" w:cs="Helvetica Neue"/>
          <w:b/>
          <w:bCs/>
          <w:color w:val="000000"/>
          <w:sz w:val="22"/>
          <w:szCs w:val="22"/>
          <w:lang w:val="en-GB"/>
        </w:rPr>
        <w:t>TLR</w:t>
      </w:r>
      <w:r w:rsidR="009D02D2" w:rsidRPr="00422F9F">
        <w:rPr>
          <w:rFonts w:ascii="Helvetica Neue" w:hAnsi="Helvetica Neue" w:cs="Helvetica Neue"/>
          <w:b/>
          <w:bCs/>
          <w:color w:val="000000"/>
          <w:sz w:val="22"/>
          <w:szCs w:val="22"/>
          <w:lang w:val="en-GB"/>
        </w:rPr>
        <w:t>s</w:t>
      </w:r>
      <w:r w:rsidR="00D7294C">
        <w:rPr>
          <w:rFonts w:ascii="Helvetica Neue" w:hAnsi="Helvetica Neue" w:cs="Helvetica Neue"/>
          <w:color w:val="000000"/>
          <w:sz w:val="22"/>
          <w:szCs w:val="22"/>
          <w:lang w:val="en-GB"/>
        </w:rPr>
        <w:t xml:space="preserve"> - </w:t>
      </w:r>
      <w:r w:rsidR="001B61A2">
        <w:rPr>
          <w:rFonts w:ascii="Helvetica Neue" w:hAnsi="Helvetica Neue" w:cs="Helvetica Neue"/>
          <w:color w:val="000000"/>
          <w:sz w:val="22"/>
          <w:szCs w:val="22"/>
          <w:lang w:val="en-GB"/>
        </w:rPr>
        <w:t>t</w:t>
      </w:r>
      <w:r w:rsidR="00D7294C">
        <w:rPr>
          <w:rFonts w:ascii="Helvetica Neue" w:hAnsi="Helvetica Neue" w:cs="Helvetica Neue"/>
          <w:color w:val="000000"/>
          <w:sz w:val="22"/>
          <w:szCs w:val="22"/>
          <w:lang w:val="en-GB"/>
        </w:rPr>
        <w:t>oll-like receptors</w:t>
      </w:r>
      <w:r w:rsidR="009D02D2">
        <w:rPr>
          <w:rFonts w:ascii="Helvetica Neue" w:hAnsi="Helvetica Neue" w:cs="Helvetica Neue"/>
          <w:color w:val="000000"/>
          <w:sz w:val="22"/>
          <w:szCs w:val="22"/>
          <w:lang w:val="en-GB"/>
        </w:rPr>
        <w:br/>
      </w:r>
      <w:r w:rsidR="009D02D2" w:rsidRPr="00422F9F">
        <w:rPr>
          <w:rFonts w:ascii="Helvetica Neue" w:hAnsi="Helvetica Neue" w:cs="Helvetica Neue"/>
          <w:b/>
          <w:bCs/>
          <w:color w:val="000000"/>
          <w:sz w:val="22"/>
          <w:szCs w:val="22"/>
          <w:lang w:val="en-GB"/>
        </w:rPr>
        <w:t>TLR4</w:t>
      </w:r>
      <w:r w:rsidR="009D02D2">
        <w:rPr>
          <w:rFonts w:ascii="Helvetica Neue" w:hAnsi="Helvetica Neue" w:cs="Helvetica Neue"/>
          <w:color w:val="000000"/>
          <w:sz w:val="22"/>
          <w:szCs w:val="22"/>
          <w:lang w:val="en-GB"/>
        </w:rPr>
        <w:t xml:space="preserve"> – toll-like receptor 4</w:t>
      </w:r>
      <w:r w:rsidR="001B61A2">
        <w:rPr>
          <w:rFonts w:ascii="Helvetica Neue" w:hAnsi="Helvetica Neue" w:cs="Helvetica Neue"/>
          <w:color w:val="000000"/>
          <w:sz w:val="22"/>
          <w:szCs w:val="22"/>
          <w:lang w:val="en-GB"/>
        </w:rPr>
        <w:br/>
      </w:r>
      <w:r w:rsidR="001B61A2" w:rsidRPr="00422F9F">
        <w:rPr>
          <w:rFonts w:ascii="Helvetica Neue" w:hAnsi="Helvetica Neue" w:cs="Helvetica Neue"/>
          <w:b/>
          <w:bCs/>
          <w:color w:val="000000"/>
          <w:sz w:val="22"/>
          <w:szCs w:val="22"/>
          <w:lang w:val="en-US"/>
        </w:rPr>
        <w:t>TNF-</w:t>
      </w:r>
      <w:r w:rsidR="001B61A2" w:rsidRPr="00422F9F">
        <w:rPr>
          <w:rFonts w:ascii="Helvetica Neue" w:hAnsi="Helvetica Neue" w:cs="Helvetica Neue"/>
          <w:b/>
          <w:bCs/>
          <w:color w:val="000000"/>
          <w:sz w:val="22"/>
          <w:szCs w:val="22"/>
          <w:lang w:val="en-GB"/>
        </w:rPr>
        <w:t>α</w:t>
      </w:r>
      <w:r w:rsidR="001B61A2">
        <w:rPr>
          <w:rFonts w:ascii="Helvetica Neue" w:hAnsi="Helvetica Neue" w:cs="Helvetica Neue"/>
          <w:color w:val="000000"/>
          <w:sz w:val="22"/>
          <w:szCs w:val="22"/>
          <w:lang w:val="en-GB"/>
        </w:rPr>
        <w:t xml:space="preserve"> – tumor necrosis factor alpha</w:t>
      </w:r>
    </w:p>
    <w:p w14:paraId="57EEE5AE" w14:textId="3A50C682" w:rsidR="00BA1486" w:rsidRPr="00422F9F" w:rsidRDefault="005F4FE1" w:rsidP="00AD0661">
      <w:pPr>
        <w:autoSpaceDE w:val="0"/>
        <w:autoSpaceDN w:val="0"/>
        <w:adjustRightInd w:val="0"/>
        <w:jc w:val="both"/>
        <w:rPr>
          <w:rFonts w:ascii="Helvetica Neue" w:hAnsi="Helvetica Neue" w:cs="Helvetica Neue"/>
          <w:color w:val="000000"/>
          <w:sz w:val="22"/>
          <w:szCs w:val="22"/>
          <w:lang w:val="en-GB"/>
        </w:rPr>
      </w:pPr>
      <w:r w:rsidRPr="005F4FE1">
        <w:rPr>
          <w:rFonts w:ascii="Helvetica Neue" w:hAnsi="Helvetica Neue" w:cs="Helvetica Neue"/>
          <w:b/>
          <w:bCs/>
          <w:color w:val="000000"/>
          <w:sz w:val="22"/>
          <w:szCs w:val="22"/>
          <w:lang w:val="en-GB"/>
        </w:rPr>
        <w:t>T</w:t>
      </w:r>
      <w:r w:rsidRPr="005F4FE1">
        <w:rPr>
          <w:rFonts w:ascii="AdvTimRomLiebert" w:hAnsi="AdvTimRomLiebert"/>
          <w:b/>
          <w:bCs/>
          <w:position w:val="-4"/>
          <w:sz w:val="14"/>
          <w:szCs w:val="14"/>
        </w:rPr>
        <w:t>reg</w:t>
      </w:r>
      <w:r w:rsidRPr="005F4FE1">
        <w:rPr>
          <w:rFonts w:ascii="AdvTimRomLiebert" w:hAnsi="AdvTimRomLiebert"/>
          <w:position w:val="-4"/>
          <w:sz w:val="14"/>
          <w:szCs w:val="14"/>
          <w:lang w:val="en-US"/>
        </w:rPr>
        <w:t xml:space="preserve"> </w:t>
      </w:r>
      <w:r>
        <w:rPr>
          <w:rFonts w:ascii="AdvTimRomLiebert" w:hAnsi="AdvTimRomLiebert"/>
          <w:sz w:val="20"/>
          <w:szCs w:val="20"/>
          <w:lang w:val="en-US"/>
        </w:rPr>
        <w:t>–</w:t>
      </w:r>
      <w:r w:rsidRPr="005F4FE1">
        <w:rPr>
          <w:rFonts w:ascii="AdvTimRomLiebert" w:hAnsi="AdvTimRomLiebert"/>
          <w:sz w:val="20"/>
          <w:szCs w:val="20"/>
          <w:lang w:val="en-US"/>
        </w:rPr>
        <w:t xml:space="preserve"> </w:t>
      </w:r>
      <w:r>
        <w:rPr>
          <w:rFonts w:ascii="Helvetica Neue" w:hAnsi="Helvetica Neue" w:cs="Helvetica Neue"/>
          <w:color w:val="000000"/>
          <w:sz w:val="22"/>
          <w:szCs w:val="22"/>
          <w:lang w:val="en-GB"/>
        </w:rPr>
        <w:t>regulatory T cells</w:t>
      </w:r>
      <w:r w:rsidR="006F668A">
        <w:rPr>
          <w:rFonts w:ascii="Helvetica Neue" w:hAnsi="Helvetica Neue" w:cs="Helvetica Neue"/>
          <w:color w:val="000000"/>
          <w:sz w:val="22"/>
          <w:szCs w:val="22"/>
          <w:lang w:val="en-GB"/>
        </w:rPr>
        <w:br/>
      </w:r>
      <w:r w:rsidR="006F668A" w:rsidRPr="00422F9F">
        <w:rPr>
          <w:rFonts w:ascii="Helvetica Neue" w:hAnsi="Helvetica Neue" w:cs="Helvetica Neue"/>
          <w:b/>
          <w:bCs/>
          <w:color w:val="000000"/>
          <w:sz w:val="22"/>
          <w:szCs w:val="22"/>
          <w:lang w:val="en-US"/>
        </w:rPr>
        <w:t>UCP1</w:t>
      </w:r>
      <w:r w:rsidR="006F668A" w:rsidRPr="00C76C3D">
        <w:rPr>
          <w:rFonts w:ascii="Helvetica Neue" w:hAnsi="Helvetica Neue" w:cs="Helvetica Neue"/>
          <w:color w:val="000000"/>
          <w:sz w:val="22"/>
          <w:szCs w:val="22"/>
          <w:lang w:val="en-US"/>
        </w:rPr>
        <w:t xml:space="preserve"> - </w:t>
      </w:r>
      <w:r w:rsidR="006F668A" w:rsidRPr="006F668A">
        <w:rPr>
          <w:rFonts w:ascii="Helvetica Neue" w:hAnsi="Helvetica Neue" w:cs="Helvetica Neue"/>
          <w:color w:val="000000"/>
          <w:sz w:val="22"/>
          <w:szCs w:val="22"/>
          <w:lang w:val="en-US"/>
        </w:rPr>
        <w:t>uncoupling protein 1</w:t>
      </w:r>
      <w:r w:rsidR="00C76C3D">
        <w:rPr>
          <w:rFonts w:ascii="Helvetica Neue" w:hAnsi="Helvetica Neue" w:cs="Helvetica Neue"/>
          <w:color w:val="000000"/>
          <w:sz w:val="22"/>
          <w:szCs w:val="22"/>
          <w:lang w:val="en-US"/>
        </w:rPr>
        <w:br/>
      </w:r>
      <w:r w:rsidR="00C76C3D" w:rsidRPr="00422F9F">
        <w:rPr>
          <w:rFonts w:ascii="Helvetica Neue" w:hAnsi="Helvetica Neue" w:cs="Helvetica Neue"/>
          <w:b/>
          <w:bCs/>
          <w:color w:val="000000"/>
          <w:sz w:val="22"/>
          <w:szCs w:val="22"/>
          <w:lang w:val="en-US"/>
        </w:rPr>
        <w:t>WAT</w:t>
      </w:r>
      <w:r w:rsidR="00C76C3D">
        <w:rPr>
          <w:rFonts w:ascii="Helvetica Neue" w:hAnsi="Helvetica Neue" w:cs="Helvetica Neue"/>
          <w:color w:val="000000"/>
          <w:sz w:val="22"/>
          <w:szCs w:val="22"/>
          <w:lang w:val="en-US"/>
        </w:rPr>
        <w:t xml:space="preserve"> – white adipose tissue</w:t>
      </w:r>
      <w:r w:rsidR="00D7294C">
        <w:rPr>
          <w:rFonts w:ascii="Helvetica Neue" w:hAnsi="Helvetica Neue" w:cs="Helvetica Neue"/>
          <w:color w:val="000000"/>
          <w:sz w:val="22"/>
          <w:szCs w:val="22"/>
          <w:lang w:val="en-GB"/>
        </w:rPr>
        <w:br/>
      </w:r>
    </w:p>
    <w:p w14:paraId="02EE338F" w14:textId="77777777" w:rsidR="00BA1486" w:rsidRDefault="00BA1486" w:rsidP="00AD0661">
      <w:pPr>
        <w:autoSpaceDE w:val="0"/>
        <w:autoSpaceDN w:val="0"/>
        <w:adjustRightInd w:val="0"/>
        <w:spacing w:after="240" w:line="300" w:lineRule="atLeast"/>
        <w:jc w:val="both"/>
        <w:rPr>
          <w:rFonts w:ascii="Helvetica Neue" w:hAnsi="Helvetica Neue" w:cs="Helvetica Neue"/>
          <w:color w:val="000000"/>
          <w:sz w:val="22"/>
          <w:szCs w:val="22"/>
          <w:lang w:val="en-GB"/>
        </w:rPr>
      </w:pPr>
    </w:p>
    <w:p w14:paraId="073CA548" w14:textId="77777777" w:rsidR="00BA1486" w:rsidRDefault="00BA1486" w:rsidP="00AD0661">
      <w:pPr>
        <w:autoSpaceDE w:val="0"/>
        <w:autoSpaceDN w:val="0"/>
        <w:adjustRightInd w:val="0"/>
        <w:jc w:val="both"/>
        <w:rPr>
          <w:rFonts w:ascii="Times" w:hAnsi="Times" w:cs="Times"/>
          <w:color w:val="000000"/>
          <w:sz w:val="22"/>
          <w:szCs w:val="22"/>
          <w:lang w:val="en-GB"/>
        </w:rPr>
      </w:pPr>
    </w:p>
    <w:bookmarkStart w:id="5" w:name="_Toc46475398" w:displacedByCustomXml="next"/>
    <w:sdt>
      <w:sdtPr>
        <w:rPr>
          <w:rFonts w:ascii="Times New Roman" w:hAnsi="Times New Roman" w:cs="Times New Roman"/>
          <w:b w:val="0"/>
          <w:bCs w:val="0"/>
          <w:color w:val="auto"/>
          <w:sz w:val="24"/>
          <w:szCs w:val="24"/>
          <w:lang w:val="en-PL"/>
        </w:rPr>
        <w:id w:val="1049030183"/>
        <w:docPartObj>
          <w:docPartGallery w:val="Bibliographies"/>
          <w:docPartUnique/>
        </w:docPartObj>
      </w:sdtPr>
      <w:sdtContent>
        <w:p w14:paraId="4D9AFA10" w14:textId="6E5EB1D6" w:rsidR="00C11650" w:rsidRPr="009675DC" w:rsidRDefault="00C11650" w:rsidP="00AD0661">
          <w:pPr>
            <w:pStyle w:val="Heading1"/>
            <w:jc w:val="both"/>
            <w:rPr>
              <w:lang w:val="en-US"/>
            </w:rPr>
          </w:pPr>
          <w:r w:rsidRPr="009675DC">
            <w:rPr>
              <w:lang w:val="en-US"/>
            </w:rPr>
            <w:t>Bibliogra</w:t>
          </w:r>
          <w:r w:rsidR="009675DC">
            <w:rPr>
              <w:lang w:val="en-US"/>
            </w:rPr>
            <w:t>fia (częściowa)</w:t>
          </w:r>
          <w:bookmarkEnd w:id="5"/>
        </w:p>
        <w:sdt>
          <w:sdtPr>
            <w:rPr>
              <w:rFonts w:ascii="Times New Roman" w:eastAsia="Times New Roman" w:hAnsi="Times New Roman" w:cs="Times New Roman"/>
              <w:lang w:eastAsia="en-GB"/>
            </w:rPr>
            <w:id w:val="111145805"/>
            <w:bibliography/>
          </w:sdtPr>
          <w:sdtContent>
            <w:p w14:paraId="38FD062A" w14:textId="77777777" w:rsidR="009675DC" w:rsidRDefault="00C11650" w:rsidP="00AD0661">
              <w:pPr>
                <w:pStyle w:val="Bibliography"/>
                <w:ind w:left="720" w:hanging="720"/>
                <w:jc w:val="both"/>
                <w:rPr>
                  <w:noProof/>
                  <w:lang w:val="en-US"/>
                </w:rPr>
              </w:pPr>
              <w:r>
                <w:fldChar w:fldCharType="begin"/>
              </w:r>
              <w:r>
                <w:instrText xml:space="preserve"> BIBLIOGRAPHY </w:instrText>
              </w:r>
              <w:r>
                <w:fldChar w:fldCharType="separate"/>
              </w:r>
              <w:r w:rsidR="009675DC">
                <w:rPr>
                  <w:noProof/>
                  <w:lang w:val="en-US"/>
                </w:rPr>
                <w:t>Inflammatory responses and inflammation-associated diseases in organs. (n.d.).</w:t>
              </w:r>
            </w:p>
            <w:p w14:paraId="5DE24229" w14:textId="77777777" w:rsidR="009675DC" w:rsidRDefault="009675DC" w:rsidP="00AD0661">
              <w:pPr>
                <w:pStyle w:val="Bibliography"/>
                <w:ind w:left="720" w:hanging="720"/>
                <w:jc w:val="both"/>
                <w:rPr>
                  <w:noProof/>
                  <w:lang w:val="en-US"/>
                </w:rPr>
              </w:pPr>
              <w:r>
                <w:rPr>
                  <w:noProof/>
                  <w:lang w:val="en-US"/>
                </w:rPr>
                <w:t>Metabolic Regulation of Adipose Tissue Macrophage Function in Obesity and Diabetes. (n.d.).</w:t>
              </w:r>
            </w:p>
            <w:p w14:paraId="4C1114FB" w14:textId="77777777" w:rsidR="009675DC" w:rsidRDefault="009675DC" w:rsidP="00AD0661">
              <w:pPr>
                <w:pStyle w:val="Bibliography"/>
                <w:ind w:left="720" w:hanging="720"/>
                <w:jc w:val="both"/>
                <w:rPr>
                  <w:noProof/>
                  <w:lang w:val="en-US"/>
                </w:rPr>
              </w:pPr>
              <w:r>
                <w:rPr>
                  <w:noProof/>
                  <w:lang w:val="en-US"/>
                </w:rPr>
                <w:t>Stromal Vascular Cells and Adipogenesis: Cells within Adipose Depots Regulate Adipogenesis. (n.d.).</w:t>
              </w:r>
            </w:p>
            <w:p w14:paraId="465EC536" w14:textId="77777777" w:rsidR="009675DC" w:rsidRDefault="009675DC" w:rsidP="00AD0661">
              <w:pPr>
                <w:pStyle w:val="Bibliography"/>
                <w:ind w:left="720" w:hanging="720"/>
                <w:jc w:val="both"/>
                <w:rPr>
                  <w:noProof/>
                  <w:lang w:val="en-US"/>
                </w:rPr>
              </w:pPr>
              <w:r>
                <w:rPr>
                  <w:noProof/>
                  <w:lang w:val="en-US"/>
                </w:rPr>
                <w:t>IMMUNOLOGICAL GOINGS-ON IN VISCERAL ADIPOSE TISSUE. (n.d.).</w:t>
              </w:r>
            </w:p>
            <w:p w14:paraId="3CC09544" w14:textId="77777777" w:rsidR="009675DC" w:rsidRDefault="009675DC" w:rsidP="00AD0661">
              <w:pPr>
                <w:pStyle w:val="Bibliography"/>
                <w:ind w:left="720" w:hanging="720"/>
                <w:jc w:val="both"/>
                <w:rPr>
                  <w:noProof/>
                  <w:lang w:val="en-US"/>
                </w:rPr>
              </w:pPr>
              <w:r>
                <w:rPr>
                  <w:noProof/>
                  <w:lang w:val="en-US"/>
                </w:rPr>
                <w:t>Adipose tissue inflammation in obesity: a metabolic or immune response? (n.d.).</w:t>
              </w:r>
            </w:p>
            <w:p w14:paraId="432B13B7" w14:textId="77777777" w:rsidR="009675DC" w:rsidRDefault="009675DC" w:rsidP="00AD0661">
              <w:pPr>
                <w:pStyle w:val="Bibliography"/>
                <w:ind w:left="720" w:hanging="720"/>
                <w:jc w:val="both"/>
                <w:rPr>
                  <w:noProof/>
                  <w:lang w:val="en-US"/>
                </w:rPr>
              </w:pPr>
              <w:r>
                <w:rPr>
                  <w:noProof/>
                  <w:lang w:val="en-US"/>
                </w:rPr>
                <w:t>Adipose tissue inflammation and metabolic syndrome. The proactive role of probiotics. (n.d.).</w:t>
              </w:r>
            </w:p>
            <w:p w14:paraId="66A02E4B" w14:textId="77777777" w:rsidR="009675DC" w:rsidRDefault="009675DC" w:rsidP="00AD0661">
              <w:pPr>
                <w:pStyle w:val="Bibliography"/>
                <w:ind w:left="720" w:hanging="720"/>
                <w:jc w:val="both"/>
                <w:rPr>
                  <w:noProof/>
                  <w:lang w:val="en-US"/>
                </w:rPr>
              </w:pPr>
              <w:r>
                <w:rPr>
                  <w:noProof/>
                  <w:lang w:val="en-US"/>
                </w:rPr>
                <w:t>Role of microbiota-derived lipopolysaccharide in adipose tissue inflammation, adipocyte size and pyroptosis during obesity. (n.d.).</w:t>
              </w:r>
            </w:p>
            <w:p w14:paraId="2A1CD2C8" w14:textId="77777777" w:rsidR="009675DC" w:rsidRDefault="009675DC" w:rsidP="00AD0661">
              <w:pPr>
                <w:pStyle w:val="Bibliography"/>
                <w:ind w:left="720" w:hanging="720"/>
                <w:jc w:val="both"/>
                <w:rPr>
                  <w:noProof/>
                  <w:lang w:val="en-US"/>
                </w:rPr>
              </w:pPr>
              <w:r>
                <w:rPr>
                  <w:noProof/>
                  <w:lang w:val="en-US"/>
                </w:rPr>
                <w:t>Gut microbiota-derived lipopolysaccharide uptake and trafficking to adipose tissue: implications for inflammation and obesity. (n.d.).</w:t>
              </w:r>
            </w:p>
            <w:p w14:paraId="2ECF0CD6" w14:textId="77777777" w:rsidR="009675DC" w:rsidRDefault="009675DC" w:rsidP="00AD0661">
              <w:pPr>
                <w:pStyle w:val="Bibliography"/>
                <w:ind w:left="720" w:hanging="720"/>
                <w:jc w:val="both"/>
                <w:rPr>
                  <w:noProof/>
                  <w:lang w:val="en-US"/>
                </w:rPr>
              </w:pPr>
              <w:r>
                <w:rPr>
                  <w:noProof/>
                  <w:lang w:val="en-US"/>
                </w:rPr>
                <w:t>The increasingly complex regulation of adipocyte differentiation. (n.d.).</w:t>
              </w:r>
            </w:p>
            <w:p w14:paraId="582C40D6" w14:textId="77777777" w:rsidR="009675DC" w:rsidRDefault="009675DC" w:rsidP="00AD0661">
              <w:pPr>
                <w:pStyle w:val="Bibliography"/>
                <w:ind w:left="720" w:hanging="720"/>
                <w:jc w:val="both"/>
                <w:rPr>
                  <w:noProof/>
                  <w:lang w:val="en-US"/>
                </w:rPr>
              </w:pPr>
              <w:r>
                <w:rPr>
                  <w:noProof/>
                  <w:lang w:val="en-US"/>
                </w:rPr>
                <w:t>Puddu A, Sanguineti R, Montecucco F, Viviani GL. Evidence for the gut microbiota short-chain fatty acids as key pathophysiological molecules improving diabetes. Mediators Inflamm. 2014;2014:162021. . (n.d.).</w:t>
              </w:r>
            </w:p>
            <w:p w14:paraId="34C03C71" w14:textId="77777777" w:rsidR="009675DC" w:rsidRDefault="009675DC" w:rsidP="00AD0661">
              <w:pPr>
                <w:pStyle w:val="Bibliography"/>
                <w:ind w:left="720" w:hanging="720"/>
                <w:jc w:val="both"/>
                <w:rPr>
                  <w:noProof/>
                  <w:lang w:val="en-US"/>
                </w:rPr>
              </w:pPr>
              <w:r>
                <w:rPr>
                  <w:noProof/>
                  <w:lang w:val="en-US"/>
                </w:rPr>
                <w:t>Tilg, H. &amp;.–7. (n.d.).</w:t>
              </w:r>
            </w:p>
            <w:p w14:paraId="4DDB87B4" w14:textId="77777777" w:rsidR="009675DC" w:rsidRDefault="009675DC" w:rsidP="00AD0661">
              <w:pPr>
                <w:pStyle w:val="Bibliography"/>
                <w:ind w:left="720" w:hanging="720"/>
                <w:jc w:val="both"/>
                <w:rPr>
                  <w:noProof/>
                  <w:lang w:val="en-US"/>
                </w:rPr>
              </w:pPr>
              <w:r>
                <w:rPr>
                  <w:noProof/>
                  <w:lang w:val="en-US"/>
                </w:rPr>
                <w:t>Tilg, H., &amp; Moschen, A. R. (2006). Adipocytokines: mediators linking adipose tissue, inflammation and immunity. Nature Reviews Immunology, 6(10), 772–783. (n.d.).</w:t>
              </w:r>
            </w:p>
            <w:p w14:paraId="79F1D742" w14:textId="77777777" w:rsidR="009675DC" w:rsidRDefault="009675DC" w:rsidP="00AD0661">
              <w:pPr>
                <w:pStyle w:val="Bibliography"/>
                <w:ind w:left="720" w:hanging="720"/>
                <w:jc w:val="both"/>
                <w:rPr>
                  <w:noProof/>
                  <w:lang w:val="en-US"/>
                </w:rPr>
              </w:pPr>
              <w:r>
                <w:rPr>
                  <w:noProof/>
                  <w:lang w:val="en-US"/>
                </w:rPr>
                <w:t>Galic, S., Oakhill, J. S., &amp; Steinberg, G. R. (2010). Adipose tissue as an endocrine organ. Molecular and Cellular Endocrinology, 316(2), 129–139. (n.d.).</w:t>
              </w:r>
            </w:p>
            <w:p w14:paraId="4DDBFB22" w14:textId="77777777" w:rsidR="009675DC" w:rsidRDefault="009675DC" w:rsidP="00AD0661">
              <w:pPr>
                <w:pStyle w:val="Bibliography"/>
                <w:ind w:left="720" w:hanging="720"/>
                <w:jc w:val="both"/>
                <w:rPr>
                  <w:noProof/>
                  <w:lang w:val="en-US"/>
                </w:rPr>
              </w:pPr>
              <w:r>
                <w:rPr>
                  <w:noProof/>
                  <w:lang w:val="en-US"/>
                </w:rPr>
                <w:t>Kwon, O., Kim, K. W., &amp; Kim, M.-S. (2016). Leptin signalling pathways in hypothalamic neurons. Cellular and Molecular Life Sciences, 73(7), 1457–1477. (n.d.).</w:t>
              </w:r>
            </w:p>
            <w:p w14:paraId="0B3E2072" w14:textId="77777777" w:rsidR="009675DC" w:rsidRDefault="009675DC" w:rsidP="00AD0661">
              <w:pPr>
                <w:pStyle w:val="Bibliography"/>
                <w:ind w:left="720" w:hanging="720"/>
                <w:jc w:val="both"/>
                <w:rPr>
                  <w:noProof/>
                  <w:lang w:val="en-US"/>
                </w:rPr>
              </w:pPr>
              <w:r>
                <w:rPr>
                  <w:noProof/>
                  <w:lang w:val="en-US"/>
                </w:rPr>
                <w:t>https://www.ncbi.nlm.nih.gov/pmc/articles/PMC4166933/. (n.d.).</w:t>
              </w:r>
            </w:p>
            <w:p w14:paraId="4D7817CC" w14:textId="0ABACD0D" w:rsidR="00C11650" w:rsidRDefault="00C11650" w:rsidP="00AD0661">
              <w:pPr>
                <w:jc w:val="both"/>
              </w:pPr>
              <w:r>
                <w:rPr>
                  <w:b/>
                  <w:bCs/>
                  <w:noProof/>
                </w:rPr>
                <w:fldChar w:fldCharType="end"/>
              </w:r>
            </w:p>
          </w:sdtContent>
        </w:sdt>
      </w:sdtContent>
    </w:sdt>
    <w:p w14:paraId="3C9D74B4" w14:textId="77777777" w:rsidR="00BA1486" w:rsidRDefault="00BA1486" w:rsidP="00AD0661">
      <w:pPr>
        <w:autoSpaceDE w:val="0"/>
        <w:autoSpaceDN w:val="0"/>
        <w:adjustRightInd w:val="0"/>
        <w:spacing w:after="240" w:line="300" w:lineRule="atLeast"/>
        <w:jc w:val="both"/>
        <w:rPr>
          <w:rFonts w:ascii="Times" w:hAnsi="Times" w:cs="Times"/>
          <w:color w:val="000000"/>
          <w:lang w:val="en-GB"/>
        </w:rPr>
      </w:pPr>
    </w:p>
    <w:p w14:paraId="7F92FB0A" w14:textId="77777777" w:rsidR="00BA1486" w:rsidRDefault="00BA1486" w:rsidP="00AD0661">
      <w:pPr>
        <w:autoSpaceDE w:val="0"/>
        <w:autoSpaceDN w:val="0"/>
        <w:adjustRightInd w:val="0"/>
        <w:spacing w:after="240" w:line="300" w:lineRule="atLeast"/>
        <w:jc w:val="both"/>
        <w:rPr>
          <w:rFonts w:ascii="Times" w:hAnsi="Times" w:cs="Times"/>
          <w:color w:val="000000"/>
          <w:lang w:val="en-GB"/>
        </w:rPr>
      </w:pPr>
    </w:p>
    <w:p w14:paraId="44B5A17F" w14:textId="77777777" w:rsidR="00BA1486" w:rsidRDefault="00BA1486" w:rsidP="00AD0661">
      <w:pPr>
        <w:jc w:val="both"/>
      </w:pPr>
    </w:p>
    <w:sectPr w:rsidR="00BA1486" w:rsidSect="005F09D9">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24DFEE" w14:textId="77777777" w:rsidR="0074095C" w:rsidRDefault="0074095C" w:rsidP="008D333F">
      <w:r>
        <w:separator/>
      </w:r>
    </w:p>
  </w:endnote>
  <w:endnote w:type="continuationSeparator" w:id="0">
    <w:p w14:paraId="70FB0844" w14:textId="77777777" w:rsidR="0074095C" w:rsidRDefault="0074095C" w:rsidP="008D33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Times">
    <w:panose1 w:val="00000500000000020000"/>
    <w:charset w:val="00"/>
    <w:family w:val="auto"/>
    <w:pitch w:val="variable"/>
    <w:sig w:usb0="E00002FF" w:usb1="5000205A" w:usb2="00000000" w:usb3="00000000" w:csb0="0000019F" w:csb1="00000000"/>
  </w:font>
  <w:font w:name="UnicodeSymbols">
    <w:altName w:val="Cambria"/>
    <w:panose1 w:val="020B0604020202020204"/>
    <w:charset w:val="00"/>
    <w:family w:val="roman"/>
    <w:pitch w:val="default"/>
  </w:font>
  <w:font w:name="AdvPA45B">
    <w:altName w:val="Cambria"/>
    <w:panose1 w:val="020B0604020202020204"/>
    <w:charset w:val="00"/>
    <w:family w:val="roman"/>
    <w:pitch w:val="default"/>
  </w:font>
  <w:font w:name="AdvP7DA6">
    <w:altName w:val="Cambria"/>
    <w:panose1 w:val="020B0604020202020204"/>
    <w:charset w:val="00"/>
    <w:family w:val="roman"/>
    <w:pitch w:val="default"/>
  </w:font>
  <w:font w:name="Garamond">
    <w:panose1 w:val="02020404030301010803"/>
    <w:charset w:val="00"/>
    <w:family w:val="roman"/>
    <w:pitch w:val="variable"/>
    <w:sig w:usb0="00000287" w:usb1="00000000" w:usb2="00000000" w:usb3="00000000" w:csb0="0000009F" w:csb1="00000000"/>
  </w:font>
  <w:font w:name="AdvTimRomLiebert">
    <w:altName w:val="Cambria"/>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AdvPSSym">
    <w:altName w:val="Cambria"/>
    <w:panose1 w:val="020B0604020202020204"/>
    <w:charset w:val="00"/>
    <w:family w:val="roman"/>
    <w:pitch w:val="default"/>
  </w:font>
  <w:font w:name="AdvTT182ff89e+03">
    <w:altName w:val="Cambria"/>
    <w:panose1 w:val="020B0604020202020204"/>
    <w:charset w:val="00"/>
    <w:family w:val="roman"/>
    <w:pitch w:val="default"/>
  </w:font>
  <w:font w:name="BmlvbkSTIX">
    <w:altName w:val="Cambria"/>
    <w:panose1 w:val="020B0604020202020204"/>
    <w:charset w:val="00"/>
    <w:family w:val="roman"/>
    <w:pitch w:val="default"/>
  </w:font>
  <w:font w:name="AdvOT777cf4fb">
    <w:altName w:val="Cambria"/>
    <w:panose1 w:val="020B0604020202020204"/>
    <w:charset w:val="00"/>
    <w:family w:val="roman"/>
    <w:pitch w:val="default"/>
  </w:font>
  <w:font w:name="AdvOT8608a8d1+03">
    <w:altName w:val="Cambria"/>
    <w:panose1 w:val="020B0604020202020204"/>
    <w:charset w:val="00"/>
    <w:family w:val="roman"/>
    <w:pitch w:val="default"/>
  </w:font>
  <w:font w:name="AdvTTf1279dcd">
    <w:altName w:val="Cambria"/>
    <w:panose1 w:val="020B0604020202020204"/>
    <w:charset w:val="00"/>
    <w:family w:val="roman"/>
    <w:pitch w:val="default"/>
  </w:font>
  <w:font w:name="AdvTT887faa2e">
    <w:altName w:val="Cambria"/>
    <w:panose1 w:val="020B0604020202020204"/>
    <w:charset w:val="00"/>
    <w:family w:val="roman"/>
    <w:pitch w:val="default"/>
  </w:font>
  <w:font w:name="MinionPro">
    <w:altName w:val="Cambria"/>
    <w:panose1 w:val="020B0604020202020204"/>
    <w:charset w:val="00"/>
    <w:family w:val="roman"/>
    <w:pitch w:val="default"/>
  </w:font>
  <w:font w:name="AdvPBF449D">
    <w:altName w:val="Cambria"/>
    <w:panose1 w:val="020B0604020202020204"/>
    <w:charset w:val="00"/>
    <w:family w:val="roman"/>
    <w:pitch w:val="default"/>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A7AE6" w14:textId="77777777" w:rsidR="0074095C" w:rsidRDefault="0074095C" w:rsidP="008D333F">
      <w:r>
        <w:separator/>
      </w:r>
    </w:p>
  </w:footnote>
  <w:footnote w:type="continuationSeparator" w:id="0">
    <w:p w14:paraId="0B1F2420" w14:textId="77777777" w:rsidR="0074095C" w:rsidRDefault="0074095C" w:rsidP="008D33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31EED"/>
    <w:multiLevelType w:val="hybridMultilevel"/>
    <w:tmpl w:val="0BE0F600"/>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6AF0B2D"/>
    <w:multiLevelType w:val="multilevel"/>
    <w:tmpl w:val="D408DF6A"/>
    <w:lvl w:ilvl="0">
      <w:start w:val="1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990178"/>
    <w:multiLevelType w:val="hybridMultilevel"/>
    <w:tmpl w:val="EDF8DC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105FEE"/>
    <w:multiLevelType w:val="hybridMultilevel"/>
    <w:tmpl w:val="A1549B80"/>
    <w:lvl w:ilvl="0" w:tplc="282813F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42D2F0C"/>
    <w:multiLevelType w:val="multilevel"/>
    <w:tmpl w:val="26340EAC"/>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021D46"/>
    <w:multiLevelType w:val="multilevel"/>
    <w:tmpl w:val="9BA0E48C"/>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377A97"/>
    <w:multiLevelType w:val="multilevel"/>
    <w:tmpl w:val="793201A0"/>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B4973B3"/>
    <w:multiLevelType w:val="multilevel"/>
    <w:tmpl w:val="E106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8563CC"/>
    <w:multiLevelType w:val="multilevel"/>
    <w:tmpl w:val="D0A6E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E408C7"/>
    <w:multiLevelType w:val="hybridMultilevel"/>
    <w:tmpl w:val="FBC6778E"/>
    <w:lvl w:ilvl="0" w:tplc="CF28A91E">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D92F09"/>
    <w:multiLevelType w:val="multilevel"/>
    <w:tmpl w:val="6BDAEBB2"/>
    <w:lvl w:ilvl="0">
      <w:start w:val="1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5E5EE5"/>
    <w:multiLevelType w:val="multilevel"/>
    <w:tmpl w:val="60ECB956"/>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356FFB"/>
    <w:multiLevelType w:val="multilevel"/>
    <w:tmpl w:val="9AECBC50"/>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0F1C32"/>
    <w:multiLevelType w:val="hybridMultilevel"/>
    <w:tmpl w:val="3F76119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642A90"/>
    <w:multiLevelType w:val="multilevel"/>
    <w:tmpl w:val="42E471C2"/>
    <w:lvl w:ilvl="0">
      <w:start w:val="1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881C24"/>
    <w:multiLevelType w:val="multilevel"/>
    <w:tmpl w:val="B46ADB92"/>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4B036B9"/>
    <w:multiLevelType w:val="multilevel"/>
    <w:tmpl w:val="41A857B2"/>
    <w:lvl w:ilvl="0">
      <w:start w:val="1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C97674"/>
    <w:multiLevelType w:val="hybridMultilevel"/>
    <w:tmpl w:val="830E55F2"/>
    <w:lvl w:ilvl="0" w:tplc="CF28A91E">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5A0B24E0"/>
    <w:multiLevelType w:val="hybridMultilevel"/>
    <w:tmpl w:val="449ED222"/>
    <w:lvl w:ilvl="0" w:tplc="1BD87EE2">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46024"/>
    <w:multiLevelType w:val="multilevel"/>
    <w:tmpl w:val="FC921EAC"/>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EB3AD8"/>
    <w:multiLevelType w:val="multilevel"/>
    <w:tmpl w:val="48683BA6"/>
    <w:lvl w:ilvl="0">
      <w:start w:val="20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4473E13"/>
    <w:multiLevelType w:val="hybridMultilevel"/>
    <w:tmpl w:val="D62A94BA"/>
    <w:lvl w:ilvl="0" w:tplc="CF28A91E">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7CA0312"/>
    <w:multiLevelType w:val="multilevel"/>
    <w:tmpl w:val="E9923B52"/>
    <w:lvl w:ilvl="0">
      <w:start w:val="20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8304AA5"/>
    <w:multiLevelType w:val="multilevel"/>
    <w:tmpl w:val="D4DC9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8F01629"/>
    <w:multiLevelType w:val="hybridMultilevel"/>
    <w:tmpl w:val="0C268B04"/>
    <w:lvl w:ilvl="0" w:tplc="562C5D06">
      <w:start w:val="2"/>
      <w:numFmt w:val="bullet"/>
      <w:lvlText w:val=""/>
      <w:lvlJc w:val="left"/>
      <w:pPr>
        <w:ind w:left="720" w:hanging="360"/>
      </w:pPr>
      <w:rPr>
        <w:rFonts w:ascii="Wingdings" w:eastAsia="Times New Roman" w:hAnsi="Wingdings"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719A78C8"/>
    <w:multiLevelType w:val="multilevel"/>
    <w:tmpl w:val="E77615C0"/>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59A7909"/>
    <w:multiLevelType w:val="multilevel"/>
    <w:tmpl w:val="562C5854"/>
    <w:lvl w:ilvl="0">
      <w:start w:val="15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88E24D0"/>
    <w:multiLevelType w:val="multilevel"/>
    <w:tmpl w:val="1292C308"/>
    <w:lvl w:ilvl="0">
      <w:start w:val="1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F595267"/>
    <w:multiLevelType w:val="multilevel"/>
    <w:tmpl w:val="08260704"/>
    <w:lvl w:ilvl="0">
      <w:start w:val="19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3"/>
  </w:num>
  <w:num w:numId="3">
    <w:abstractNumId w:val="17"/>
  </w:num>
  <w:num w:numId="4">
    <w:abstractNumId w:val="3"/>
  </w:num>
  <w:num w:numId="5">
    <w:abstractNumId w:val="9"/>
  </w:num>
  <w:num w:numId="6">
    <w:abstractNumId w:val="21"/>
  </w:num>
  <w:num w:numId="7">
    <w:abstractNumId w:val="2"/>
  </w:num>
  <w:num w:numId="8">
    <w:abstractNumId w:val="24"/>
  </w:num>
  <w:num w:numId="9">
    <w:abstractNumId w:val="7"/>
  </w:num>
  <w:num w:numId="10">
    <w:abstractNumId w:val="8"/>
  </w:num>
  <w:num w:numId="11">
    <w:abstractNumId w:val="25"/>
  </w:num>
  <w:num w:numId="12">
    <w:abstractNumId w:val="15"/>
  </w:num>
  <w:num w:numId="13">
    <w:abstractNumId w:val="4"/>
  </w:num>
  <w:num w:numId="14">
    <w:abstractNumId w:val="19"/>
  </w:num>
  <w:num w:numId="15">
    <w:abstractNumId w:val="6"/>
  </w:num>
  <w:num w:numId="16">
    <w:abstractNumId w:val="5"/>
  </w:num>
  <w:num w:numId="17">
    <w:abstractNumId w:val="12"/>
  </w:num>
  <w:num w:numId="18">
    <w:abstractNumId w:val="27"/>
  </w:num>
  <w:num w:numId="19">
    <w:abstractNumId w:val="11"/>
  </w:num>
  <w:num w:numId="20">
    <w:abstractNumId w:val="14"/>
  </w:num>
  <w:num w:numId="21">
    <w:abstractNumId w:val="26"/>
  </w:num>
  <w:num w:numId="22">
    <w:abstractNumId w:val="16"/>
  </w:num>
  <w:num w:numId="23">
    <w:abstractNumId w:val="1"/>
  </w:num>
  <w:num w:numId="24">
    <w:abstractNumId w:val="10"/>
  </w:num>
  <w:num w:numId="25">
    <w:abstractNumId w:val="28"/>
  </w:num>
  <w:num w:numId="26">
    <w:abstractNumId w:val="20"/>
  </w:num>
  <w:num w:numId="27">
    <w:abstractNumId w:val="22"/>
  </w:num>
  <w:num w:numId="28">
    <w:abstractNumId w:val="18"/>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486"/>
    <w:rsid w:val="000034B1"/>
    <w:rsid w:val="00010923"/>
    <w:rsid w:val="00012646"/>
    <w:rsid w:val="0002071D"/>
    <w:rsid w:val="00021925"/>
    <w:rsid w:val="00030A93"/>
    <w:rsid w:val="00030AF7"/>
    <w:rsid w:val="00030C87"/>
    <w:rsid w:val="000369A4"/>
    <w:rsid w:val="00043136"/>
    <w:rsid w:val="00045DC1"/>
    <w:rsid w:val="000604A0"/>
    <w:rsid w:val="00063187"/>
    <w:rsid w:val="0006631A"/>
    <w:rsid w:val="00072BE1"/>
    <w:rsid w:val="00080DE1"/>
    <w:rsid w:val="00095E25"/>
    <w:rsid w:val="000A4CC5"/>
    <w:rsid w:val="000A665C"/>
    <w:rsid w:val="000B1290"/>
    <w:rsid w:val="000B1386"/>
    <w:rsid w:val="000B6FEE"/>
    <w:rsid w:val="000D1DC7"/>
    <w:rsid w:val="000D2595"/>
    <w:rsid w:val="000D46F1"/>
    <w:rsid w:val="000E182E"/>
    <w:rsid w:val="000E3AC3"/>
    <w:rsid w:val="000E49A0"/>
    <w:rsid w:val="000F3ED3"/>
    <w:rsid w:val="001034D2"/>
    <w:rsid w:val="00106758"/>
    <w:rsid w:val="00106E0A"/>
    <w:rsid w:val="0011255A"/>
    <w:rsid w:val="00113F56"/>
    <w:rsid w:val="0011671A"/>
    <w:rsid w:val="00130AEF"/>
    <w:rsid w:val="00134AD1"/>
    <w:rsid w:val="001357D7"/>
    <w:rsid w:val="00141CA5"/>
    <w:rsid w:val="00144736"/>
    <w:rsid w:val="001448FC"/>
    <w:rsid w:val="0014734F"/>
    <w:rsid w:val="00150EE6"/>
    <w:rsid w:val="00155991"/>
    <w:rsid w:val="00155A51"/>
    <w:rsid w:val="00163936"/>
    <w:rsid w:val="00167297"/>
    <w:rsid w:val="001722B7"/>
    <w:rsid w:val="00173402"/>
    <w:rsid w:val="00175059"/>
    <w:rsid w:val="00177E87"/>
    <w:rsid w:val="0018030A"/>
    <w:rsid w:val="00187A22"/>
    <w:rsid w:val="001933B1"/>
    <w:rsid w:val="001952E0"/>
    <w:rsid w:val="001A0D2E"/>
    <w:rsid w:val="001A1E4A"/>
    <w:rsid w:val="001A214B"/>
    <w:rsid w:val="001A31AD"/>
    <w:rsid w:val="001B2DEC"/>
    <w:rsid w:val="001B35A5"/>
    <w:rsid w:val="001B3984"/>
    <w:rsid w:val="001B61A2"/>
    <w:rsid w:val="001B6ADA"/>
    <w:rsid w:val="001C7AB4"/>
    <w:rsid w:val="001D3A82"/>
    <w:rsid w:val="001D6A62"/>
    <w:rsid w:val="001E265E"/>
    <w:rsid w:val="001E59D1"/>
    <w:rsid w:val="001F0BDC"/>
    <w:rsid w:val="001F4E6E"/>
    <w:rsid w:val="001F51D0"/>
    <w:rsid w:val="00204450"/>
    <w:rsid w:val="002067D9"/>
    <w:rsid w:val="00222E4C"/>
    <w:rsid w:val="00225FB7"/>
    <w:rsid w:val="00226EFA"/>
    <w:rsid w:val="00240CFD"/>
    <w:rsid w:val="0024251B"/>
    <w:rsid w:val="0025220D"/>
    <w:rsid w:val="00253B7E"/>
    <w:rsid w:val="00254A39"/>
    <w:rsid w:val="00260A61"/>
    <w:rsid w:val="00266D3F"/>
    <w:rsid w:val="002821D4"/>
    <w:rsid w:val="0028437F"/>
    <w:rsid w:val="00284683"/>
    <w:rsid w:val="00296978"/>
    <w:rsid w:val="002A6C85"/>
    <w:rsid w:val="002B0FE1"/>
    <w:rsid w:val="002B3634"/>
    <w:rsid w:val="002B6F38"/>
    <w:rsid w:val="002C1204"/>
    <w:rsid w:val="002C4402"/>
    <w:rsid w:val="002C63A2"/>
    <w:rsid w:val="002C6EFA"/>
    <w:rsid w:val="002D5AC0"/>
    <w:rsid w:val="002D74CA"/>
    <w:rsid w:val="002E10FC"/>
    <w:rsid w:val="002E4089"/>
    <w:rsid w:val="002E5EA7"/>
    <w:rsid w:val="002E61C7"/>
    <w:rsid w:val="002E6D65"/>
    <w:rsid w:val="002E75FE"/>
    <w:rsid w:val="002F5255"/>
    <w:rsid w:val="003046E0"/>
    <w:rsid w:val="003063F3"/>
    <w:rsid w:val="00306713"/>
    <w:rsid w:val="0031086B"/>
    <w:rsid w:val="00312E86"/>
    <w:rsid w:val="003216BD"/>
    <w:rsid w:val="00322569"/>
    <w:rsid w:val="003248AF"/>
    <w:rsid w:val="00325CA6"/>
    <w:rsid w:val="00327B33"/>
    <w:rsid w:val="00331A9B"/>
    <w:rsid w:val="00336237"/>
    <w:rsid w:val="00337AEF"/>
    <w:rsid w:val="00340AEB"/>
    <w:rsid w:val="00340D28"/>
    <w:rsid w:val="00343DD2"/>
    <w:rsid w:val="00344304"/>
    <w:rsid w:val="00347999"/>
    <w:rsid w:val="0035280D"/>
    <w:rsid w:val="00352D65"/>
    <w:rsid w:val="00354E40"/>
    <w:rsid w:val="003552D0"/>
    <w:rsid w:val="0037305A"/>
    <w:rsid w:val="00374F1F"/>
    <w:rsid w:val="00376CCB"/>
    <w:rsid w:val="00383D2C"/>
    <w:rsid w:val="0038607E"/>
    <w:rsid w:val="00386D67"/>
    <w:rsid w:val="00390234"/>
    <w:rsid w:val="00390D65"/>
    <w:rsid w:val="00392633"/>
    <w:rsid w:val="003949F3"/>
    <w:rsid w:val="003A0304"/>
    <w:rsid w:val="003A228D"/>
    <w:rsid w:val="003B310E"/>
    <w:rsid w:val="003B5D00"/>
    <w:rsid w:val="003B5DF4"/>
    <w:rsid w:val="003B6744"/>
    <w:rsid w:val="003B6997"/>
    <w:rsid w:val="003B7BE6"/>
    <w:rsid w:val="003C230D"/>
    <w:rsid w:val="003C378C"/>
    <w:rsid w:val="003C4422"/>
    <w:rsid w:val="003C4969"/>
    <w:rsid w:val="003C5305"/>
    <w:rsid w:val="003C560B"/>
    <w:rsid w:val="003C6DAD"/>
    <w:rsid w:val="003E769A"/>
    <w:rsid w:val="003F082A"/>
    <w:rsid w:val="003F0AA4"/>
    <w:rsid w:val="003F1D3E"/>
    <w:rsid w:val="00400A55"/>
    <w:rsid w:val="00405C02"/>
    <w:rsid w:val="00406DDA"/>
    <w:rsid w:val="004217D9"/>
    <w:rsid w:val="00422133"/>
    <w:rsid w:val="00422F9F"/>
    <w:rsid w:val="00425767"/>
    <w:rsid w:val="004274D1"/>
    <w:rsid w:val="00436AD4"/>
    <w:rsid w:val="00444E5C"/>
    <w:rsid w:val="00452783"/>
    <w:rsid w:val="00454ADF"/>
    <w:rsid w:val="004600E4"/>
    <w:rsid w:val="00461E77"/>
    <w:rsid w:val="00465238"/>
    <w:rsid w:val="00472729"/>
    <w:rsid w:val="00474737"/>
    <w:rsid w:val="00476451"/>
    <w:rsid w:val="00480F02"/>
    <w:rsid w:val="00485E99"/>
    <w:rsid w:val="004876E4"/>
    <w:rsid w:val="00491C51"/>
    <w:rsid w:val="00492F2F"/>
    <w:rsid w:val="004931A9"/>
    <w:rsid w:val="004931F7"/>
    <w:rsid w:val="00493B27"/>
    <w:rsid w:val="004B219C"/>
    <w:rsid w:val="004B330B"/>
    <w:rsid w:val="004B6DFC"/>
    <w:rsid w:val="004C017A"/>
    <w:rsid w:val="004C0BD2"/>
    <w:rsid w:val="004D4515"/>
    <w:rsid w:val="004E5593"/>
    <w:rsid w:val="004F15C0"/>
    <w:rsid w:val="004F4692"/>
    <w:rsid w:val="004F607D"/>
    <w:rsid w:val="0050446F"/>
    <w:rsid w:val="00505B92"/>
    <w:rsid w:val="00516CD9"/>
    <w:rsid w:val="005236C5"/>
    <w:rsid w:val="00523772"/>
    <w:rsid w:val="0052795A"/>
    <w:rsid w:val="00531801"/>
    <w:rsid w:val="005318C6"/>
    <w:rsid w:val="0054523E"/>
    <w:rsid w:val="005520B1"/>
    <w:rsid w:val="00552A49"/>
    <w:rsid w:val="00556020"/>
    <w:rsid w:val="005608DB"/>
    <w:rsid w:val="00565077"/>
    <w:rsid w:val="005676A5"/>
    <w:rsid w:val="005741E1"/>
    <w:rsid w:val="005762B0"/>
    <w:rsid w:val="00576780"/>
    <w:rsid w:val="00582814"/>
    <w:rsid w:val="00582C8A"/>
    <w:rsid w:val="00592C4E"/>
    <w:rsid w:val="005A26D6"/>
    <w:rsid w:val="005A3160"/>
    <w:rsid w:val="005B062E"/>
    <w:rsid w:val="005B170D"/>
    <w:rsid w:val="005B5BCD"/>
    <w:rsid w:val="005B6F1D"/>
    <w:rsid w:val="005C263F"/>
    <w:rsid w:val="005C68FB"/>
    <w:rsid w:val="005C6ECC"/>
    <w:rsid w:val="005D6A0D"/>
    <w:rsid w:val="005E3B78"/>
    <w:rsid w:val="005E7A2F"/>
    <w:rsid w:val="005F09D9"/>
    <w:rsid w:val="005F4FE1"/>
    <w:rsid w:val="00601F68"/>
    <w:rsid w:val="00601FCC"/>
    <w:rsid w:val="00604251"/>
    <w:rsid w:val="006054B9"/>
    <w:rsid w:val="0061463A"/>
    <w:rsid w:val="00614CDF"/>
    <w:rsid w:val="00615B83"/>
    <w:rsid w:val="006162E2"/>
    <w:rsid w:val="006164F0"/>
    <w:rsid w:val="00620EE0"/>
    <w:rsid w:val="00622857"/>
    <w:rsid w:val="00635A8E"/>
    <w:rsid w:val="00640165"/>
    <w:rsid w:val="00642848"/>
    <w:rsid w:val="00652E0C"/>
    <w:rsid w:val="006641AA"/>
    <w:rsid w:val="00665B35"/>
    <w:rsid w:val="0066719D"/>
    <w:rsid w:val="006712F9"/>
    <w:rsid w:val="00684A15"/>
    <w:rsid w:val="0069359E"/>
    <w:rsid w:val="006935CF"/>
    <w:rsid w:val="00696055"/>
    <w:rsid w:val="006A23EC"/>
    <w:rsid w:val="006A258E"/>
    <w:rsid w:val="006A2B5C"/>
    <w:rsid w:val="006A4D2F"/>
    <w:rsid w:val="006B169D"/>
    <w:rsid w:val="006C537C"/>
    <w:rsid w:val="006C5CDB"/>
    <w:rsid w:val="006D41F0"/>
    <w:rsid w:val="006D48F9"/>
    <w:rsid w:val="006E381A"/>
    <w:rsid w:val="006E6B6A"/>
    <w:rsid w:val="006E6F28"/>
    <w:rsid w:val="006F668A"/>
    <w:rsid w:val="006F7E2D"/>
    <w:rsid w:val="00702AFC"/>
    <w:rsid w:val="0070317F"/>
    <w:rsid w:val="00706088"/>
    <w:rsid w:val="00706FB1"/>
    <w:rsid w:val="00707D60"/>
    <w:rsid w:val="007167D9"/>
    <w:rsid w:val="0072004F"/>
    <w:rsid w:val="00720123"/>
    <w:rsid w:val="0072182D"/>
    <w:rsid w:val="0072626C"/>
    <w:rsid w:val="0073471F"/>
    <w:rsid w:val="007365AE"/>
    <w:rsid w:val="00737743"/>
    <w:rsid w:val="0074095C"/>
    <w:rsid w:val="00740EAF"/>
    <w:rsid w:val="00742013"/>
    <w:rsid w:val="007455AF"/>
    <w:rsid w:val="0076159B"/>
    <w:rsid w:val="007653C3"/>
    <w:rsid w:val="007658FA"/>
    <w:rsid w:val="00767F1A"/>
    <w:rsid w:val="00783201"/>
    <w:rsid w:val="0079149D"/>
    <w:rsid w:val="00795297"/>
    <w:rsid w:val="00795B21"/>
    <w:rsid w:val="007A26DB"/>
    <w:rsid w:val="007B1DC1"/>
    <w:rsid w:val="007C5DB0"/>
    <w:rsid w:val="007D3608"/>
    <w:rsid w:val="007E4E38"/>
    <w:rsid w:val="00803B2B"/>
    <w:rsid w:val="008072E9"/>
    <w:rsid w:val="00807A77"/>
    <w:rsid w:val="00810108"/>
    <w:rsid w:val="00813CF8"/>
    <w:rsid w:val="0081484B"/>
    <w:rsid w:val="00817CE2"/>
    <w:rsid w:val="008279AA"/>
    <w:rsid w:val="00836EEA"/>
    <w:rsid w:val="00844431"/>
    <w:rsid w:val="00846439"/>
    <w:rsid w:val="00852A66"/>
    <w:rsid w:val="00854F5F"/>
    <w:rsid w:val="00867EEE"/>
    <w:rsid w:val="0087180B"/>
    <w:rsid w:val="00877669"/>
    <w:rsid w:val="00880ECA"/>
    <w:rsid w:val="008829CC"/>
    <w:rsid w:val="0088360A"/>
    <w:rsid w:val="0088390E"/>
    <w:rsid w:val="0089035B"/>
    <w:rsid w:val="00892B2C"/>
    <w:rsid w:val="008A0283"/>
    <w:rsid w:val="008A30D8"/>
    <w:rsid w:val="008A7374"/>
    <w:rsid w:val="008B3F14"/>
    <w:rsid w:val="008C225A"/>
    <w:rsid w:val="008C326F"/>
    <w:rsid w:val="008D333F"/>
    <w:rsid w:val="008E075D"/>
    <w:rsid w:val="008E0881"/>
    <w:rsid w:val="008E3998"/>
    <w:rsid w:val="008E3F2E"/>
    <w:rsid w:val="008F3387"/>
    <w:rsid w:val="008F667D"/>
    <w:rsid w:val="00901F96"/>
    <w:rsid w:val="00903B0D"/>
    <w:rsid w:val="00904135"/>
    <w:rsid w:val="00914E37"/>
    <w:rsid w:val="00915750"/>
    <w:rsid w:val="0091668A"/>
    <w:rsid w:val="00916E76"/>
    <w:rsid w:val="00922047"/>
    <w:rsid w:val="00922EFC"/>
    <w:rsid w:val="00923916"/>
    <w:rsid w:val="009331E0"/>
    <w:rsid w:val="0093360C"/>
    <w:rsid w:val="00933B63"/>
    <w:rsid w:val="00936A28"/>
    <w:rsid w:val="009473A1"/>
    <w:rsid w:val="00951900"/>
    <w:rsid w:val="00956E32"/>
    <w:rsid w:val="00957374"/>
    <w:rsid w:val="009675DC"/>
    <w:rsid w:val="0097774A"/>
    <w:rsid w:val="009842A7"/>
    <w:rsid w:val="009842FA"/>
    <w:rsid w:val="00986FE0"/>
    <w:rsid w:val="009910BC"/>
    <w:rsid w:val="009937FC"/>
    <w:rsid w:val="009963EE"/>
    <w:rsid w:val="00997BD8"/>
    <w:rsid w:val="009A3293"/>
    <w:rsid w:val="009A4851"/>
    <w:rsid w:val="009A5A74"/>
    <w:rsid w:val="009A7210"/>
    <w:rsid w:val="009B1115"/>
    <w:rsid w:val="009B279E"/>
    <w:rsid w:val="009B414E"/>
    <w:rsid w:val="009B5300"/>
    <w:rsid w:val="009C2C0A"/>
    <w:rsid w:val="009C7D51"/>
    <w:rsid w:val="009D02D2"/>
    <w:rsid w:val="009D0DDF"/>
    <w:rsid w:val="009D70C8"/>
    <w:rsid w:val="009E087D"/>
    <w:rsid w:val="009E187A"/>
    <w:rsid w:val="009F2B58"/>
    <w:rsid w:val="009F2DF8"/>
    <w:rsid w:val="009F319E"/>
    <w:rsid w:val="009F4232"/>
    <w:rsid w:val="009F4676"/>
    <w:rsid w:val="009F7D11"/>
    <w:rsid w:val="00A023DF"/>
    <w:rsid w:val="00A029C0"/>
    <w:rsid w:val="00A21491"/>
    <w:rsid w:val="00A264C7"/>
    <w:rsid w:val="00A31D1F"/>
    <w:rsid w:val="00A438D3"/>
    <w:rsid w:val="00A44822"/>
    <w:rsid w:val="00A4519D"/>
    <w:rsid w:val="00A50F47"/>
    <w:rsid w:val="00A54B6D"/>
    <w:rsid w:val="00A573C1"/>
    <w:rsid w:val="00A7030C"/>
    <w:rsid w:val="00A808E5"/>
    <w:rsid w:val="00A90DCC"/>
    <w:rsid w:val="00A91CC0"/>
    <w:rsid w:val="00A97D1A"/>
    <w:rsid w:val="00AA712B"/>
    <w:rsid w:val="00AA7460"/>
    <w:rsid w:val="00AB7035"/>
    <w:rsid w:val="00AC31B7"/>
    <w:rsid w:val="00AC742A"/>
    <w:rsid w:val="00AD0661"/>
    <w:rsid w:val="00AE0A37"/>
    <w:rsid w:val="00AE218F"/>
    <w:rsid w:val="00AF0028"/>
    <w:rsid w:val="00AF2AEB"/>
    <w:rsid w:val="00AF2E04"/>
    <w:rsid w:val="00AF3D33"/>
    <w:rsid w:val="00AF7033"/>
    <w:rsid w:val="00B02E5D"/>
    <w:rsid w:val="00B048ED"/>
    <w:rsid w:val="00B0788D"/>
    <w:rsid w:val="00B10327"/>
    <w:rsid w:val="00B30A0B"/>
    <w:rsid w:val="00B33690"/>
    <w:rsid w:val="00B34A00"/>
    <w:rsid w:val="00B4081D"/>
    <w:rsid w:val="00B50D91"/>
    <w:rsid w:val="00B5575E"/>
    <w:rsid w:val="00B5751A"/>
    <w:rsid w:val="00B62644"/>
    <w:rsid w:val="00B67FD4"/>
    <w:rsid w:val="00B77012"/>
    <w:rsid w:val="00B83F15"/>
    <w:rsid w:val="00B856F1"/>
    <w:rsid w:val="00B920B3"/>
    <w:rsid w:val="00B93DFD"/>
    <w:rsid w:val="00B94B8A"/>
    <w:rsid w:val="00B96A36"/>
    <w:rsid w:val="00B979C2"/>
    <w:rsid w:val="00BA092F"/>
    <w:rsid w:val="00BA1071"/>
    <w:rsid w:val="00BA1486"/>
    <w:rsid w:val="00BA1CCD"/>
    <w:rsid w:val="00BA6201"/>
    <w:rsid w:val="00BA6ECC"/>
    <w:rsid w:val="00BB32C8"/>
    <w:rsid w:val="00BC09AB"/>
    <w:rsid w:val="00BC7B7A"/>
    <w:rsid w:val="00BE2376"/>
    <w:rsid w:val="00BE622D"/>
    <w:rsid w:val="00BE7DE0"/>
    <w:rsid w:val="00C00E80"/>
    <w:rsid w:val="00C02BEF"/>
    <w:rsid w:val="00C050D8"/>
    <w:rsid w:val="00C113E3"/>
    <w:rsid w:val="00C11650"/>
    <w:rsid w:val="00C12B22"/>
    <w:rsid w:val="00C24096"/>
    <w:rsid w:val="00C2466C"/>
    <w:rsid w:val="00C308D5"/>
    <w:rsid w:val="00C33928"/>
    <w:rsid w:val="00C33CAC"/>
    <w:rsid w:val="00C365F4"/>
    <w:rsid w:val="00C412CE"/>
    <w:rsid w:val="00C538A8"/>
    <w:rsid w:val="00C64AFE"/>
    <w:rsid w:val="00C767EC"/>
    <w:rsid w:val="00C76C3D"/>
    <w:rsid w:val="00C83E79"/>
    <w:rsid w:val="00C97510"/>
    <w:rsid w:val="00CA3A55"/>
    <w:rsid w:val="00CA7A38"/>
    <w:rsid w:val="00CB3660"/>
    <w:rsid w:val="00CB56A1"/>
    <w:rsid w:val="00CC31A6"/>
    <w:rsid w:val="00CD39B2"/>
    <w:rsid w:val="00CE41C1"/>
    <w:rsid w:val="00CE756B"/>
    <w:rsid w:val="00CF319D"/>
    <w:rsid w:val="00CF4042"/>
    <w:rsid w:val="00CF60D8"/>
    <w:rsid w:val="00D13BFC"/>
    <w:rsid w:val="00D14424"/>
    <w:rsid w:val="00D150FF"/>
    <w:rsid w:val="00D15F2C"/>
    <w:rsid w:val="00D206DF"/>
    <w:rsid w:val="00D21F0F"/>
    <w:rsid w:val="00D33A42"/>
    <w:rsid w:val="00D33EA9"/>
    <w:rsid w:val="00D37F6F"/>
    <w:rsid w:val="00D42D90"/>
    <w:rsid w:val="00D43975"/>
    <w:rsid w:val="00D57789"/>
    <w:rsid w:val="00D627A3"/>
    <w:rsid w:val="00D67AF8"/>
    <w:rsid w:val="00D67DFE"/>
    <w:rsid w:val="00D71D9B"/>
    <w:rsid w:val="00D7294C"/>
    <w:rsid w:val="00D8772D"/>
    <w:rsid w:val="00D93B43"/>
    <w:rsid w:val="00D96345"/>
    <w:rsid w:val="00DA0344"/>
    <w:rsid w:val="00DA06CB"/>
    <w:rsid w:val="00DA2AA1"/>
    <w:rsid w:val="00DA2D99"/>
    <w:rsid w:val="00DA65FB"/>
    <w:rsid w:val="00DB0C72"/>
    <w:rsid w:val="00DC1A3C"/>
    <w:rsid w:val="00DC47A3"/>
    <w:rsid w:val="00DD2472"/>
    <w:rsid w:val="00DD5661"/>
    <w:rsid w:val="00DD5CBA"/>
    <w:rsid w:val="00DE39CE"/>
    <w:rsid w:val="00DE541D"/>
    <w:rsid w:val="00DF1697"/>
    <w:rsid w:val="00DF4929"/>
    <w:rsid w:val="00DF5B55"/>
    <w:rsid w:val="00E017C4"/>
    <w:rsid w:val="00E0432E"/>
    <w:rsid w:val="00E059D9"/>
    <w:rsid w:val="00E06B32"/>
    <w:rsid w:val="00E117E4"/>
    <w:rsid w:val="00E117FC"/>
    <w:rsid w:val="00E11A93"/>
    <w:rsid w:val="00E16997"/>
    <w:rsid w:val="00E24302"/>
    <w:rsid w:val="00E435F8"/>
    <w:rsid w:val="00E47112"/>
    <w:rsid w:val="00E57F1E"/>
    <w:rsid w:val="00E609DF"/>
    <w:rsid w:val="00E64AF5"/>
    <w:rsid w:val="00E65F2E"/>
    <w:rsid w:val="00E666B4"/>
    <w:rsid w:val="00E67937"/>
    <w:rsid w:val="00E71E4C"/>
    <w:rsid w:val="00E77FE8"/>
    <w:rsid w:val="00E8078A"/>
    <w:rsid w:val="00E91C61"/>
    <w:rsid w:val="00E91DDE"/>
    <w:rsid w:val="00EA7A21"/>
    <w:rsid w:val="00EC1C87"/>
    <w:rsid w:val="00ED0028"/>
    <w:rsid w:val="00ED5415"/>
    <w:rsid w:val="00EE5989"/>
    <w:rsid w:val="00EF38A9"/>
    <w:rsid w:val="00EF3B10"/>
    <w:rsid w:val="00EF64FD"/>
    <w:rsid w:val="00EF69AB"/>
    <w:rsid w:val="00F0066C"/>
    <w:rsid w:val="00F00EFC"/>
    <w:rsid w:val="00F065A6"/>
    <w:rsid w:val="00F068F7"/>
    <w:rsid w:val="00F11E50"/>
    <w:rsid w:val="00F131A7"/>
    <w:rsid w:val="00F20A1E"/>
    <w:rsid w:val="00F21367"/>
    <w:rsid w:val="00F21F87"/>
    <w:rsid w:val="00F300DA"/>
    <w:rsid w:val="00F350A6"/>
    <w:rsid w:val="00F37DE5"/>
    <w:rsid w:val="00F40077"/>
    <w:rsid w:val="00F519B0"/>
    <w:rsid w:val="00F53667"/>
    <w:rsid w:val="00F547C4"/>
    <w:rsid w:val="00F55403"/>
    <w:rsid w:val="00F604F9"/>
    <w:rsid w:val="00F61B0D"/>
    <w:rsid w:val="00F67B9F"/>
    <w:rsid w:val="00F75E03"/>
    <w:rsid w:val="00F76E9A"/>
    <w:rsid w:val="00F8244F"/>
    <w:rsid w:val="00F87088"/>
    <w:rsid w:val="00FB22A2"/>
    <w:rsid w:val="00FB4A5D"/>
    <w:rsid w:val="00FC1690"/>
    <w:rsid w:val="00FC375E"/>
    <w:rsid w:val="00FD0EBE"/>
    <w:rsid w:val="00FE0317"/>
    <w:rsid w:val="00FE182F"/>
    <w:rsid w:val="00FE20C7"/>
    <w:rsid w:val="00FE5E81"/>
    <w:rsid w:val="00FE67A9"/>
  </w:rsids>
  <m:mathPr>
    <m:mathFont m:val="Cambria Math"/>
    <m:brkBin m:val="before"/>
    <m:brkBinSub m:val="--"/>
    <m:smallFrac m:val="0"/>
    <m:dispDef/>
    <m:lMargin m:val="0"/>
    <m:rMargin m:val="0"/>
    <m:defJc m:val="centerGroup"/>
    <m:wrapIndent m:val="1440"/>
    <m:intLim m:val="subSup"/>
    <m:naryLim m:val="undOvr"/>
  </m:mathPr>
  <w:themeFontLang w:val="en-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9D275"/>
  <w15:chartTrackingRefBased/>
  <w15:docId w15:val="{8BCF0B4F-C50E-294A-93CD-CFC9BC09C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P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23DF"/>
    <w:rPr>
      <w:rFonts w:ascii="Times New Roman" w:eastAsia="Times New Roman" w:hAnsi="Times New Roman" w:cs="Times New Roman"/>
      <w:lang w:eastAsia="en-GB"/>
    </w:rPr>
  </w:style>
  <w:style w:type="paragraph" w:styleId="Heading1">
    <w:name w:val="heading 1"/>
    <w:basedOn w:val="NormalWeb"/>
    <w:next w:val="Normal"/>
    <w:link w:val="Heading1Char"/>
    <w:uiPriority w:val="9"/>
    <w:qFormat/>
    <w:rsid w:val="00C33CAC"/>
    <w:pPr>
      <w:outlineLvl w:val="0"/>
    </w:pPr>
    <w:rPr>
      <w:rFonts w:ascii="Helvetica Neue" w:hAnsi="Helvetica Neue" w:cs="Helvetica Neue"/>
      <w:b/>
      <w:bCs/>
      <w:color w:val="000000"/>
      <w:sz w:val="36"/>
      <w:szCs w:val="36"/>
      <w:lang w:val="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3CAC"/>
    <w:rPr>
      <w:rFonts w:ascii="Helvetica Neue" w:eastAsia="Times New Roman" w:hAnsi="Helvetica Neue" w:cs="Helvetica Neue"/>
      <w:b/>
      <w:bCs/>
      <w:color w:val="000000"/>
      <w:sz w:val="36"/>
      <w:szCs w:val="36"/>
      <w:lang w:val="pl-PL" w:eastAsia="en-GB"/>
    </w:rPr>
  </w:style>
  <w:style w:type="paragraph" w:styleId="Bibliography">
    <w:name w:val="Bibliography"/>
    <w:basedOn w:val="Normal"/>
    <w:next w:val="Normal"/>
    <w:uiPriority w:val="37"/>
    <w:unhideWhenUsed/>
    <w:rsid w:val="00C11650"/>
    <w:rPr>
      <w:rFonts w:asciiTheme="minorHAnsi" w:eastAsiaTheme="minorHAnsi" w:hAnsiTheme="minorHAnsi" w:cstheme="minorBidi"/>
      <w:lang w:eastAsia="en-US"/>
    </w:rPr>
  </w:style>
  <w:style w:type="paragraph" w:styleId="NormalWeb">
    <w:name w:val="Normal (Web)"/>
    <w:basedOn w:val="Normal"/>
    <w:uiPriority w:val="99"/>
    <w:unhideWhenUsed/>
    <w:rsid w:val="00C767EC"/>
    <w:pPr>
      <w:spacing w:before="100" w:beforeAutospacing="1" w:after="100" w:afterAutospacing="1"/>
    </w:pPr>
  </w:style>
  <w:style w:type="character" w:customStyle="1" w:styleId="apple-converted-space">
    <w:name w:val="apple-converted-space"/>
    <w:basedOn w:val="DefaultParagraphFont"/>
    <w:rsid w:val="0037305A"/>
  </w:style>
  <w:style w:type="character" w:styleId="Hyperlink">
    <w:name w:val="Hyperlink"/>
    <w:basedOn w:val="DefaultParagraphFont"/>
    <w:uiPriority w:val="99"/>
    <w:unhideWhenUsed/>
    <w:rsid w:val="00795297"/>
    <w:rPr>
      <w:color w:val="0563C1" w:themeColor="hyperlink"/>
      <w:u w:val="single"/>
    </w:rPr>
  </w:style>
  <w:style w:type="character" w:styleId="UnresolvedMention">
    <w:name w:val="Unresolved Mention"/>
    <w:basedOn w:val="DefaultParagraphFont"/>
    <w:uiPriority w:val="99"/>
    <w:semiHidden/>
    <w:unhideWhenUsed/>
    <w:rsid w:val="00795297"/>
    <w:rPr>
      <w:color w:val="605E5C"/>
      <w:shd w:val="clear" w:color="auto" w:fill="E1DFDD"/>
    </w:rPr>
  </w:style>
  <w:style w:type="paragraph" w:styleId="ListParagraph">
    <w:name w:val="List Paragraph"/>
    <w:basedOn w:val="Normal"/>
    <w:uiPriority w:val="34"/>
    <w:qFormat/>
    <w:rsid w:val="00582814"/>
    <w:pPr>
      <w:ind w:left="720"/>
      <w:contextualSpacing/>
    </w:pPr>
    <w:rPr>
      <w:rFonts w:asciiTheme="minorHAnsi" w:eastAsiaTheme="minorHAnsi" w:hAnsiTheme="minorHAnsi" w:cstheme="minorBidi"/>
      <w:lang w:eastAsia="en-US"/>
    </w:rPr>
  </w:style>
  <w:style w:type="character" w:styleId="FollowedHyperlink">
    <w:name w:val="FollowedHyperlink"/>
    <w:basedOn w:val="DefaultParagraphFont"/>
    <w:uiPriority w:val="99"/>
    <w:semiHidden/>
    <w:unhideWhenUsed/>
    <w:rsid w:val="00DD5CBA"/>
    <w:rPr>
      <w:color w:val="954F72" w:themeColor="followedHyperlink"/>
      <w:u w:val="single"/>
    </w:rPr>
  </w:style>
  <w:style w:type="character" w:styleId="Emphasis">
    <w:name w:val="Emphasis"/>
    <w:basedOn w:val="DefaultParagraphFont"/>
    <w:uiPriority w:val="20"/>
    <w:qFormat/>
    <w:rsid w:val="00B83F15"/>
    <w:rPr>
      <w:i/>
      <w:iCs/>
    </w:rPr>
  </w:style>
  <w:style w:type="paragraph" w:styleId="TOC1">
    <w:name w:val="toc 1"/>
    <w:basedOn w:val="Normal"/>
    <w:next w:val="Normal"/>
    <w:autoRedefine/>
    <w:uiPriority w:val="39"/>
    <w:unhideWhenUsed/>
    <w:rsid w:val="008E3F2E"/>
    <w:pPr>
      <w:spacing w:before="240" w:after="120"/>
    </w:pPr>
    <w:rPr>
      <w:rFonts w:asciiTheme="minorHAnsi" w:hAnsiTheme="minorHAnsi"/>
      <w:b/>
      <w:bCs/>
      <w:sz w:val="20"/>
      <w:szCs w:val="20"/>
    </w:rPr>
  </w:style>
  <w:style w:type="paragraph" w:styleId="TOC2">
    <w:name w:val="toc 2"/>
    <w:basedOn w:val="Normal"/>
    <w:next w:val="Normal"/>
    <w:autoRedefine/>
    <w:uiPriority w:val="39"/>
    <w:unhideWhenUsed/>
    <w:rsid w:val="008E3F2E"/>
    <w:pPr>
      <w:spacing w:before="120"/>
      <w:ind w:left="240"/>
    </w:pPr>
    <w:rPr>
      <w:rFonts w:asciiTheme="minorHAnsi" w:hAnsiTheme="minorHAnsi"/>
      <w:i/>
      <w:iCs/>
      <w:sz w:val="20"/>
      <w:szCs w:val="20"/>
    </w:rPr>
  </w:style>
  <w:style w:type="paragraph" w:styleId="TOC3">
    <w:name w:val="toc 3"/>
    <w:basedOn w:val="Normal"/>
    <w:next w:val="Normal"/>
    <w:autoRedefine/>
    <w:uiPriority w:val="39"/>
    <w:unhideWhenUsed/>
    <w:rsid w:val="008E3F2E"/>
    <w:pPr>
      <w:ind w:left="480"/>
    </w:pPr>
    <w:rPr>
      <w:rFonts w:asciiTheme="minorHAnsi" w:hAnsiTheme="minorHAnsi"/>
      <w:sz w:val="20"/>
      <w:szCs w:val="20"/>
    </w:rPr>
  </w:style>
  <w:style w:type="paragraph" w:styleId="TOC4">
    <w:name w:val="toc 4"/>
    <w:basedOn w:val="Normal"/>
    <w:next w:val="Normal"/>
    <w:autoRedefine/>
    <w:uiPriority w:val="39"/>
    <w:unhideWhenUsed/>
    <w:rsid w:val="008E3F2E"/>
    <w:pPr>
      <w:ind w:left="720"/>
    </w:pPr>
    <w:rPr>
      <w:rFonts w:asciiTheme="minorHAnsi" w:hAnsiTheme="minorHAnsi"/>
      <w:sz w:val="20"/>
      <w:szCs w:val="20"/>
    </w:rPr>
  </w:style>
  <w:style w:type="paragraph" w:styleId="TOC5">
    <w:name w:val="toc 5"/>
    <w:basedOn w:val="Normal"/>
    <w:next w:val="Normal"/>
    <w:autoRedefine/>
    <w:uiPriority w:val="39"/>
    <w:unhideWhenUsed/>
    <w:rsid w:val="008E3F2E"/>
    <w:pPr>
      <w:ind w:left="960"/>
    </w:pPr>
    <w:rPr>
      <w:rFonts w:asciiTheme="minorHAnsi" w:hAnsiTheme="minorHAnsi"/>
      <w:sz w:val="20"/>
      <w:szCs w:val="20"/>
    </w:rPr>
  </w:style>
  <w:style w:type="paragraph" w:styleId="TOC6">
    <w:name w:val="toc 6"/>
    <w:basedOn w:val="Normal"/>
    <w:next w:val="Normal"/>
    <w:autoRedefine/>
    <w:uiPriority w:val="39"/>
    <w:unhideWhenUsed/>
    <w:rsid w:val="008E3F2E"/>
    <w:pPr>
      <w:ind w:left="1200"/>
    </w:pPr>
    <w:rPr>
      <w:rFonts w:asciiTheme="minorHAnsi" w:hAnsiTheme="minorHAnsi"/>
      <w:sz w:val="20"/>
      <w:szCs w:val="20"/>
    </w:rPr>
  </w:style>
  <w:style w:type="paragraph" w:styleId="TOC7">
    <w:name w:val="toc 7"/>
    <w:basedOn w:val="Normal"/>
    <w:next w:val="Normal"/>
    <w:autoRedefine/>
    <w:uiPriority w:val="39"/>
    <w:unhideWhenUsed/>
    <w:rsid w:val="008E3F2E"/>
    <w:pPr>
      <w:ind w:left="1440"/>
    </w:pPr>
    <w:rPr>
      <w:rFonts w:asciiTheme="minorHAnsi" w:hAnsiTheme="minorHAnsi"/>
      <w:sz w:val="20"/>
      <w:szCs w:val="20"/>
    </w:rPr>
  </w:style>
  <w:style w:type="paragraph" w:styleId="TOC8">
    <w:name w:val="toc 8"/>
    <w:basedOn w:val="Normal"/>
    <w:next w:val="Normal"/>
    <w:autoRedefine/>
    <w:uiPriority w:val="39"/>
    <w:unhideWhenUsed/>
    <w:rsid w:val="008E3F2E"/>
    <w:pPr>
      <w:ind w:left="1680"/>
    </w:pPr>
    <w:rPr>
      <w:rFonts w:asciiTheme="minorHAnsi" w:hAnsiTheme="minorHAnsi"/>
      <w:sz w:val="20"/>
      <w:szCs w:val="20"/>
    </w:rPr>
  </w:style>
  <w:style w:type="paragraph" w:styleId="TOC9">
    <w:name w:val="toc 9"/>
    <w:basedOn w:val="Normal"/>
    <w:next w:val="Normal"/>
    <w:autoRedefine/>
    <w:uiPriority w:val="39"/>
    <w:unhideWhenUsed/>
    <w:rsid w:val="008E3F2E"/>
    <w:pPr>
      <w:ind w:left="1920"/>
    </w:pPr>
    <w:rPr>
      <w:rFonts w:asciiTheme="minorHAnsi" w:hAnsiTheme="minorHAnsi"/>
      <w:sz w:val="20"/>
      <w:szCs w:val="20"/>
    </w:rPr>
  </w:style>
  <w:style w:type="table" w:styleId="TableGrid">
    <w:name w:val="Table Grid"/>
    <w:basedOn w:val="TableNormal"/>
    <w:uiPriority w:val="39"/>
    <w:rsid w:val="001A21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fa">
    <w:name w:val="ffa"/>
    <w:basedOn w:val="DefaultParagraphFont"/>
    <w:rsid w:val="00A023DF"/>
  </w:style>
  <w:style w:type="character" w:customStyle="1" w:styleId="a">
    <w:name w:val="_"/>
    <w:basedOn w:val="DefaultParagraphFont"/>
    <w:rsid w:val="00A023DF"/>
  </w:style>
  <w:style w:type="character" w:customStyle="1" w:styleId="ff2">
    <w:name w:val="ff2"/>
    <w:basedOn w:val="DefaultParagraphFont"/>
    <w:rsid w:val="00A023DF"/>
  </w:style>
  <w:style w:type="character" w:customStyle="1" w:styleId="ff6">
    <w:name w:val="ff6"/>
    <w:basedOn w:val="DefaultParagraphFont"/>
    <w:rsid w:val="00A023DF"/>
  </w:style>
  <w:style w:type="character" w:customStyle="1" w:styleId="ff1">
    <w:name w:val="ff1"/>
    <w:basedOn w:val="DefaultParagraphFont"/>
    <w:rsid w:val="00A023DF"/>
  </w:style>
  <w:style w:type="character" w:customStyle="1" w:styleId="ws80">
    <w:name w:val="ws80"/>
    <w:basedOn w:val="DefaultParagraphFont"/>
    <w:rsid w:val="00A023DF"/>
  </w:style>
  <w:style w:type="character" w:customStyle="1" w:styleId="fc1">
    <w:name w:val="fc1"/>
    <w:basedOn w:val="DefaultParagraphFont"/>
    <w:rsid w:val="00A023DF"/>
  </w:style>
  <w:style w:type="character" w:customStyle="1" w:styleId="fc2">
    <w:name w:val="fc2"/>
    <w:basedOn w:val="DefaultParagraphFont"/>
    <w:rsid w:val="00A023DF"/>
  </w:style>
  <w:style w:type="character" w:customStyle="1" w:styleId="ws84">
    <w:name w:val="ws84"/>
    <w:basedOn w:val="DefaultParagraphFont"/>
    <w:rsid w:val="00A023DF"/>
  </w:style>
  <w:style w:type="character" w:customStyle="1" w:styleId="ws1c7">
    <w:name w:val="ws1c7"/>
    <w:basedOn w:val="DefaultParagraphFont"/>
    <w:rsid w:val="000E3AC3"/>
  </w:style>
  <w:style w:type="character" w:customStyle="1" w:styleId="ff8">
    <w:name w:val="ff8"/>
    <w:basedOn w:val="DefaultParagraphFont"/>
    <w:rsid w:val="000E3AC3"/>
  </w:style>
  <w:style w:type="character" w:customStyle="1" w:styleId="ls13">
    <w:name w:val="ls13"/>
    <w:basedOn w:val="DefaultParagraphFont"/>
    <w:rsid w:val="000E3AC3"/>
  </w:style>
  <w:style w:type="character" w:customStyle="1" w:styleId="ff5">
    <w:name w:val="ff5"/>
    <w:basedOn w:val="DefaultParagraphFont"/>
    <w:rsid w:val="000E3AC3"/>
  </w:style>
  <w:style w:type="character" w:customStyle="1" w:styleId="ws1e9">
    <w:name w:val="ws1e9"/>
    <w:basedOn w:val="DefaultParagraphFont"/>
    <w:rsid w:val="000E3AC3"/>
  </w:style>
  <w:style w:type="character" w:customStyle="1" w:styleId="ws2">
    <w:name w:val="ws2"/>
    <w:basedOn w:val="DefaultParagraphFont"/>
    <w:rsid w:val="000E3AC3"/>
  </w:style>
  <w:style w:type="character" w:customStyle="1" w:styleId="ws23f">
    <w:name w:val="ws23f"/>
    <w:basedOn w:val="DefaultParagraphFont"/>
    <w:rsid w:val="008B3F14"/>
  </w:style>
  <w:style w:type="paragraph" w:styleId="EndnoteText">
    <w:name w:val="endnote text"/>
    <w:basedOn w:val="Normal"/>
    <w:link w:val="EndnoteTextChar"/>
    <w:uiPriority w:val="99"/>
    <w:semiHidden/>
    <w:unhideWhenUsed/>
    <w:rsid w:val="008D333F"/>
    <w:rPr>
      <w:sz w:val="20"/>
      <w:szCs w:val="20"/>
    </w:rPr>
  </w:style>
  <w:style w:type="character" w:customStyle="1" w:styleId="EndnoteTextChar">
    <w:name w:val="Endnote Text Char"/>
    <w:basedOn w:val="DefaultParagraphFont"/>
    <w:link w:val="EndnoteText"/>
    <w:uiPriority w:val="99"/>
    <w:semiHidden/>
    <w:rsid w:val="008D333F"/>
    <w:rPr>
      <w:rFonts w:ascii="Times New Roman" w:eastAsia="Times New Roman" w:hAnsi="Times New Roman" w:cs="Times New Roman"/>
      <w:sz w:val="20"/>
      <w:szCs w:val="20"/>
      <w:lang w:eastAsia="en-GB"/>
    </w:rPr>
  </w:style>
  <w:style w:type="character" w:styleId="EndnoteReference">
    <w:name w:val="endnote reference"/>
    <w:basedOn w:val="DefaultParagraphFont"/>
    <w:uiPriority w:val="99"/>
    <w:semiHidden/>
    <w:unhideWhenUsed/>
    <w:rsid w:val="008D333F"/>
    <w:rPr>
      <w:vertAlign w:val="superscript"/>
    </w:rPr>
  </w:style>
  <w:style w:type="paragraph" w:styleId="Header">
    <w:name w:val="header"/>
    <w:basedOn w:val="Normal"/>
    <w:link w:val="HeaderChar"/>
    <w:uiPriority w:val="99"/>
    <w:unhideWhenUsed/>
    <w:rsid w:val="00EF64FD"/>
    <w:pPr>
      <w:tabs>
        <w:tab w:val="center" w:pos="4513"/>
        <w:tab w:val="right" w:pos="9026"/>
      </w:tabs>
    </w:pPr>
  </w:style>
  <w:style w:type="character" w:customStyle="1" w:styleId="HeaderChar">
    <w:name w:val="Header Char"/>
    <w:basedOn w:val="DefaultParagraphFont"/>
    <w:link w:val="Header"/>
    <w:uiPriority w:val="99"/>
    <w:rsid w:val="00EF64FD"/>
    <w:rPr>
      <w:rFonts w:ascii="Times New Roman" w:eastAsia="Times New Roman" w:hAnsi="Times New Roman" w:cs="Times New Roman"/>
      <w:lang w:eastAsia="en-GB"/>
    </w:rPr>
  </w:style>
  <w:style w:type="paragraph" w:styleId="Footer">
    <w:name w:val="footer"/>
    <w:basedOn w:val="Normal"/>
    <w:link w:val="FooterChar"/>
    <w:uiPriority w:val="99"/>
    <w:unhideWhenUsed/>
    <w:rsid w:val="00EF64FD"/>
    <w:pPr>
      <w:tabs>
        <w:tab w:val="center" w:pos="4513"/>
        <w:tab w:val="right" w:pos="9026"/>
      </w:tabs>
    </w:pPr>
  </w:style>
  <w:style w:type="character" w:customStyle="1" w:styleId="FooterChar">
    <w:name w:val="Footer Char"/>
    <w:basedOn w:val="DefaultParagraphFont"/>
    <w:link w:val="Footer"/>
    <w:uiPriority w:val="99"/>
    <w:rsid w:val="00EF64FD"/>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89872">
      <w:bodyDiv w:val="1"/>
      <w:marLeft w:val="0"/>
      <w:marRight w:val="0"/>
      <w:marTop w:val="0"/>
      <w:marBottom w:val="0"/>
      <w:divBdr>
        <w:top w:val="none" w:sz="0" w:space="0" w:color="auto"/>
        <w:left w:val="none" w:sz="0" w:space="0" w:color="auto"/>
        <w:bottom w:val="none" w:sz="0" w:space="0" w:color="auto"/>
        <w:right w:val="none" w:sz="0" w:space="0" w:color="auto"/>
      </w:divBdr>
      <w:divsChild>
        <w:div w:id="1997681768">
          <w:marLeft w:val="0"/>
          <w:marRight w:val="0"/>
          <w:marTop w:val="0"/>
          <w:marBottom w:val="0"/>
          <w:divBdr>
            <w:top w:val="none" w:sz="0" w:space="0" w:color="auto"/>
            <w:left w:val="none" w:sz="0" w:space="0" w:color="auto"/>
            <w:bottom w:val="none" w:sz="0" w:space="0" w:color="auto"/>
            <w:right w:val="none" w:sz="0" w:space="0" w:color="auto"/>
          </w:divBdr>
          <w:divsChild>
            <w:div w:id="1591307555">
              <w:marLeft w:val="0"/>
              <w:marRight w:val="0"/>
              <w:marTop w:val="0"/>
              <w:marBottom w:val="0"/>
              <w:divBdr>
                <w:top w:val="none" w:sz="0" w:space="0" w:color="auto"/>
                <w:left w:val="none" w:sz="0" w:space="0" w:color="auto"/>
                <w:bottom w:val="none" w:sz="0" w:space="0" w:color="auto"/>
                <w:right w:val="none" w:sz="0" w:space="0" w:color="auto"/>
              </w:divBdr>
              <w:divsChild>
                <w:div w:id="818304669">
                  <w:marLeft w:val="0"/>
                  <w:marRight w:val="0"/>
                  <w:marTop w:val="0"/>
                  <w:marBottom w:val="0"/>
                  <w:divBdr>
                    <w:top w:val="none" w:sz="0" w:space="0" w:color="auto"/>
                    <w:left w:val="none" w:sz="0" w:space="0" w:color="auto"/>
                    <w:bottom w:val="none" w:sz="0" w:space="0" w:color="auto"/>
                    <w:right w:val="none" w:sz="0" w:space="0" w:color="auto"/>
                  </w:divBdr>
                  <w:divsChild>
                    <w:div w:id="127205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38708">
      <w:bodyDiv w:val="1"/>
      <w:marLeft w:val="0"/>
      <w:marRight w:val="0"/>
      <w:marTop w:val="0"/>
      <w:marBottom w:val="0"/>
      <w:divBdr>
        <w:top w:val="none" w:sz="0" w:space="0" w:color="auto"/>
        <w:left w:val="none" w:sz="0" w:space="0" w:color="auto"/>
        <w:bottom w:val="none" w:sz="0" w:space="0" w:color="auto"/>
        <w:right w:val="none" w:sz="0" w:space="0" w:color="auto"/>
      </w:divBdr>
      <w:divsChild>
        <w:div w:id="1807964390">
          <w:marLeft w:val="0"/>
          <w:marRight w:val="0"/>
          <w:marTop w:val="0"/>
          <w:marBottom w:val="0"/>
          <w:divBdr>
            <w:top w:val="none" w:sz="0" w:space="0" w:color="auto"/>
            <w:left w:val="none" w:sz="0" w:space="0" w:color="auto"/>
            <w:bottom w:val="none" w:sz="0" w:space="0" w:color="auto"/>
            <w:right w:val="none" w:sz="0" w:space="0" w:color="auto"/>
          </w:divBdr>
          <w:divsChild>
            <w:div w:id="204105057">
              <w:marLeft w:val="0"/>
              <w:marRight w:val="0"/>
              <w:marTop w:val="0"/>
              <w:marBottom w:val="0"/>
              <w:divBdr>
                <w:top w:val="none" w:sz="0" w:space="0" w:color="auto"/>
                <w:left w:val="none" w:sz="0" w:space="0" w:color="auto"/>
                <w:bottom w:val="none" w:sz="0" w:space="0" w:color="auto"/>
                <w:right w:val="none" w:sz="0" w:space="0" w:color="auto"/>
              </w:divBdr>
              <w:divsChild>
                <w:div w:id="3516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34482">
      <w:bodyDiv w:val="1"/>
      <w:marLeft w:val="0"/>
      <w:marRight w:val="0"/>
      <w:marTop w:val="0"/>
      <w:marBottom w:val="0"/>
      <w:divBdr>
        <w:top w:val="none" w:sz="0" w:space="0" w:color="auto"/>
        <w:left w:val="none" w:sz="0" w:space="0" w:color="auto"/>
        <w:bottom w:val="none" w:sz="0" w:space="0" w:color="auto"/>
        <w:right w:val="none" w:sz="0" w:space="0" w:color="auto"/>
      </w:divBdr>
    </w:div>
    <w:div w:id="28386582">
      <w:bodyDiv w:val="1"/>
      <w:marLeft w:val="0"/>
      <w:marRight w:val="0"/>
      <w:marTop w:val="0"/>
      <w:marBottom w:val="0"/>
      <w:divBdr>
        <w:top w:val="none" w:sz="0" w:space="0" w:color="auto"/>
        <w:left w:val="none" w:sz="0" w:space="0" w:color="auto"/>
        <w:bottom w:val="none" w:sz="0" w:space="0" w:color="auto"/>
        <w:right w:val="none" w:sz="0" w:space="0" w:color="auto"/>
      </w:divBdr>
    </w:div>
    <w:div w:id="37322553">
      <w:bodyDiv w:val="1"/>
      <w:marLeft w:val="0"/>
      <w:marRight w:val="0"/>
      <w:marTop w:val="0"/>
      <w:marBottom w:val="0"/>
      <w:divBdr>
        <w:top w:val="none" w:sz="0" w:space="0" w:color="auto"/>
        <w:left w:val="none" w:sz="0" w:space="0" w:color="auto"/>
        <w:bottom w:val="none" w:sz="0" w:space="0" w:color="auto"/>
        <w:right w:val="none" w:sz="0" w:space="0" w:color="auto"/>
      </w:divBdr>
    </w:div>
    <w:div w:id="39286257">
      <w:bodyDiv w:val="1"/>
      <w:marLeft w:val="0"/>
      <w:marRight w:val="0"/>
      <w:marTop w:val="0"/>
      <w:marBottom w:val="0"/>
      <w:divBdr>
        <w:top w:val="none" w:sz="0" w:space="0" w:color="auto"/>
        <w:left w:val="none" w:sz="0" w:space="0" w:color="auto"/>
        <w:bottom w:val="none" w:sz="0" w:space="0" w:color="auto"/>
        <w:right w:val="none" w:sz="0" w:space="0" w:color="auto"/>
      </w:divBdr>
    </w:div>
    <w:div w:id="50732311">
      <w:bodyDiv w:val="1"/>
      <w:marLeft w:val="0"/>
      <w:marRight w:val="0"/>
      <w:marTop w:val="0"/>
      <w:marBottom w:val="0"/>
      <w:divBdr>
        <w:top w:val="none" w:sz="0" w:space="0" w:color="auto"/>
        <w:left w:val="none" w:sz="0" w:space="0" w:color="auto"/>
        <w:bottom w:val="none" w:sz="0" w:space="0" w:color="auto"/>
        <w:right w:val="none" w:sz="0" w:space="0" w:color="auto"/>
      </w:divBdr>
    </w:div>
    <w:div w:id="58330120">
      <w:bodyDiv w:val="1"/>
      <w:marLeft w:val="0"/>
      <w:marRight w:val="0"/>
      <w:marTop w:val="0"/>
      <w:marBottom w:val="0"/>
      <w:divBdr>
        <w:top w:val="none" w:sz="0" w:space="0" w:color="auto"/>
        <w:left w:val="none" w:sz="0" w:space="0" w:color="auto"/>
        <w:bottom w:val="none" w:sz="0" w:space="0" w:color="auto"/>
        <w:right w:val="none" w:sz="0" w:space="0" w:color="auto"/>
      </w:divBdr>
      <w:divsChild>
        <w:div w:id="1589653757">
          <w:marLeft w:val="0"/>
          <w:marRight w:val="0"/>
          <w:marTop w:val="0"/>
          <w:marBottom w:val="0"/>
          <w:divBdr>
            <w:top w:val="none" w:sz="0" w:space="0" w:color="auto"/>
            <w:left w:val="none" w:sz="0" w:space="0" w:color="auto"/>
            <w:bottom w:val="none" w:sz="0" w:space="0" w:color="auto"/>
            <w:right w:val="none" w:sz="0" w:space="0" w:color="auto"/>
          </w:divBdr>
          <w:divsChild>
            <w:div w:id="354696008">
              <w:marLeft w:val="0"/>
              <w:marRight w:val="0"/>
              <w:marTop w:val="0"/>
              <w:marBottom w:val="0"/>
              <w:divBdr>
                <w:top w:val="none" w:sz="0" w:space="0" w:color="auto"/>
                <w:left w:val="none" w:sz="0" w:space="0" w:color="auto"/>
                <w:bottom w:val="none" w:sz="0" w:space="0" w:color="auto"/>
                <w:right w:val="none" w:sz="0" w:space="0" w:color="auto"/>
              </w:divBdr>
              <w:divsChild>
                <w:div w:id="34898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410180">
      <w:bodyDiv w:val="1"/>
      <w:marLeft w:val="0"/>
      <w:marRight w:val="0"/>
      <w:marTop w:val="0"/>
      <w:marBottom w:val="0"/>
      <w:divBdr>
        <w:top w:val="none" w:sz="0" w:space="0" w:color="auto"/>
        <w:left w:val="none" w:sz="0" w:space="0" w:color="auto"/>
        <w:bottom w:val="none" w:sz="0" w:space="0" w:color="auto"/>
        <w:right w:val="none" w:sz="0" w:space="0" w:color="auto"/>
      </w:divBdr>
      <w:divsChild>
        <w:div w:id="1151555463">
          <w:marLeft w:val="0"/>
          <w:marRight w:val="0"/>
          <w:marTop w:val="0"/>
          <w:marBottom w:val="0"/>
          <w:divBdr>
            <w:top w:val="none" w:sz="0" w:space="0" w:color="auto"/>
            <w:left w:val="none" w:sz="0" w:space="0" w:color="auto"/>
            <w:bottom w:val="none" w:sz="0" w:space="0" w:color="auto"/>
            <w:right w:val="none" w:sz="0" w:space="0" w:color="auto"/>
          </w:divBdr>
          <w:divsChild>
            <w:div w:id="1972393795">
              <w:marLeft w:val="0"/>
              <w:marRight w:val="0"/>
              <w:marTop w:val="0"/>
              <w:marBottom w:val="0"/>
              <w:divBdr>
                <w:top w:val="none" w:sz="0" w:space="0" w:color="auto"/>
                <w:left w:val="none" w:sz="0" w:space="0" w:color="auto"/>
                <w:bottom w:val="none" w:sz="0" w:space="0" w:color="auto"/>
                <w:right w:val="none" w:sz="0" w:space="0" w:color="auto"/>
              </w:divBdr>
              <w:divsChild>
                <w:div w:id="543492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35777">
      <w:bodyDiv w:val="1"/>
      <w:marLeft w:val="0"/>
      <w:marRight w:val="0"/>
      <w:marTop w:val="0"/>
      <w:marBottom w:val="0"/>
      <w:divBdr>
        <w:top w:val="none" w:sz="0" w:space="0" w:color="auto"/>
        <w:left w:val="none" w:sz="0" w:space="0" w:color="auto"/>
        <w:bottom w:val="none" w:sz="0" w:space="0" w:color="auto"/>
        <w:right w:val="none" w:sz="0" w:space="0" w:color="auto"/>
      </w:divBdr>
      <w:divsChild>
        <w:div w:id="1484423050">
          <w:marLeft w:val="0"/>
          <w:marRight w:val="0"/>
          <w:marTop w:val="0"/>
          <w:marBottom w:val="0"/>
          <w:divBdr>
            <w:top w:val="none" w:sz="0" w:space="0" w:color="auto"/>
            <w:left w:val="none" w:sz="0" w:space="0" w:color="auto"/>
            <w:bottom w:val="none" w:sz="0" w:space="0" w:color="auto"/>
            <w:right w:val="none" w:sz="0" w:space="0" w:color="auto"/>
          </w:divBdr>
          <w:divsChild>
            <w:div w:id="1458990270">
              <w:marLeft w:val="0"/>
              <w:marRight w:val="0"/>
              <w:marTop w:val="0"/>
              <w:marBottom w:val="0"/>
              <w:divBdr>
                <w:top w:val="none" w:sz="0" w:space="0" w:color="auto"/>
                <w:left w:val="none" w:sz="0" w:space="0" w:color="auto"/>
                <w:bottom w:val="none" w:sz="0" w:space="0" w:color="auto"/>
                <w:right w:val="none" w:sz="0" w:space="0" w:color="auto"/>
              </w:divBdr>
              <w:divsChild>
                <w:div w:id="2076854192">
                  <w:marLeft w:val="0"/>
                  <w:marRight w:val="0"/>
                  <w:marTop w:val="0"/>
                  <w:marBottom w:val="0"/>
                  <w:divBdr>
                    <w:top w:val="none" w:sz="0" w:space="0" w:color="auto"/>
                    <w:left w:val="none" w:sz="0" w:space="0" w:color="auto"/>
                    <w:bottom w:val="none" w:sz="0" w:space="0" w:color="auto"/>
                    <w:right w:val="none" w:sz="0" w:space="0" w:color="auto"/>
                  </w:divBdr>
                  <w:divsChild>
                    <w:div w:id="212245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348122">
      <w:bodyDiv w:val="1"/>
      <w:marLeft w:val="0"/>
      <w:marRight w:val="0"/>
      <w:marTop w:val="0"/>
      <w:marBottom w:val="0"/>
      <w:divBdr>
        <w:top w:val="none" w:sz="0" w:space="0" w:color="auto"/>
        <w:left w:val="none" w:sz="0" w:space="0" w:color="auto"/>
        <w:bottom w:val="none" w:sz="0" w:space="0" w:color="auto"/>
        <w:right w:val="none" w:sz="0" w:space="0" w:color="auto"/>
      </w:divBdr>
      <w:divsChild>
        <w:div w:id="1698385238">
          <w:marLeft w:val="0"/>
          <w:marRight w:val="0"/>
          <w:marTop w:val="0"/>
          <w:marBottom w:val="0"/>
          <w:divBdr>
            <w:top w:val="none" w:sz="0" w:space="0" w:color="auto"/>
            <w:left w:val="none" w:sz="0" w:space="0" w:color="auto"/>
            <w:bottom w:val="none" w:sz="0" w:space="0" w:color="auto"/>
            <w:right w:val="none" w:sz="0" w:space="0" w:color="auto"/>
          </w:divBdr>
          <w:divsChild>
            <w:div w:id="2099400699">
              <w:marLeft w:val="0"/>
              <w:marRight w:val="0"/>
              <w:marTop w:val="0"/>
              <w:marBottom w:val="0"/>
              <w:divBdr>
                <w:top w:val="none" w:sz="0" w:space="0" w:color="auto"/>
                <w:left w:val="none" w:sz="0" w:space="0" w:color="auto"/>
                <w:bottom w:val="none" w:sz="0" w:space="0" w:color="auto"/>
                <w:right w:val="none" w:sz="0" w:space="0" w:color="auto"/>
              </w:divBdr>
              <w:divsChild>
                <w:div w:id="109551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118793">
      <w:bodyDiv w:val="1"/>
      <w:marLeft w:val="0"/>
      <w:marRight w:val="0"/>
      <w:marTop w:val="0"/>
      <w:marBottom w:val="0"/>
      <w:divBdr>
        <w:top w:val="none" w:sz="0" w:space="0" w:color="auto"/>
        <w:left w:val="none" w:sz="0" w:space="0" w:color="auto"/>
        <w:bottom w:val="none" w:sz="0" w:space="0" w:color="auto"/>
        <w:right w:val="none" w:sz="0" w:space="0" w:color="auto"/>
      </w:divBdr>
      <w:divsChild>
        <w:div w:id="1147161238">
          <w:marLeft w:val="0"/>
          <w:marRight w:val="0"/>
          <w:marTop w:val="0"/>
          <w:marBottom w:val="0"/>
          <w:divBdr>
            <w:top w:val="none" w:sz="0" w:space="0" w:color="auto"/>
            <w:left w:val="none" w:sz="0" w:space="0" w:color="auto"/>
            <w:bottom w:val="none" w:sz="0" w:space="0" w:color="auto"/>
            <w:right w:val="none" w:sz="0" w:space="0" w:color="auto"/>
          </w:divBdr>
          <w:divsChild>
            <w:div w:id="2009861920">
              <w:marLeft w:val="0"/>
              <w:marRight w:val="0"/>
              <w:marTop w:val="0"/>
              <w:marBottom w:val="0"/>
              <w:divBdr>
                <w:top w:val="none" w:sz="0" w:space="0" w:color="auto"/>
                <w:left w:val="none" w:sz="0" w:space="0" w:color="auto"/>
                <w:bottom w:val="none" w:sz="0" w:space="0" w:color="auto"/>
                <w:right w:val="none" w:sz="0" w:space="0" w:color="auto"/>
              </w:divBdr>
              <w:divsChild>
                <w:div w:id="752094208">
                  <w:marLeft w:val="0"/>
                  <w:marRight w:val="0"/>
                  <w:marTop w:val="0"/>
                  <w:marBottom w:val="0"/>
                  <w:divBdr>
                    <w:top w:val="none" w:sz="0" w:space="0" w:color="auto"/>
                    <w:left w:val="none" w:sz="0" w:space="0" w:color="auto"/>
                    <w:bottom w:val="none" w:sz="0" w:space="0" w:color="auto"/>
                    <w:right w:val="none" w:sz="0" w:space="0" w:color="auto"/>
                  </w:divBdr>
                  <w:divsChild>
                    <w:div w:id="21394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331397">
      <w:bodyDiv w:val="1"/>
      <w:marLeft w:val="0"/>
      <w:marRight w:val="0"/>
      <w:marTop w:val="0"/>
      <w:marBottom w:val="0"/>
      <w:divBdr>
        <w:top w:val="none" w:sz="0" w:space="0" w:color="auto"/>
        <w:left w:val="none" w:sz="0" w:space="0" w:color="auto"/>
        <w:bottom w:val="none" w:sz="0" w:space="0" w:color="auto"/>
        <w:right w:val="none" w:sz="0" w:space="0" w:color="auto"/>
      </w:divBdr>
    </w:div>
    <w:div w:id="94441608">
      <w:bodyDiv w:val="1"/>
      <w:marLeft w:val="0"/>
      <w:marRight w:val="0"/>
      <w:marTop w:val="0"/>
      <w:marBottom w:val="0"/>
      <w:divBdr>
        <w:top w:val="none" w:sz="0" w:space="0" w:color="auto"/>
        <w:left w:val="none" w:sz="0" w:space="0" w:color="auto"/>
        <w:bottom w:val="none" w:sz="0" w:space="0" w:color="auto"/>
        <w:right w:val="none" w:sz="0" w:space="0" w:color="auto"/>
      </w:divBdr>
    </w:div>
    <w:div w:id="98909983">
      <w:bodyDiv w:val="1"/>
      <w:marLeft w:val="0"/>
      <w:marRight w:val="0"/>
      <w:marTop w:val="0"/>
      <w:marBottom w:val="0"/>
      <w:divBdr>
        <w:top w:val="none" w:sz="0" w:space="0" w:color="auto"/>
        <w:left w:val="none" w:sz="0" w:space="0" w:color="auto"/>
        <w:bottom w:val="none" w:sz="0" w:space="0" w:color="auto"/>
        <w:right w:val="none" w:sz="0" w:space="0" w:color="auto"/>
      </w:divBdr>
    </w:div>
    <w:div w:id="99105087">
      <w:bodyDiv w:val="1"/>
      <w:marLeft w:val="0"/>
      <w:marRight w:val="0"/>
      <w:marTop w:val="0"/>
      <w:marBottom w:val="0"/>
      <w:divBdr>
        <w:top w:val="none" w:sz="0" w:space="0" w:color="auto"/>
        <w:left w:val="none" w:sz="0" w:space="0" w:color="auto"/>
        <w:bottom w:val="none" w:sz="0" w:space="0" w:color="auto"/>
        <w:right w:val="none" w:sz="0" w:space="0" w:color="auto"/>
      </w:divBdr>
      <w:divsChild>
        <w:div w:id="240405866">
          <w:marLeft w:val="0"/>
          <w:marRight w:val="0"/>
          <w:marTop w:val="0"/>
          <w:marBottom w:val="0"/>
          <w:divBdr>
            <w:top w:val="none" w:sz="0" w:space="0" w:color="auto"/>
            <w:left w:val="none" w:sz="0" w:space="0" w:color="auto"/>
            <w:bottom w:val="none" w:sz="0" w:space="0" w:color="auto"/>
            <w:right w:val="none" w:sz="0" w:space="0" w:color="auto"/>
          </w:divBdr>
          <w:divsChild>
            <w:div w:id="889726942">
              <w:marLeft w:val="0"/>
              <w:marRight w:val="0"/>
              <w:marTop w:val="0"/>
              <w:marBottom w:val="0"/>
              <w:divBdr>
                <w:top w:val="none" w:sz="0" w:space="0" w:color="auto"/>
                <w:left w:val="none" w:sz="0" w:space="0" w:color="auto"/>
                <w:bottom w:val="none" w:sz="0" w:space="0" w:color="auto"/>
                <w:right w:val="none" w:sz="0" w:space="0" w:color="auto"/>
              </w:divBdr>
              <w:divsChild>
                <w:div w:id="142619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05040">
      <w:bodyDiv w:val="1"/>
      <w:marLeft w:val="0"/>
      <w:marRight w:val="0"/>
      <w:marTop w:val="0"/>
      <w:marBottom w:val="0"/>
      <w:divBdr>
        <w:top w:val="none" w:sz="0" w:space="0" w:color="auto"/>
        <w:left w:val="none" w:sz="0" w:space="0" w:color="auto"/>
        <w:bottom w:val="none" w:sz="0" w:space="0" w:color="auto"/>
        <w:right w:val="none" w:sz="0" w:space="0" w:color="auto"/>
      </w:divBdr>
    </w:div>
    <w:div w:id="105471241">
      <w:bodyDiv w:val="1"/>
      <w:marLeft w:val="0"/>
      <w:marRight w:val="0"/>
      <w:marTop w:val="0"/>
      <w:marBottom w:val="0"/>
      <w:divBdr>
        <w:top w:val="none" w:sz="0" w:space="0" w:color="auto"/>
        <w:left w:val="none" w:sz="0" w:space="0" w:color="auto"/>
        <w:bottom w:val="none" w:sz="0" w:space="0" w:color="auto"/>
        <w:right w:val="none" w:sz="0" w:space="0" w:color="auto"/>
      </w:divBdr>
    </w:div>
    <w:div w:id="107967523">
      <w:bodyDiv w:val="1"/>
      <w:marLeft w:val="0"/>
      <w:marRight w:val="0"/>
      <w:marTop w:val="0"/>
      <w:marBottom w:val="0"/>
      <w:divBdr>
        <w:top w:val="none" w:sz="0" w:space="0" w:color="auto"/>
        <w:left w:val="none" w:sz="0" w:space="0" w:color="auto"/>
        <w:bottom w:val="none" w:sz="0" w:space="0" w:color="auto"/>
        <w:right w:val="none" w:sz="0" w:space="0" w:color="auto"/>
      </w:divBdr>
    </w:div>
    <w:div w:id="109472528">
      <w:bodyDiv w:val="1"/>
      <w:marLeft w:val="0"/>
      <w:marRight w:val="0"/>
      <w:marTop w:val="0"/>
      <w:marBottom w:val="0"/>
      <w:divBdr>
        <w:top w:val="none" w:sz="0" w:space="0" w:color="auto"/>
        <w:left w:val="none" w:sz="0" w:space="0" w:color="auto"/>
        <w:bottom w:val="none" w:sz="0" w:space="0" w:color="auto"/>
        <w:right w:val="none" w:sz="0" w:space="0" w:color="auto"/>
      </w:divBdr>
      <w:divsChild>
        <w:div w:id="121189510">
          <w:marLeft w:val="0"/>
          <w:marRight w:val="0"/>
          <w:marTop w:val="0"/>
          <w:marBottom w:val="0"/>
          <w:divBdr>
            <w:top w:val="none" w:sz="0" w:space="0" w:color="auto"/>
            <w:left w:val="none" w:sz="0" w:space="0" w:color="auto"/>
            <w:bottom w:val="none" w:sz="0" w:space="0" w:color="auto"/>
            <w:right w:val="none" w:sz="0" w:space="0" w:color="auto"/>
          </w:divBdr>
          <w:divsChild>
            <w:div w:id="740715357">
              <w:marLeft w:val="0"/>
              <w:marRight w:val="0"/>
              <w:marTop w:val="0"/>
              <w:marBottom w:val="0"/>
              <w:divBdr>
                <w:top w:val="none" w:sz="0" w:space="0" w:color="auto"/>
                <w:left w:val="none" w:sz="0" w:space="0" w:color="auto"/>
                <w:bottom w:val="none" w:sz="0" w:space="0" w:color="auto"/>
                <w:right w:val="none" w:sz="0" w:space="0" w:color="auto"/>
              </w:divBdr>
              <w:divsChild>
                <w:div w:id="779960145">
                  <w:marLeft w:val="0"/>
                  <w:marRight w:val="0"/>
                  <w:marTop w:val="0"/>
                  <w:marBottom w:val="0"/>
                  <w:divBdr>
                    <w:top w:val="none" w:sz="0" w:space="0" w:color="auto"/>
                    <w:left w:val="none" w:sz="0" w:space="0" w:color="auto"/>
                    <w:bottom w:val="none" w:sz="0" w:space="0" w:color="auto"/>
                    <w:right w:val="none" w:sz="0" w:space="0" w:color="auto"/>
                  </w:divBdr>
                  <w:divsChild>
                    <w:div w:id="20718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11409">
      <w:bodyDiv w:val="1"/>
      <w:marLeft w:val="0"/>
      <w:marRight w:val="0"/>
      <w:marTop w:val="0"/>
      <w:marBottom w:val="0"/>
      <w:divBdr>
        <w:top w:val="none" w:sz="0" w:space="0" w:color="auto"/>
        <w:left w:val="none" w:sz="0" w:space="0" w:color="auto"/>
        <w:bottom w:val="none" w:sz="0" w:space="0" w:color="auto"/>
        <w:right w:val="none" w:sz="0" w:space="0" w:color="auto"/>
      </w:divBdr>
    </w:div>
    <w:div w:id="132715856">
      <w:bodyDiv w:val="1"/>
      <w:marLeft w:val="0"/>
      <w:marRight w:val="0"/>
      <w:marTop w:val="0"/>
      <w:marBottom w:val="0"/>
      <w:divBdr>
        <w:top w:val="none" w:sz="0" w:space="0" w:color="auto"/>
        <w:left w:val="none" w:sz="0" w:space="0" w:color="auto"/>
        <w:bottom w:val="none" w:sz="0" w:space="0" w:color="auto"/>
        <w:right w:val="none" w:sz="0" w:space="0" w:color="auto"/>
      </w:divBdr>
    </w:div>
    <w:div w:id="148063752">
      <w:bodyDiv w:val="1"/>
      <w:marLeft w:val="0"/>
      <w:marRight w:val="0"/>
      <w:marTop w:val="0"/>
      <w:marBottom w:val="0"/>
      <w:divBdr>
        <w:top w:val="none" w:sz="0" w:space="0" w:color="auto"/>
        <w:left w:val="none" w:sz="0" w:space="0" w:color="auto"/>
        <w:bottom w:val="none" w:sz="0" w:space="0" w:color="auto"/>
        <w:right w:val="none" w:sz="0" w:space="0" w:color="auto"/>
      </w:divBdr>
    </w:div>
    <w:div w:id="157811620">
      <w:bodyDiv w:val="1"/>
      <w:marLeft w:val="0"/>
      <w:marRight w:val="0"/>
      <w:marTop w:val="0"/>
      <w:marBottom w:val="0"/>
      <w:divBdr>
        <w:top w:val="none" w:sz="0" w:space="0" w:color="auto"/>
        <w:left w:val="none" w:sz="0" w:space="0" w:color="auto"/>
        <w:bottom w:val="none" w:sz="0" w:space="0" w:color="auto"/>
        <w:right w:val="none" w:sz="0" w:space="0" w:color="auto"/>
      </w:divBdr>
      <w:divsChild>
        <w:div w:id="270205105">
          <w:marLeft w:val="0"/>
          <w:marRight w:val="0"/>
          <w:marTop w:val="0"/>
          <w:marBottom w:val="0"/>
          <w:divBdr>
            <w:top w:val="none" w:sz="0" w:space="0" w:color="auto"/>
            <w:left w:val="none" w:sz="0" w:space="0" w:color="auto"/>
            <w:bottom w:val="none" w:sz="0" w:space="0" w:color="auto"/>
            <w:right w:val="none" w:sz="0" w:space="0" w:color="auto"/>
          </w:divBdr>
          <w:divsChild>
            <w:div w:id="1380930956">
              <w:marLeft w:val="0"/>
              <w:marRight w:val="0"/>
              <w:marTop w:val="0"/>
              <w:marBottom w:val="0"/>
              <w:divBdr>
                <w:top w:val="none" w:sz="0" w:space="0" w:color="auto"/>
                <w:left w:val="none" w:sz="0" w:space="0" w:color="auto"/>
                <w:bottom w:val="none" w:sz="0" w:space="0" w:color="auto"/>
                <w:right w:val="none" w:sz="0" w:space="0" w:color="auto"/>
              </w:divBdr>
              <w:divsChild>
                <w:div w:id="1130510522">
                  <w:marLeft w:val="0"/>
                  <w:marRight w:val="0"/>
                  <w:marTop w:val="0"/>
                  <w:marBottom w:val="0"/>
                  <w:divBdr>
                    <w:top w:val="none" w:sz="0" w:space="0" w:color="auto"/>
                    <w:left w:val="none" w:sz="0" w:space="0" w:color="auto"/>
                    <w:bottom w:val="none" w:sz="0" w:space="0" w:color="auto"/>
                    <w:right w:val="none" w:sz="0" w:space="0" w:color="auto"/>
                  </w:divBdr>
                  <w:divsChild>
                    <w:div w:id="176379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510589">
      <w:bodyDiv w:val="1"/>
      <w:marLeft w:val="0"/>
      <w:marRight w:val="0"/>
      <w:marTop w:val="0"/>
      <w:marBottom w:val="0"/>
      <w:divBdr>
        <w:top w:val="none" w:sz="0" w:space="0" w:color="auto"/>
        <w:left w:val="none" w:sz="0" w:space="0" w:color="auto"/>
        <w:bottom w:val="none" w:sz="0" w:space="0" w:color="auto"/>
        <w:right w:val="none" w:sz="0" w:space="0" w:color="auto"/>
      </w:divBdr>
    </w:div>
    <w:div w:id="177548796">
      <w:bodyDiv w:val="1"/>
      <w:marLeft w:val="0"/>
      <w:marRight w:val="0"/>
      <w:marTop w:val="0"/>
      <w:marBottom w:val="0"/>
      <w:divBdr>
        <w:top w:val="none" w:sz="0" w:space="0" w:color="auto"/>
        <w:left w:val="none" w:sz="0" w:space="0" w:color="auto"/>
        <w:bottom w:val="none" w:sz="0" w:space="0" w:color="auto"/>
        <w:right w:val="none" w:sz="0" w:space="0" w:color="auto"/>
      </w:divBdr>
      <w:divsChild>
        <w:div w:id="361589871">
          <w:marLeft w:val="0"/>
          <w:marRight w:val="0"/>
          <w:marTop w:val="0"/>
          <w:marBottom w:val="0"/>
          <w:divBdr>
            <w:top w:val="none" w:sz="0" w:space="0" w:color="auto"/>
            <w:left w:val="none" w:sz="0" w:space="0" w:color="auto"/>
            <w:bottom w:val="none" w:sz="0" w:space="0" w:color="auto"/>
            <w:right w:val="none" w:sz="0" w:space="0" w:color="auto"/>
          </w:divBdr>
          <w:divsChild>
            <w:div w:id="353658327">
              <w:marLeft w:val="0"/>
              <w:marRight w:val="0"/>
              <w:marTop w:val="0"/>
              <w:marBottom w:val="0"/>
              <w:divBdr>
                <w:top w:val="none" w:sz="0" w:space="0" w:color="auto"/>
                <w:left w:val="none" w:sz="0" w:space="0" w:color="auto"/>
                <w:bottom w:val="none" w:sz="0" w:space="0" w:color="auto"/>
                <w:right w:val="none" w:sz="0" w:space="0" w:color="auto"/>
              </w:divBdr>
              <w:divsChild>
                <w:div w:id="129907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0827">
      <w:bodyDiv w:val="1"/>
      <w:marLeft w:val="0"/>
      <w:marRight w:val="0"/>
      <w:marTop w:val="0"/>
      <w:marBottom w:val="0"/>
      <w:divBdr>
        <w:top w:val="none" w:sz="0" w:space="0" w:color="auto"/>
        <w:left w:val="none" w:sz="0" w:space="0" w:color="auto"/>
        <w:bottom w:val="none" w:sz="0" w:space="0" w:color="auto"/>
        <w:right w:val="none" w:sz="0" w:space="0" w:color="auto"/>
      </w:divBdr>
      <w:divsChild>
        <w:div w:id="1701321527">
          <w:marLeft w:val="0"/>
          <w:marRight w:val="0"/>
          <w:marTop w:val="0"/>
          <w:marBottom w:val="0"/>
          <w:divBdr>
            <w:top w:val="none" w:sz="0" w:space="0" w:color="auto"/>
            <w:left w:val="none" w:sz="0" w:space="0" w:color="auto"/>
            <w:bottom w:val="none" w:sz="0" w:space="0" w:color="auto"/>
            <w:right w:val="none" w:sz="0" w:space="0" w:color="auto"/>
          </w:divBdr>
          <w:divsChild>
            <w:div w:id="1271425774">
              <w:marLeft w:val="0"/>
              <w:marRight w:val="0"/>
              <w:marTop w:val="0"/>
              <w:marBottom w:val="0"/>
              <w:divBdr>
                <w:top w:val="none" w:sz="0" w:space="0" w:color="auto"/>
                <w:left w:val="none" w:sz="0" w:space="0" w:color="auto"/>
                <w:bottom w:val="none" w:sz="0" w:space="0" w:color="auto"/>
                <w:right w:val="none" w:sz="0" w:space="0" w:color="auto"/>
              </w:divBdr>
              <w:divsChild>
                <w:div w:id="591667891">
                  <w:marLeft w:val="0"/>
                  <w:marRight w:val="0"/>
                  <w:marTop w:val="0"/>
                  <w:marBottom w:val="0"/>
                  <w:divBdr>
                    <w:top w:val="none" w:sz="0" w:space="0" w:color="auto"/>
                    <w:left w:val="none" w:sz="0" w:space="0" w:color="auto"/>
                    <w:bottom w:val="none" w:sz="0" w:space="0" w:color="auto"/>
                    <w:right w:val="none" w:sz="0" w:space="0" w:color="auto"/>
                  </w:divBdr>
                  <w:divsChild>
                    <w:div w:id="79752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400953">
      <w:bodyDiv w:val="1"/>
      <w:marLeft w:val="0"/>
      <w:marRight w:val="0"/>
      <w:marTop w:val="0"/>
      <w:marBottom w:val="0"/>
      <w:divBdr>
        <w:top w:val="none" w:sz="0" w:space="0" w:color="auto"/>
        <w:left w:val="none" w:sz="0" w:space="0" w:color="auto"/>
        <w:bottom w:val="none" w:sz="0" w:space="0" w:color="auto"/>
        <w:right w:val="none" w:sz="0" w:space="0" w:color="auto"/>
      </w:divBdr>
      <w:divsChild>
        <w:div w:id="561528503">
          <w:marLeft w:val="0"/>
          <w:marRight w:val="0"/>
          <w:marTop w:val="0"/>
          <w:marBottom w:val="0"/>
          <w:divBdr>
            <w:top w:val="none" w:sz="0" w:space="0" w:color="auto"/>
            <w:left w:val="none" w:sz="0" w:space="0" w:color="auto"/>
            <w:bottom w:val="none" w:sz="0" w:space="0" w:color="auto"/>
            <w:right w:val="none" w:sz="0" w:space="0" w:color="auto"/>
          </w:divBdr>
          <w:divsChild>
            <w:div w:id="320696632">
              <w:marLeft w:val="0"/>
              <w:marRight w:val="0"/>
              <w:marTop w:val="0"/>
              <w:marBottom w:val="0"/>
              <w:divBdr>
                <w:top w:val="none" w:sz="0" w:space="0" w:color="auto"/>
                <w:left w:val="none" w:sz="0" w:space="0" w:color="auto"/>
                <w:bottom w:val="none" w:sz="0" w:space="0" w:color="auto"/>
                <w:right w:val="none" w:sz="0" w:space="0" w:color="auto"/>
              </w:divBdr>
              <w:divsChild>
                <w:div w:id="162970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675904">
      <w:bodyDiv w:val="1"/>
      <w:marLeft w:val="0"/>
      <w:marRight w:val="0"/>
      <w:marTop w:val="0"/>
      <w:marBottom w:val="0"/>
      <w:divBdr>
        <w:top w:val="none" w:sz="0" w:space="0" w:color="auto"/>
        <w:left w:val="none" w:sz="0" w:space="0" w:color="auto"/>
        <w:bottom w:val="none" w:sz="0" w:space="0" w:color="auto"/>
        <w:right w:val="none" w:sz="0" w:space="0" w:color="auto"/>
      </w:divBdr>
      <w:divsChild>
        <w:div w:id="527839339">
          <w:marLeft w:val="375"/>
          <w:marRight w:val="375"/>
          <w:marTop w:val="720"/>
          <w:marBottom w:val="0"/>
          <w:divBdr>
            <w:top w:val="none" w:sz="0" w:space="0" w:color="auto"/>
            <w:left w:val="none" w:sz="0" w:space="0" w:color="auto"/>
            <w:bottom w:val="none" w:sz="0" w:space="0" w:color="auto"/>
            <w:right w:val="none" w:sz="0" w:space="0" w:color="auto"/>
          </w:divBdr>
        </w:div>
      </w:divsChild>
    </w:div>
    <w:div w:id="184484343">
      <w:bodyDiv w:val="1"/>
      <w:marLeft w:val="0"/>
      <w:marRight w:val="0"/>
      <w:marTop w:val="0"/>
      <w:marBottom w:val="0"/>
      <w:divBdr>
        <w:top w:val="none" w:sz="0" w:space="0" w:color="auto"/>
        <w:left w:val="none" w:sz="0" w:space="0" w:color="auto"/>
        <w:bottom w:val="none" w:sz="0" w:space="0" w:color="auto"/>
        <w:right w:val="none" w:sz="0" w:space="0" w:color="auto"/>
      </w:divBdr>
    </w:div>
    <w:div w:id="188759259">
      <w:bodyDiv w:val="1"/>
      <w:marLeft w:val="0"/>
      <w:marRight w:val="0"/>
      <w:marTop w:val="0"/>
      <w:marBottom w:val="0"/>
      <w:divBdr>
        <w:top w:val="none" w:sz="0" w:space="0" w:color="auto"/>
        <w:left w:val="none" w:sz="0" w:space="0" w:color="auto"/>
        <w:bottom w:val="none" w:sz="0" w:space="0" w:color="auto"/>
        <w:right w:val="none" w:sz="0" w:space="0" w:color="auto"/>
      </w:divBdr>
    </w:div>
    <w:div w:id="188954721">
      <w:bodyDiv w:val="1"/>
      <w:marLeft w:val="0"/>
      <w:marRight w:val="0"/>
      <w:marTop w:val="0"/>
      <w:marBottom w:val="0"/>
      <w:divBdr>
        <w:top w:val="none" w:sz="0" w:space="0" w:color="auto"/>
        <w:left w:val="none" w:sz="0" w:space="0" w:color="auto"/>
        <w:bottom w:val="none" w:sz="0" w:space="0" w:color="auto"/>
        <w:right w:val="none" w:sz="0" w:space="0" w:color="auto"/>
      </w:divBdr>
      <w:divsChild>
        <w:div w:id="1625695228">
          <w:marLeft w:val="0"/>
          <w:marRight w:val="0"/>
          <w:marTop w:val="0"/>
          <w:marBottom w:val="0"/>
          <w:divBdr>
            <w:top w:val="none" w:sz="0" w:space="0" w:color="auto"/>
            <w:left w:val="none" w:sz="0" w:space="0" w:color="auto"/>
            <w:bottom w:val="none" w:sz="0" w:space="0" w:color="auto"/>
            <w:right w:val="none" w:sz="0" w:space="0" w:color="auto"/>
          </w:divBdr>
          <w:divsChild>
            <w:div w:id="1394113180">
              <w:marLeft w:val="0"/>
              <w:marRight w:val="0"/>
              <w:marTop w:val="0"/>
              <w:marBottom w:val="0"/>
              <w:divBdr>
                <w:top w:val="none" w:sz="0" w:space="0" w:color="auto"/>
                <w:left w:val="none" w:sz="0" w:space="0" w:color="auto"/>
                <w:bottom w:val="none" w:sz="0" w:space="0" w:color="auto"/>
                <w:right w:val="none" w:sz="0" w:space="0" w:color="auto"/>
              </w:divBdr>
              <w:divsChild>
                <w:div w:id="561334116">
                  <w:marLeft w:val="0"/>
                  <w:marRight w:val="0"/>
                  <w:marTop w:val="0"/>
                  <w:marBottom w:val="0"/>
                  <w:divBdr>
                    <w:top w:val="none" w:sz="0" w:space="0" w:color="auto"/>
                    <w:left w:val="none" w:sz="0" w:space="0" w:color="auto"/>
                    <w:bottom w:val="none" w:sz="0" w:space="0" w:color="auto"/>
                    <w:right w:val="none" w:sz="0" w:space="0" w:color="auto"/>
                  </w:divBdr>
                  <w:divsChild>
                    <w:div w:id="142619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227082">
      <w:bodyDiv w:val="1"/>
      <w:marLeft w:val="0"/>
      <w:marRight w:val="0"/>
      <w:marTop w:val="0"/>
      <w:marBottom w:val="0"/>
      <w:divBdr>
        <w:top w:val="none" w:sz="0" w:space="0" w:color="auto"/>
        <w:left w:val="none" w:sz="0" w:space="0" w:color="auto"/>
        <w:bottom w:val="none" w:sz="0" w:space="0" w:color="auto"/>
        <w:right w:val="none" w:sz="0" w:space="0" w:color="auto"/>
      </w:divBdr>
      <w:divsChild>
        <w:div w:id="645206294">
          <w:marLeft w:val="0"/>
          <w:marRight w:val="0"/>
          <w:marTop w:val="0"/>
          <w:marBottom w:val="0"/>
          <w:divBdr>
            <w:top w:val="none" w:sz="0" w:space="0" w:color="auto"/>
            <w:left w:val="none" w:sz="0" w:space="0" w:color="auto"/>
            <w:bottom w:val="none" w:sz="0" w:space="0" w:color="auto"/>
            <w:right w:val="none" w:sz="0" w:space="0" w:color="auto"/>
          </w:divBdr>
          <w:divsChild>
            <w:div w:id="2050839652">
              <w:marLeft w:val="0"/>
              <w:marRight w:val="0"/>
              <w:marTop w:val="0"/>
              <w:marBottom w:val="0"/>
              <w:divBdr>
                <w:top w:val="none" w:sz="0" w:space="0" w:color="auto"/>
                <w:left w:val="none" w:sz="0" w:space="0" w:color="auto"/>
                <w:bottom w:val="none" w:sz="0" w:space="0" w:color="auto"/>
                <w:right w:val="none" w:sz="0" w:space="0" w:color="auto"/>
              </w:divBdr>
              <w:divsChild>
                <w:div w:id="1407410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95621">
      <w:bodyDiv w:val="1"/>
      <w:marLeft w:val="0"/>
      <w:marRight w:val="0"/>
      <w:marTop w:val="0"/>
      <w:marBottom w:val="0"/>
      <w:divBdr>
        <w:top w:val="none" w:sz="0" w:space="0" w:color="auto"/>
        <w:left w:val="none" w:sz="0" w:space="0" w:color="auto"/>
        <w:bottom w:val="none" w:sz="0" w:space="0" w:color="auto"/>
        <w:right w:val="none" w:sz="0" w:space="0" w:color="auto"/>
      </w:divBdr>
      <w:divsChild>
        <w:div w:id="53355613">
          <w:marLeft w:val="0"/>
          <w:marRight w:val="0"/>
          <w:marTop w:val="0"/>
          <w:marBottom w:val="0"/>
          <w:divBdr>
            <w:top w:val="none" w:sz="0" w:space="0" w:color="auto"/>
            <w:left w:val="none" w:sz="0" w:space="0" w:color="auto"/>
            <w:bottom w:val="none" w:sz="0" w:space="0" w:color="auto"/>
            <w:right w:val="none" w:sz="0" w:space="0" w:color="auto"/>
          </w:divBdr>
          <w:divsChild>
            <w:div w:id="496386353">
              <w:marLeft w:val="0"/>
              <w:marRight w:val="0"/>
              <w:marTop w:val="0"/>
              <w:marBottom w:val="0"/>
              <w:divBdr>
                <w:top w:val="none" w:sz="0" w:space="0" w:color="auto"/>
                <w:left w:val="none" w:sz="0" w:space="0" w:color="auto"/>
                <w:bottom w:val="none" w:sz="0" w:space="0" w:color="auto"/>
                <w:right w:val="none" w:sz="0" w:space="0" w:color="auto"/>
              </w:divBdr>
              <w:divsChild>
                <w:div w:id="315837663">
                  <w:marLeft w:val="0"/>
                  <w:marRight w:val="0"/>
                  <w:marTop w:val="0"/>
                  <w:marBottom w:val="0"/>
                  <w:divBdr>
                    <w:top w:val="none" w:sz="0" w:space="0" w:color="auto"/>
                    <w:left w:val="none" w:sz="0" w:space="0" w:color="auto"/>
                    <w:bottom w:val="none" w:sz="0" w:space="0" w:color="auto"/>
                    <w:right w:val="none" w:sz="0" w:space="0" w:color="auto"/>
                  </w:divBdr>
                  <w:divsChild>
                    <w:div w:id="28701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73405">
      <w:bodyDiv w:val="1"/>
      <w:marLeft w:val="0"/>
      <w:marRight w:val="0"/>
      <w:marTop w:val="0"/>
      <w:marBottom w:val="0"/>
      <w:divBdr>
        <w:top w:val="none" w:sz="0" w:space="0" w:color="auto"/>
        <w:left w:val="none" w:sz="0" w:space="0" w:color="auto"/>
        <w:bottom w:val="none" w:sz="0" w:space="0" w:color="auto"/>
        <w:right w:val="none" w:sz="0" w:space="0" w:color="auto"/>
      </w:divBdr>
      <w:divsChild>
        <w:div w:id="1981035254">
          <w:marLeft w:val="0"/>
          <w:marRight w:val="0"/>
          <w:marTop w:val="0"/>
          <w:marBottom w:val="0"/>
          <w:divBdr>
            <w:top w:val="none" w:sz="0" w:space="0" w:color="auto"/>
            <w:left w:val="none" w:sz="0" w:space="0" w:color="auto"/>
            <w:bottom w:val="none" w:sz="0" w:space="0" w:color="auto"/>
            <w:right w:val="none" w:sz="0" w:space="0" w:color="auto"/>
          </w:divBdr>
          <w:divsChild>
            <w:div w:id="1192843443">
              <w:marLeft w:val="0"/>
              <w:marRight w:val="0"/>
              <w:marTop w:val="0"/>
              <w:marBottom w:val="0"/>
              <w:divBdr>
                <w:top w:val="none" w:sz="0" w:space="0" w:color="auto"/>
                <w:left w:val="none" w:sz="0" w:space="0" w:color="auto"/>
                <w:bottom w:val="none" w:sz="0" w:space="0" w:color="auto"/>
                <w:right w:val="none" w:sz="0" w:space="0" w:color="auto"/>
              </w:divBdr>
              <w:divsChild>
                <w:div w:id="61951950">
                  <w:marLeft w:val="0"/>
                  <w:marRight w:val="0"/>
                  <w:marTop w:val="0"/>
                  <w:marBottom w:val="0"/>
                  <w:divBdr>
                    <w:top w:val="none" w:sz="0" w:space="0" w:color="auto"/>
                    <w:left w:val="none" w:sz="0" w:space="0" w:color="auto"/>
                    <w:bottom w:val="none" w:sz="0" w:space="0" w:color="auto"/>
                    <w:right w:val="none" w:sz="0" w:space="0" w:color="auto"/>
                  </w:divBdr>
                </w:div>
                <w:div w:id="591402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78783">
      <w:bodyDiv w:val="1"/>
      <w:marLeft w:val="0"/>
      <w:marRight w:val="0"/>
      <w:marTop w:val="0"/>
      <w:marBottom w:val="0"/>
      <w:divBdr>
        <w:top w:val="none" w:sz="0" w:space="0" w:color="auto"/>
        <w:left w:val="none" w:sz="0" w:space="0" w:color="auto"/>
        <w:bottom w:val="none" w:sz="0" w:space="0" w:color="auto"/>
        <w:right w:val="none" w:sz="0" w:space="0" w:color="auto"/>
      </w:divBdr>
    </w:div>
    <w:div w:id="207302179">
      <w:bodyDiv w:val="1"/>
      <w:marLeft w:val="0"/>
      <w:marRight w:val="0"/>
      <w:marTop w:val="0"/>
      <w:marBottom w:val="0"/>
      <w:divBdr>
        <w:top w:val="none" w:sz="0" w:space="0" w:color="auto"/>
        <w:left w:val="none" w:sz="0" w:space="0" w:color="auto"/>
        <w:bottom w:val="none" w:sz="0" w:space="0" w:color="auto"/>
        <w:right w:val="none" w:sz="0" w:space="0" w:color="auto"/>
      </w:divBdr>
      <w:divsChild>
        <w:div w:id="1575581234">
          <w:marLeft w:val="0"/>
          <w:marRight w:val="0"/>
          <w:marTop w:val="0"/>
          <w:marBottom w:val="0"/>
          <w:divBdr>
            <w:top w:val="none" w:sz="0" w:space="0" w:color="auto"/>
            <w:left w:val="none" w:sz="0" w:space="0" w:color="auto"/>
            <w:bottom w:val="none" w:sz="0" w:space="0" w:color="auto"/>
            <w:right w:val="none" w:sz="0" w:space="0" w:color="auto"/>
          </w:divBdr>
          <w:divsChild>
            <w:div w:id="2072187347">
              <w:marLeft w:val="0"/>
              <w:marRight w:val="0"/>
              <w:marTop w:val="0"/>
              <w:marBottom w:val="0"/>
              <w:divBdr>
                <w:top w:val="none" w:sz="0" w:space="0" w:color="auto"/>
                <w:left w:val="none" w:sz="0" w:space="0" w:color="auto"/>
                <w:bottom w:val="none" w:sz="0" w:space="0" w:color="auto"/>
                <w:right w:val="none" w:sz="0" w:space="0" w:color="auto"/>
              </w:divBdr>
              <w:divsChild>
                <w:div w:id="65610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537809">
      <w:bodyDiv w:val="1"/>
      <w:marLeft w:val="0"/>
      <w:marRight w:val="0"/>
      <w:marTop w:val="0"/>
      <w:marBottom w:val="0"/>
      <w:divBdr>
        <w:top w:val="none" w:sz="0" w:space="0" w:color="auto"/>
        <w:left w:val="none" w:sz="0" w:space="0" w:color="auto"/>
        <w:bottom w:val="none" w:sz="0" w:space="0" w:color="auto"/>
        <w:right w:val="none" w:sz="0" w:space="0" w:color="auto"/>
      </w:divBdr>
    </w:div>
    <w:div w:id="228080338">
      <w:bodyDiv w:val="1"/>
      <w:marLeft w:val="0"/>
      <w:marRight w:val="0"/>
      <w:marTop w:val="0"/>
      <w:marBottom w:val="0"/>
      <w:divBdr>
        <w:top w:val="none" w:sz="0" w:space="0" w:color="auto"/>
        <w:left w:val="none" w:sz="0" w:space="0" w:color="auto"/>
        <w:bottom w:val="none" w:sz="0" w:space="0" w:color="auto"/>
        <w:right w:val="none" w:sz="0" w:space="0" w:color="auto"/>
      </w:divBdr>
      <w:divsChild>
        <w:div w:id="1911964317">
          <w:marLeft w:val="0"/>
          <w:marRight w:val="0"/>
          <w:marTop w:val="0"/>
          <w:marBottom w:val="0"/>
          <w:divBdr>
            <w:top w:val="none" w:sz="0" w:space="0" w:color="auto"/>
            <w:left w:val="none" w:sz="0" w:space="0" w:color="auto"/>
            <w:bottom w:val="none" w:sz="0" w:space="0" w:color="auto"/>
            <w:right w:val="none" w:sz="0" w:space="0" w:color="auto"/>
          </w:divBdr>
          <w:divsChild>
            <w:div w:id="921337040">
              <w:marLeft w:val="0"/>
              <w:marRight w:val="0"/>
              <w:marTop w:val="0"/>
              <w:marBottom w:val="0"/>
              <w:divBdr>
                <w:top w:val="none" w:sz="0" w:space="0" w:color="auto"/>
                <w:left w:val="none" w:sz="0" w:space="0" w:color="auto"/>
                <w:bottom w:val="none" w:sz="0" w:space="0" w:color="auto"/>
                <w:right w:val="none" w:sz="0" w:space="0" w:color="auto"/>
              </w:divBdr>
              <w:divsChild>
                <w:div w:id="668100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7060605">
      <w:bodyDiv w:val="1"/>
      <w:marLeft w:val="0"/>
      <w:marRight w:val="0"/>
      <w:marTop w:val="0"/>
      <w:marBottom w:val="0"/>
      <w:divBdr>
        <w:top w:val="none" w:sz="0" w:space="0" w:color="auto"/>
        <w:left w:val="none" w:sz="0" w:space="0" w:color="auto"/>
        <w:bottom w:val="none" w:sz="0" w:space="0" w:color="auto"/>
        <w:right w:val="none" w:sz="0" w:space="0" w:color="auto"/>
      </w:divBdr>
      <w:divsChild>
        <w:div w:id="716471005">
          <w:marLeft w:val="0"/>
          <w:marRight w:val="0"/>
          <w:marTop w:val="0"/>
          <w:marBottom w:val="0"/>
          <w:divBdr>
            <w:top w:val="none" w:sz="0" w:space="0" w:color="auto"/>
            <w:left w:val="none" w:sz="0" w:space="0" w:color="auto"/>
            <w:bottom w:val="none" w:sz="0" w:space="0" w:color="auto"/>
            <w:right w:val="none" w:sz="0" w:space="0" w:color="auto"/>
          </w:divBdr>
          <w:divsChild>
            <w:div w:id="1594586068">
              <w:marLeft w:val="0"/>
              <w:marRight w:val="0"/>
              <w:marTop w:val="0"/>
              <w:marBottom w:val="0"/>
              <w:divBdr>
                <w:top w:val="none" w:sz="0" w:space="0" w:color="auto"/>
                <w:left w:val="none" w:sz="0" w:space="0" w:color="auto"/>
                <w:bottom w:val="none" w:sz="0" w:space="0" w:color="auto"/>
                <w:right w:val="none" w:sz="0" w:space="0" w:color="auto"/>
              </w:divBdr>
              <w:divsChild>
                <w:div w:id="1038358302">
                  <w:marLeft w:val="0"/>
                  <w:marRight w:val="0"/>
                  <w:marTop w:val="0"/>
                  <w:marBottom w:val="0"/>
                  <w:divBdr>
                    <w:top w:val="none" w:sz="0" w:space="0" w:color="auto"/>
                    <w:left w:val="none" w:sz="0" w:space="0" w:color="auto"/>
                    <w:bottom w:val="none" w:sz="0" w:space="0" w:color="auto"/>
                    <w:right w:val="none" w:sz="0" w:space="0" w:color="auto"/>
                  </w:divBdr>
                  <w:divsChild>
                    <w:div w:id="1983002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213284">
      <w:bodyDiv w:val="1"/>
      <w:marLeft w:val="0"/>
      <w:marRight w:val="0"/>
      <w:marTop w:val="0"/>
      <w:marBottom w:val="0"/>
      <w:divBdr>
        <w:top w:val="none" w:sz="0" w:space="0" w:color="auto"/>
        <w:left w:val="none" w:sz="0" w:space="0" w:color="auto"/>
        <w:bottom w:val="none" w:sz="0" w:space="0" w:color="auto"/>
        <w:right w:val="none" w:sz="0" w:space="0" w:color="auto"/>
      </w:divBdr>
      <w:divsChild>
        <w:div w:id="568662068">
          <w:marLeft w:val="0"/>
          <w:marRight w:val="0"/>
          <w:marTop w:val="0"/>
          <w:marBottom w:val="0"/>
          <w:divBdr>
            <w:top w:val="none" w:sz="0" w:space="0" w:color="auto"/>
            <w:left w:val="none" w:sz="0" w:space="0" w:color="auto"/>
            <w:bottom w:val="none" w:sz="0" w:space="0" w:color="auto"/>
            <w:right w:val="none" w:sz="0" w:space="0" w:color="auto"/>
          </w:divBdr>
          <w:divsChild>
            <w:div w:id="598370609">
              <w:marLeft w:val="0"/>
              <w:marRight w:val="0"/>
              <w:marTop w:val="0"/>
              <w:marBottom w:val="0"/>
              <w:divBdr>
                <w:top w:val="none" w:sz="0" w:space="0" w:color="auto"/>
                <w:left w:val="none" w:sz="0" w:space="0" w:color="auto"/>
                <w:bottom w:val="none" w:sz="0" w:space="0" w:color="auto"/>
                <w:right w:val="none" w:sz="0" w:space="0" w:color="auto"/>
              </w:divBdr>
              <w:divsChild>
                <w:div w:id="1830974620">
                  <w:marLeft w:val="0"/>
                  <w:marRight w:val="0"/>
                  <w:marTop w:val="0"/>
                  <w:marBottom w:val="0"/>
                  <w:divBdr>
                    <w:top w:val="none" w:sz="0" w:space="0" w:color="auto"/>
                    <w:left w:val="none" w:sz="0" w:space="0" w:color="auto"/>
                    <w:bottom w:val="none" w:sz="0" w:space="0" w:color="auto"/>
                    <w:right w:val="none" w:sz="0" w:space="0" w:color="auto"/>
                  </w:divBdr>
                  <w:divsChild>
                    <w:div w:id="173947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044881">
      <w:bodyDiv w:val="1"/>
      <w:marLeft w:val="0"/>
      <w:marRight w:val="0"/>
      <w:marTop w:val="0"/>
      <w:marBottom w:val="0"/>
      <w:divBdr>
        <w:top w:val="none" w:sz="0" w:space="0" w:color="auto"/>
        <w:left w:val="none" w:sz="0" w:space="0" w:color="auto"/>
        <w:bottom w:val="none" w:sz="0" w:space="0" w:color="auto"/>
        <w:right w:val="none" w:sz="0" w:space="0" w:color="auto"/>
      </w:divBdr>
      <w:divsChild>
        <w:div w:id="141654041">
          <w:marLeft w:val="0"/>
          <w:marRight w:val="0"/>
          <w:marTop w:val="0"/>
          <w:marBottom w:val="0"/>
          <w:divBdr>
            <w:top w:val="none" w:sz="0" w:space="0" w:color="auto"/>
            <w:left w:val="none" w:sz="0" w:space="0" w:color="auto"/>
            <w:bottom w:val="none" w:sz="0" w:space="0" w:color="auto"/>
            <w:right w:val="none" w:sz="0" w:space="0" w:color="auto"/>
          </w:divBdr>
          <w:divsChild>
            <w:div w:id="1741975330">
              <w:marLeft w:val="0"/>
              <w:marRight w:val="0"/>
              <w:marTop w:val="0"/>
              <w:marBottom w:val="0"/>
              <w:divBdr>
                <w:top w:val="none" w:sz="0" w:space="0" w:color="auto"/>
                <w:left w:val="none" w:sz="0" w:space="0" w:color="auto"/>
                <w:bottom w:val="none" w:sz="0" w:space="0" w:color="auto"/>
                <w:right w:val="none" w:sz="0" w:space="0" w:color="auto"/>
              </w:divBdr>
              <w:divsChild>
                <w:div w:id="1195846728">
                  <w:marLeft w:val="0"/>
                  <w:marRight w:val="0"/>
                  <w:marTop w:val="0"/>
                  <w:marBottom w:val="0"/>
                  <w:divBdr>
                    <w:top w:val="none" w:sz="0" w:space="0" w:color="auto"/>
                    <w:left w:val="none" w:sz="0" w:space="0" w:color="auto"/>
                    <w:bottom w:val="none" w:sz="0" w:space="0" w:color="auto"/>
                    <w:right w:val="none" w:sz="0" w:space="0" w:color="auto"/>
                  </w:divBdr>
                  <w:divsChild>
                    <w:div w:id="156482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21480">
      <w:bodyDiv w:val="1"/>
      <w:marLeft w:val="0"/>
      <w:marRight w:val="0"/>
      <w:marTop w:val="0"/>
      <w:marBottom w:val="0"/>
      <w:divBdr>
        <w:top w:val="none" w:sz="0" w:space="0" w:color="auto"/>
        <w:left w:val="none" w:sz="0" w:space="0" w:color="auto"/>
        <w:bottom w:val="none" w:sz="0" w:space="0" w:color="auto"/>
        <w:right w:val="none" w:sz="0" w:space="0" w:color="auto"/>
      </w:divBdr>
    </w:div>
    <w:div w:id="254750019">
      <w:bodyDiv w:val="1"/>
      <w:marLeft w:val="0"/>
      <w:marRight w:val="0"/>
      <w:marTop w:val="0"/>
      <w:marBottom w:val="0"/>
      <w:divBdr>
        <w:top w:val="none" w:sz="0" w:space="0" w:color="auto"/>
        <w:left w:val="none" w:sz="0" w:space="0" w:color="auto"/>
        <w:bottom w:val="none" w:sz="0" w:space="0" w:color="auto"/>
        <w:right w:val="none" w:sz="0" w:space="0" w:color="auto"/>
      </w:divBdr>
    </w:div>
    <w:div w:id="277614518">
      <w:bodyDiv w:val="1"/>
      <w:marLeft w:val="0"/>
      <w:marRight w:val="0"/>
      <w:marTop w:val="0"/>
      <w:marBottom w:val="0"/>
      <w:divBdr>
        <w:top w:val="none" w:sz="0" w:space="0" w:color="auto"/>
        <w:left w:val="none" w:sz="0" w:space="0" w:color="auto"/>
        <w:bottom w:val="none" w:sz="0" w:space="0" w:color="auto"/>
        <w:right w:val="none" w:sz="0" w:space="0" w:color="auto"/>
      </w:divBdr>
      <w:divsChild>
        <w:div w:id="538249424">
          <w:marLeft w:val="0"/>
          <w:marRight w:val="0"/>
          <w:marTop w:val="0"/>
          <w:marBottom w:val="0"/>
          <w:divBdr>
            <w:top w:val="none" w:sz="0" w:space="0" w:color="auto"/>
            <w:left w:val="none" w:sz="0" w:space="0" w:color="auto"/>
            <w:bottom w:val="none" w:sz="0" w:space="0" w:color="auto"/>
            <w:right w:val="none" w:sz="0" w:space="0" w:color="auto"/>
          </w:divBdr>
          <w:divsChild>
            <w:div w:id="178786663">
              <w:marLeft w:val="0"/>
              <w:marRight w:val="0"/>
              <w:marTop w:val="0"/>
              <w:marBottom w:val="0"/>
              <w:divBdr>
                <w:top w:val="none" w:sz="0" w:space="0" w:color="auto"/>
                <w:left w:val="none" w:sz="0" w:space="0" w:color="auto"/>
                <w:bottom w:val="none" w:sz="0" w:space="0" w:color="auto"/>
                <w:right w:val="none" w:sz="0" w:space="0" w:color="auto"/>
              </w:divBdr>
              <w:divsChild>
                <w:div w:id="1622494831">
                  <w:marLeft w:val="0"/>
                  <w:marRight w:val="0"/>
                  <w:marTop w:val="0"/>
                  <w:marBottom w:val="0"/>
                  <w:divBdr>
                    <w:top w:val="none" w:sz="0" w:space="0" w:color="auto"/>
                    <w:left w:val="none" w:sz="0" w:space="0" w:color="auto"/>
                    <w:bottom w:val="none" w:sz="0" w:space="0" w:color="auto"/>
                    <w:right w:val="none" w:sz="0" w:space="0" w:color="auto"/>
                  </w:divBdr>
                  <w:divsChild>
                    <w:div w:id="107447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7761934">
      <w:bodyDiv w:val="1"/>
      <w:marLeft w:val="0"/>
      <w:marRight w:val="0"/>
      <w:marTop w:val="0"/>
      <w:marBottom w:val="0"/>
      <w:divBdr>
        <w:top w:val="none" w:sz="0" w:space="0" w:color="auto"/>
        <w:left w:val="none" w:sz="0" w:space="0" w:color="auto"/>
        <w:bottom w:val="none" w:sz="0" w:space="0" w:color="auto"/>
        <w:right w:val="none" w:sz="0" w:space="0" w:color="auto"/>
      </w:divBdr>
      <w:divsChild>
        <w:div w:id="1445885023">
          <w:marLeft w:val="0"/>
          <w:marRight w:val="0"/>
          <w:marTop w:val="0"/>
          <w:marBottom w:val="0"/>
          <w:divBdr>
            <w:top w:val="none" w:sz="0" w:space="0" w:color="auto"/>
            <w:left w:val="none" w:sz="0" w:space="0" w:color="auto"/>
            <w:bottom w:val="none" w:sz="0" w:space="0" w:color="auto"/>
            <w:right w:val="none" w:sz="0" w:space="0" w:color="auto"/>
          </w:divBdr>
          <w:divsChild>
            <w:div w:id="1567063661">
              <w:marLeft w:val="0"/>
              <w:marRight w:val="0"/>
              <w:marTop w:val="0"/>
              <w:marBottom w:val="0"/>
              <w:divBdr>
                <w:top w:val="none" w:sz="0" w:space="0" w:color="auto"/>
                <w:left w:val="none" w:sz="0" w:space="0" w:color="auto"/>
                <w:bottom w:val="none" w:sz="0" w:space="0" w:color="auto"/>
                <w:right w:val="none" w:sz="0" w:space="0" w:color="auto"/>
              </w:divBdr>
              <w:divsChild>
                <w:div w:id="289366345">
                  <w:marLeft w:val="0"/>
                  <w:marRight w:val="0"/>
                  <w:marTop w:val="0"/>
                  <w:marBottom w:val="0"/>
                  <w:divBdr>
                    <w:top w:val="none" w:sz="0" w:space="0" w:color="auto"/>
                    <w:left w:val="none" w:sz="0" w:space="0" w:color="auto"/>
                    <w:bottom w:val="none" w:sz="0" w:space="0" w:color="auto"/>
                    <w:right w:val="none" w:sz="0" w:space="0" w:color="auto"/>
                  </w:divBdr>
                  <w:divsChild>
                    <w:div w:id="170100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665968">
      <w:bodyDiv w:val="1"/>
      <w:marLeft w:val="0"/>
      <w:marRight w:val="0"/>
      <w:marTop w:val="0"/>
      <w:marBottom w:val="0"/>
      <w:divBdr>
        <w:top w:val="none" w:sz="0" w:space="0" w:color="auto"/>
        <w:left w:val="none" w:sz="0" w:space="0" w:color="auto"/>
        <w:bottom w:val="none" w:sz="0" w:space="0" w:color="auto"/>
        <w:right w:val="none" w:sz="0" w:space="0" w:color="auto"/>
      </w:divBdr>
      <w:divsChild>
        <w:div w:id="1870727596">
          <w:marLeft w:val="0"/>
          <w:marRight w:val="0"/>
          <w:marTop w:val="0"/>
          <w:marBottom w:val="0"/>
          <w:divBdr>
            <w:top w:val="none" w:sz="0" w:space="0" w:color="auto"/>
            <w:left w:val="none" w:sz="0" w:space="0" w:color="auto"/>
            <w:bottom w:val="none" w:sz="0" w:space="0" w:color="auto"/>
            <w:right w:val="none" w:sz="0" w:space="0" w:color="auto"/>
          </w:divBdr>
          <w:divsChild>
            <w:div w:id="186912672">
              <w:marLeft w:val="0"/>
              <w:marRight w:val="0"/>
              <w:marTop w:val="0"/>
              <w:marBottom w:val="0"/>
              <w:divBdr>
                <w:top w:val="none" w:sz="0" w:space="0" w:color="auto"/>
                <w:left w:val="none" w:sz="0" w:space="0" w:color="auto"/>
                <w:bottom w:val="none" w:sz="0" w:space="0" w:color="auto"/>
                <w:right w:val="none" w:sz="0" w:space="0" w:color="auto"/>
              </w:divBdr>
              <w:divsChild>
                <w:div w:id="890925795">
                  <w:marLeft w:val="0"/>
                  <w:marRight w:val="0"/>
                  <w:marTop w:val="0"/>
                  <w:marBottom w:val="0"/>
                  <w:divBdr>
                    <w:top w:val="none" w:sz="0" w:space="0" w:color="auto"/>
                    <w:left w:val="none" w:sz="0" w:space="0" w:color="auto"/>
                    <w:bottom w:val="none" w:sz="0" w:space="0" w:color="auto"/>
                    <w:right w:val="none" w:sz="0" w:space="0" w:color="auto"/>
                  </w:divBdr>
                  <w:divsChild>
                    <w:div w:id="540364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0986707">
      <w:bodyDiv w:val="1"/>
      <w:marLeft w:val="0"/>
      <w:marRight w:val="0"/>
      <w:marTop w:val="0"/>
      <w:marBottom w:val="0"/>
      <w:divBdr>
        <w:top w:val="none" w:sz="0" w:space="0" w:color="auto"/>
        <w:left w:val="none" w:sz="0" w:space="0" w:color="auto"/>
        <w:bottom w:val="none" w:sz="0" w:space="0" w:color="auto"/>
        <w:right w:val="none" w:sz="0" w:space="0" w:color="auto"/>
      </w:divBdr>
      <w:divsChild>
        <w:div w:id="2005357511">
          <w:marLeft w:val="0"/>
          <w:marRight w:val="0"/>
          <w:marTop w:val="0"/>
          <w:marBottom w:val="0"/>
          <w:divBdr>
            <w:top w:val="none" w:sz="0" w:space="0" w:color="auto"/>
            <w:left w:val="none" w:sz="0" w:space="0" w:color="auto"/>
            <w:bottom w:val="none" w:sz="0" w:space="0" w:color="auto"/>
            <w:right w:val="none" w:sz="0" w:space="0" w:color="auto"/>
          </w:divBdr>
          <w:divsChild>
            <w:div w:id="1262378948">
              <w:marLeft w:val="0"/>
              <w:marRight w:val="0"/>
              <w:marTop w:val="0"/>
              <w:marBottom w:val="0"/>
              <w:divBdr>
                <w:top w:val="none" w:sz="0" w:space="0" w:color="auto"/>
                <w:left w:val="none" w:sz="0" w:space="0" w:color="auto"/>
                <w:bottom w:val="none" w:sz="0" w:space="0" w:color="auto"/>
                <w:right w:val="none" w:sz="0" w:space="0" w:color="auto"/>
              </w:divBdr>
              <w:divsChild>
                <w:div w:id="199734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343530">
      <w:bodyDiv w:val="1"/>
      <w:marLeft w:val="0"/>
      <w:marRight w:val="0"/>
      <w:marTop w:val="0"/>
      <w:marBottom w:val="0"/>
      <w:divBdr>
        <w:top w:val="none" w:sz="0" w:space="0" w:color="auto"/>
        <w:left w:val="none" w:sz="0" w:space="0" w:color="auto"/>
        <w:bottom w:val="none" w:sz="0" w:space="0" w:color="auto"/>
        <w:right w:val="none" w:sz="0" w:space="0" w:color="auto"/>
      </w:divBdr>
      <w:divsChild>
        <w:div w:id="367880310">
          <w:marLeft w:val="0"/>
          <w:marRight w:val="0"/>
          <w:marTop w:val="0"/>
          <w:marBottom w:val="0"/>
          <w:divBdr>
            <w:top w:val="none" w:sz="0" w:space="0" w:color="auto"/>
            <w:left w:val="none" w:sz="0" w:space="0" w:color="auto"/>
            <w:bottom w:val="none" w:sz="0" w:space="0" w:color="auto"/>
            <w:right w:val="none" w:sz="0" w:space="0" w:color="auto"/>
          </w:divBdr>
          <w:divsChild>
            <w:div w:id="2087991634">
              <w:marLeft w:val="0"/>
              <w:marRight w:val="0"/>
              <w:marTop w:val="0"/>
              <w:marBottom w:val="0"/>
              <w:divBdr>
                <w:top w:val="none" w:sz="0" w:space="0" w:color="auto"/>
                <w:left w:val="none" w:sz="0" w:space="0" w:color="auto"/>
                <w:bottom w:val="none" w:sz="0" w:space="0" w:color="auto"/>
                <w:right w:val="none" w:sz="0" w:space="0" w:color="auto"/>
              </w:divBdr>
              <w:divsChild>
                <w:div w:id="19858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8993539">
      <w:bodyDiv w:val="1"/>
      <w:marLeft w:val="0"/>
      <w:marRight w:val="0"/>
      <w:marTop w:val="0"/>
      <w:marBottom w:val="0"/>
      <w:divBdr>
        <w:top w:val="none" w:sz="0" w:space="0" w:color="auto"/>
        <w:left w:val="none" w:sz="0" w:space="0" w:color="auto"/>
        <w:bottom w:val="none" w:sz="0" w:space="0" w:color="auto"/>
        <w:right w:val="none" w:sz="0" w:space="0" w:color="auto"/>
      </w:divBdr>
      <w:divsChild>
        <w:div w:id="1821773208">
          <w:marLeft w:val="0"/>
          <w:marRight w:val="0"/>
          <w:marTop w:val="0"/>
          <w:marBottom w:val="0"/>
          <w:divBdr>
            <w:top w:val="none" w:sz="0" w:space="0" w:color="auto"/>
            <w:left w:val="none" w:sz="0" w:space="0" w:color="auto"/>
            <w:bottom w:val="none" w:sz="0" w:space="0" w:color="auto"/>
            <w:right w:val="none" w:sz="0" w:space="0" w:color="auto"/>
          </w:divBdr>
          <w:divsChild>
            <w:div w:id="135873940">
              <w:marLeft w:val="0"/>
              <w:marRight w:val="0"/>
              <w:marTop w:val="0"/>
              <w:marBottom w:val="0"/>
              <w:divBdr>
                <w:top w:val="none" w:sz="0" w:space="0" w:color="auto"/>
                <w:left w:val="none" w:sz="0" w:space="0" w:color="auto"/>
                <w:bottom w:val="none" w:sz="0" w:space="0" w:color="auto"/>
                <w:right w:val="none" w:sz="0" w:space="0" w:color="auto"/>
              </w:divBdr>
              <w:divsChild>
                <w:div w:id="9601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1932661">
      <w:bodyDiv w:val="1"/>
      <w:marLeft w:val="0"/>
      <w:marRight w:val="0"/>
      <w:marTop w:val="0"/>
      <w:marBottom w:val="0"/>
      <w:divBdr>
        <w:top w:val="none" w:sz="0" w:space="0" w:color="auto"/>
        <w:left w:val="none" w:sz="0" w:space="0" w:color="auto"/>
        <w:bottom w:val="none" w:sz="0" w:space="0" w:color="auto"/>
        <w:right w:val="none" w:sz="0" w:space="0" w:color="auto"/>
      </w:divBdr>
    </w:div>
    <w:div w:id="316149368">
      <w:bodyDiv w:val="1"/>
      <w:marLeft w:val="0"/>
      <w:marRight w:val="0"/>
      <w:marTop w:val="0"/>
      <w:marBottom w:val="0"/>
      <w:divBdr>
        <w:top w:val="none" w:sz="0" w:space="0" w:color="auto"/>
        <w:left w:val="none" w:sz="0" w:space="0" w:color="auto"/>
        <w:bottom w:val="none" w:sz="0" w:space="0" w:color="auto"/>
        <w:right w:val="none" w:sz="0" w:space="0" w:color="auto"/>
      </w:divBdr>
    </w:div>
    <w:div w:id="322244426">
      <w:bodyDiv w:val="1"/>
      <w:marLeft w:val="0"/>
      <w:marRight w:val="0"/>
      <w:marTop w:val="0"/>
      <w:marBottom w:val="0"/>
      <w:divBdr>
        <w:top w:val="none" w:sz="0" w:space="0" w:color="auto"/>
        <w:left w:val="none" w:sz="0" w:space="0" w:color="auto"/>
        <w:bottom w:val="none" w:sz="0" w:space="0" w:color="auto"/>
        <w:right w:val="none" w:sz="0" w:space="0" w:color="auto"/>
      </w:divBdr>
    </w:div>
    <w:div w:id="328027459">
      <w:bodyDiv w:val="1"/>
      <w:marLeft w:val="0"/>
      <w:marRight w:val="0"/>
      <w:marTop w:val="0"/>
      <w:marBottom w:val="0"/>
      <w:divBdr>
        <w:top w:val="none" w:sz="0" w:space="0" w:color="auto"/>
        <w:left w:val="none" w:sz="0" w:space="0" w:color="auto"/>
        <w:bottom w:val="none" w:sz="0" w:space="0" w:color="auto"/>
        <w:right w:val="none" w:sz="0" w:space="0" w:color="auto"/>
      </w:divBdr>
    </w:div>
    <w:div w:id="340016032">
      <w:bodyDiv w:val="1"/>
      <w:marLeft w:val="0"/>
      <w:marRight w:val="0"/>
      <w:marTop w:val="0"/>
      <w:marBottom w:val="0"/>
      <w:divBdr>
        <w:top w:val="none" w:sz="0" w:space="0" w:color="auto"/>
        <w:left w:val="none" w:sz="0" w:space="0" w:color="auto"/>
        <w:bottom w:val="none" w:sz="0" w:space="0" w:color="auto"/>
        <w:right w:val="none" w:sz="0" w:space="0" w:color="auto"/>
      </w:divBdr>
      <w:divsChild>
        <w:div w:id="758252224">
          <w:marLeft w:val="0"/>
          <w:marRight w:val="0"/>
          <w:marTop w:val="0"/>
          <w:marBottom w:val="0"/>
          <w:divBdr>
            <w:top w:val="none" w:sz="0" w:space="0" w:color="auto"/>
            <w:left w:val="none" w:sz="0" w:space="0" w:color="auto"/>
            <w:bottom w:val="none" w:sz="0" w:space="0" w:color="auto"/>
            <w:right w:val="none" w:sz="0" w:space="0" w:color="auto"/>
          </w:divBdr>
          <w:divsChild>
            <w:div w:id="2103187595">
              <w:marLeft w:val="0"/>
              <w:marRight w:val="0"/>
              <w:marTop w:val="0"/>
              <w:marBottom w:val="0"/>
              <w:divBdr>
                <w:top w:val="none" w:sz="0" w:space="0" w:color="auto"/>
                <w:left w:val="none" w:sz="0" w:space="0" w:color="auto"/>
                <w:bottom w:val="none" w:sz="0" w:space="0" w:color="auto"/>
                <w:right w:val="none" w:sz="0" w:space="0" w:color="auto"/>
              </w:divBdr>
              <w:divsChild>
                <w:div w:id="11870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0354939">
      <w:bodyDiv w:val="1"/>
      <w:marLeft w:val="0"/>
      <w:marRight w:val="0"/>
      <w:marTop w:val="0"/>
      <w:marBottom w:val="0"/>
      <w:divBdr>
        <w:top w:val="none" w:sz="0" w:space="0" w:color="auto"/>
        <w:left w:val="none" w:sz="0" w:space="0" w:color="auto"/>
        <w:bottom w:val="none" w:sz="0" w:space="0" w:color="auto"/>
        <w:right w:val="none" w:sz="0" w:space="0" w:color="auto"/>
      </w:divBdr>
      <w:divsChild>
        <w:div w:id="1050807250">
          <w:marLeft w:val="0"/>
          <w:marRight w:val="0"/>
          <w:marTop w:val="0"/>
          <w:marBottom w:val="0"/>
          <w:divBdr>
            <w:top w:val="none" w:sz="0" w:space="0" w:color="auto"/>
            <w:left w:val="none" w:sz="0" w:space="0" w:color="auto"/>
            <w:bottom w:val="none" w:sz="0" w:space="0" w:color="auto"/>
            <w:right w:val="none" w:sz="0" w:space="0" w:color="auto"/>
          </w:divBdr>
          <w:divsChild>
            <w:div w:id="1879707794">
              <w:marLeft w:val="0"/>
              <w:marRight w:val="0"/>
              <w:marTop w:val="0"/>
              <w:marBottom w:val="0"/>
              <w:divBdr>
                <w:top w:val="none" w:sz="0" w:space="0" w:color="auto"/>
                <w:left w:val="none" w:sz="0" w:space="0" w:color="auto"/>
                <w:bottom w:val="none" w:sz="0" w:space="0" w:color="auto"/>
                <w:right w:val="none" w:sz="0" w:space="0" w:color="auto"/>
              </w:divBdr>
              <w:divsChild>
                <w:div w:id="22842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215166">
      <w:bodyDiv w:val="1"/>
      <w:marLeft w:val="0"/>
      <w:marRight w:val="0"/>
      <w:marTop w:val="0"/>
      <w:marBottom w:val="0"/>
      <w:divBdr>
        <w:top w:val="none" w:sz="0" w:space="0" w:color="auto"/>
        <w:left w:val="none" w:sz="0" w:space="0" w:color="auto"/>
        <w:bottom w:val="none" w:sz="0" w:space="0" w:color="auto"/>
        <w:right w:val="none" w:sz="0" w:space="0" w:color="auto"/>
      </w:divBdr>
      <w:divsChild>
        <w:div w:id="1317803724">
          <w:marLeft w:val="0"/>
          <w:marRight w:val="0"/>
          <w:marTop w:val="0"/>
          <w:marBottom w:val="0"/>
          <w:divBdr>
            <w:top w:val="none" w:sz="0" w:space="0" w:color="auto"/>
            <w:left w:val="none" w:sz="0" w:space="0" w:color="auto"/>
            <w:bottom w:val="none" w:sz="0" w:space="0" w:color="auto"/>
            <w:right w:val="none" w:sz="0" w:space="0" w:color="auto"/>
          </w:divBdr>
          <w:divsChild>
            <w:div w:id="656231478">
              <w:marLeft w:val="0"/>
              <w:marRight w:val="0"/>
              <w:marTop w:val="0"/>
              <w:marBottom w:val="0"/>
              <w:divBdr>
                <w:top w:val="none" w:sz="0" w:space="0" w:color="auto"/>
                <w:left w:val="none" w:sz="0" w:space="0" w:color="auto"/>
                <w:bottom w:val="none" w:sz="0" w:space="0" w:color="auto"/>
                <w:right w:val="none" w:sz="0" w:space="0" w:color="auto"/>
              </w:divBdr>
              <w:divsChild>
                <w:div w:id="189222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8603996">
      <w:bodyDiv w:val="1"/>
      <w:marLeft w:val="0"/>
      <w:marRight w:val="0"/>
      <w:marTop w:val="0"/>
      <w:marBottom w:val="0"/>
      <w:divBdr>
        <w:top w:val="none" w:sz="0" w:space="0" w:color="auto"/>
        <w:left w:val="none" w:sz="0" w:space="0" w:color="auto"/>
        <w:bottom w:val="none" w:sz="0" w:space="0" w:color="auto"/>
        <w:right w:val="none" w:sz="0" w:space="0" w:color="auto"/>
      </w:divBdr>
    </w:div>
    <w:div w:id="392655603">
      <w:bodyDiv w:val="1"/>
      <w:marLeft w:val="0"/>
      <w:marRight w:val="0"/>
      <w:marTop w:val="0"/>
      <w:marBottom w:val="0"/>
      <w:divBdr>
        <w:top w:val="none" w:sz="0" w:space="0" w:color="auto"/>
        <w:left w:val="none" w:sz="0" w:space="0" w:color="auto"/>
        <w:bottom w:val="none" w:sz="0" w:space="0" w:color="auto"/>
        <w:right w:val="none" w:sz="0" w:space="0" w:color="auto"/>
      </w:divBdr>
      <w:divsChild>
        <w:div w:id="1023705077">
          <w:marLeft w:val="0"/>
          <w:marRight w:val="0"/>
          <w:marTop w:val="0"/>
          <w:marBottom w:val="0"/>
          <w:divBdr>
            <w:top w:val="none" w:sz="0" w:space="0" w:color="auto"/>
            <w:left w:val="none" w:sz="0" w:space="0" w:color="auto"/>
            <w:bottom w:val="none" w:sz="0" w:space="0" w:color="auto"/>
            <w:right w:val="none" w:sz="0" w:space="0" w:color="auto"/>
          </w:divBdr>
          <w:divsChild>
            <w:div w:id="137962950">
              <w:marLeft w:val="0"/>
              <w:marRight w:val="0"/>
              <w:marTop w:val="0"/>
              <w:marBottom w:val="0"/>
              <w:divBdr>
                <w:top w:val="none" w:sz="0" w:space="0" w:color="auto"/>
                <w:left w:val="none" w:sz="0" w:space="0" w:color="auto"/>
                <w:bottom w:val="none" w:sz="0" w:space="0" w:color="auto"/>
                <w:right w:val="none" w:sz="0" w:space="0" w:color="auto"/>
              </w:divBdr>
              <w:divsChild>
                <w:div w:id="212461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474292">
      <w:bodyDiv w:val="1"/>
      <w:marLeft w:val="0"/>
      <w:marRight w:val="0"/>
      <w:marTop w:val="0"/>
      <w:marBottom w:val="0"/>
      <w:divBdr>
        <w:top w:val="none" w:sz="0" w:space="0" w:color="auto"/>
        <w:left w:val="none" w:sz="0" w:space="0" w:color="auto"/>
        <w:bottom w:val="none" w:sz="0" w:space="0" w:color="auto"/>
        <w:right w:val="none" w:sz="0" w:space="0" w:color="auto"/>
      </w:divBdr>
      <w:divsChild>
        <w:div w:id="859126632">
          <w:marLeft w:val="0"/>
          <w:marRight w:val="0"/>
          <w:marTop w:val="0"/>
          <w:marBottom w:val="0"/>
          <w:divBdr>
            <w:top w:val="none" w:sz="0" w:space="0" w:color="auto"/>
            <w:left w:val="none" w:sz="0" w:space="0" w:color="auto"/>
            <w:bottom w:val="none" w:sz="0" w:space="0" w:color="auto"/>
            <w:right w:val="none" w:sz="0" w:space="0" w:color="auto"/>
          </w:divBdr>
          <w:divsChild>
            <w:div w:id="449663527">
              <w:marLeft w:val="0"/>
              <w:marRight w:val="0"/>
              <w:marTop w:val="0"/>
              <w:marBottom w:val="0"/>
              <w:divBdr>
                <w:top w:val="none" w:sz="0" w:space="0" w:color="auto"/>
                <w:left w:val="none" w:sz="0" w:space="0" w:color="auto"/>
                <w:bottom w:val="none" w:sz="0" w:space="0" w:color="auto"/>
                <w:right w:val="none" w:sz="0" w:space="0" w:color="auto"/>
              </w:divBdr>
              <w:divsChild>
                <w:div w:id="203057567">
                  <w:marLeft w:val="0"/>
                  <w:marRight w:val="0"/>
                  <w:marTop w:val="0"/>
                  <w:marBottom w:val="0"/>
                  <w:divBdr>
                    <w:top w:val="none" w:sz="0" w:space="0" w:color="auto"/>
                    <w:left w:val="none" w:sz="0" w:space="0" w:color="auto"/>
                    <w:bottom w:val="none" w:sz="0" w:space="0" w:color="auto"/>
                    <w:right w:val="none" w:sz="0" w:space="0" w:color="auto"/>
                  </w:divBdr>
                  <w:divsChild>
                    <w:div w:id="1396200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633634">
      <w:bodyDiv w:val="1"/>
      <w:marLeft w:val="0"/>
      <w:marRight w:val="0"/>
      <w:marTop w:val="0"/>
      <w:marBottom w:val="0"/>
      <w:divBdr>
        <w:top w:val="none" w:sz="0" w:space="0" w:color="auto"/>
        <w:left w:val="none" w:sz="0" w:space="0" w:color="auto"/>
        <w:bottom w:val="none" w:sz="0" w:space="0" w:color="auto"/>
        <w:right w:val="none" w:sz="0" w:space="0" w:color="auto"/>
      </w:divBdr>
      <w:divsChild>
        <w:div w:id="264575882">
          <w:marLeft w:val="0"/>
          <w:marRight w:val="0"/>
          <w:marTop w:val="0"/>
          <w:marBottom w:val="0"/>
          <w:divBdr>
            <w:top w:val="none" w:sz="0" w:space="0" w:color="auto"/>
            <w:left w:val="none" w:sz="0" w:space="0" w:color="auto"/>
            <w:bottom w:val="none" w:sz="0" w:space="0" w:color="auto"/>
            <w:right w:val="none" w:sz="0" w:space="0" w:color="auto"/>
          </w:divBdr>
          <w:divsChild>
            <w:div w:id="1176578451">
              <w:marLeft w:val="0"/>
              <w:marRight w:val="0"/>
              <w:marTop w:val="0"/>
              <w:marBottom w:val="0"/>
              <w:divBdr>
                <w:top w:val="none" w:sz="0" w:space="0" w:color="auto"/>
                <w:left w:val="none" w:sz="0" w:space="0" w:color="auto"/>
                <w:bottom w:val="none" w:sz="0" w:space="0" w:color="auto"/>
                <w:right w:val="none" w:sz="0" w:space="0" w:color="auto"/>
              </w:divBdr>
              <w:divsChild>
                <w:div w:id="497503229">
                  <w:marLeft w:val="0"/>
                  <w:marRight w:val="0"/>
                  <w:marTop w:val="0"/>
                  <w:marBottom w:val="0"/>
                  <w:divBdr>
                    <w:top w:val="none" w:sz="0" w:space="0" w:color="auto"/>
                    <w:left w:val="none" w:sz="0" w:space="0" w:color="auto"/>
                    <w:bottom w:val="none" w:sz="0" w:space="0" w:color="auto"/>
                    <w:right w:val="none" w:sz="0" w:space="0" w:color="auto"/>
                  </w:divBdr>
                  <w:divsChild>
                    <w:div w:id="12774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693501">
      <w:bodyDiv w:val="1"/>
      <w:marLeft w:val="0"/>
      <w:marRight w:val="0"/>
      <w:marTop w:val="0"/>
      <w:marBottom w:val="0"/>
      <w:divBdr>
        <w:top w:val="none" w:sz="0" w:space="0" w:color="auto"/>
        <w:left w:val="none" w:sz="0" w:space="0" w:color="auto"/>
        <w:bottom w:val="none" w:sz="0" w:space="0" w:color="auto"/>
        <w:right w:val="none" w:sz="0" w:space="0" w:color="auto"/>
      </w:divBdr>
    </w:div>
    <w:div w:id="414060204">
      <w:bodyDiv w:val="1"/>
      <w:marLeft w:val="0"/>
      <w:marRight w:val="0"/>
      <w:marTop w:val="0"/>
      <w:marBottom w:val="0"/>
      <w:divBdr>
        <w:top w:val="none" w:sz="0" w:space="0" w:color="auto"/>
        <w:left w:val="none" w:sz="0" w:space="0" w:color="auto"/>
        <w:bottom w:val="none" w:sz="0" w:space="0" w:color="auto"/>
        <w:right w:val="none" w:sz="0" w:space="0" w:color="auto"/>
      </w:divBdr>
      <w:divsChild>
        <w:div w:id="1761294217">
          <w:marLeft w:val="0"/>
          <w:marRight w:val="0"/>
          <w:marTop w:val="0"/>
          <w:marBottom w:val="0"/>
          <w:divBdr>
            <w:top w:val="none" w:sz="0" w:space="0" w:color="auto"/>
            <w:left w:val="none" w:sz="0" w:space="0" w:color="auto"/>
            <w:bottom w:val="none" w:sz="0" w:space="0" w:color="auto"/>
            <w:right w:val="none" w:sz="0" w:space="0" w:color="auto"/>
          </w:divBdr>
          <w:divsChild>
            <w:div w:id="218637187">
              <w:marLeft w:val="0"/>
              <w:marRight w:val="0"/>
              <w:marTop w:val="0"/>
              <w:marBottom w:val="0"/>
              <w:divBdr>
                <w:top w:val="none" w:sz="0" w:space="0" w:color="auto"/>
                <w:left w:val="none" w:sz="0" w:space="0" w:color="auto"/>
                <w:bottom w:val="none" w:sz="0" w:space="0" w:color="auto"/>
                <w:right w:val="none" w:sz="0" w:space="0" w:color="auto"/>
              </w:divBdr>
              <w:divsChild>
                <w:div w:id="1104233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985332">
      <w:bodyDiv w:val="1"/>
      <w:marLeft w:val="0"/>
      <w:marRight w:val="0"/>
      <w:marTop w:val="0"/>
      <w:marBottom w:val="0"/>
      <w:divBdr>
        <w:top w:val="none" w:sz="0" w:space="0" w:color="auto"/>
        <w:left w:val="none" w:sz="0" w:space="0" w:color="auto"/>
        <w:bottom w:val="none" w:sz="0" w:space="0" w:color="auto"/>
        <w:right w:val="none" w:sz="0" w:space="0" w:color="auto"/>
      </w:divBdr>
    </w:div>
    <w:div w:id="434911774">
      <w:bodyDiv w:val="1"/>
      <w:marLeft w:val="0"/>
      <w:marRight w:val="0"/>
      <w:marTop w:val="0"/>
      <w:marBottom w:val="0"/>
      <w:divBdr>
        <w:top w:val="none" w:sz="0" w:space="0" w:color="auto"/>
        <w:left w:val="none" w:sz="0" w:space="0" w:color="auto"/>
        <w:bottom w:val="none" w:sz="0" w:space="0" w:color="auto"/>
        <w:right w:val="none" w:sz="0" w:space="0" w:color="auto"/>
      </w:divBdr>
      <w:divsChild>
        <w:div w:id="1664384910">
          <w:marLeft w:val="0"/>
          <w:marRight w:val="0"/>
          <w:marTop w:val="0"/>
          <w:marBottom w:val="0"/>
          <w:divBdr>
            <w:top w:val="none" w:sz="0" w:space="0" w:color="auto"/>
            <w:left w:val="none" w:sz="0" w:space="0" w:color="auto"/>
            <w:bottom w:val="none" w:sz="0" w:space="0" w:color="auto"/>
            <w:right w:val="none" w:sz="0" w:space="0" w:color="auto"/>
          </w:divBdr>
          <w:divsChild>
            <w:div w:id="1380209726">
              <w:marLeft w:val="0"/>
              <w:marRight w:val="0"/>
              <w:marTop w:val="0"/>
              <w:marBottom w:val="0"/>
              <w:divBdr>
                <w:top w:val="none" w:sz="0" w:space="0" w:color="auto"/>
                <w:left w:val="none" w:sz="0" w:space="0" w:color="auto"/>
                <w:bottom w:val="none" w:sz="0" w:space="0" w:color="auto"/>
                <w:right w:val="none" w:sz="0" w:space="0" w:color="auto"/>
              </w:divBdr>
              <w:divsChild>
                <w:div w:id="1347557219">
                  <w:marLeft w:val="0"/>
                  <w:marRight w:val="0"/>
                  <w:marTop w:val="0"/>
                  <w:marBottom w:val="0"/>
                  <w:divBdr>
                    <w:top w:val="none" w:sz="0" w:space="0" w:color="auto"/>
                    <w:left w:val="none" w:sz="0" w:space="0" w:color="auto"/>
                    <w:bottom w:val="none" w:sz="0" w:space="0" w:color="auto"/>
                    <w:right w:val="none" w:sz="0" w:space="0" w:color="auto"/>
                  </w:divBdr>
                  <w:divsChild>
                    <w:div w:id="211116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971314">
      <w:bodyDiv w:val="1"/>
      <w:marLeft w:val="0"/>
      <w:marRight w:val="0"/>
      <w:marTop w:val="0"/>
      <w:marBottom w:val="0"/>
      <w:divBdr>
        <w:top w:val="none" w:sz="0" w:space="0" w:color="auto"/>
        <w:left w:val="none" w:sz="0" w:space="0" w:color="auto"/>
        <w:bottom w:val="none" w:sz="0" w:space="0" w:color="auto"/>
        <w:right w:val="none" w:sz="0" w:space="0" w:color="auto"/>
      </w:divBdr>
    </w:div>
    <w:div w:id="454832242">
      <w:bodyDiv w:val="1"/>
      <w:marLeft w:val="0"/>
      <w:marRight w:val="0"/>
      <w:marTop w:val="0"/>
      <w:marBottom w:val="0"/>
      <w:divBdr>
        <w:top w:val="none" w:sz="0" w:space="0" w:color="auto"/>
        <w:left w:val="none" w:sz="0" w:space="0" w:color="auto"/>
        <w:bottom w:val="none" w:sz="0" w:space="0" w:color="auto"/>
        <w:right w:val="none" w:sz="0" w:space="0" w:color="auto"/>
      </w:divBdr>
    </w:div>
    <w:div w:id="467631145">
      <w:bodyDiv w:val="1"/>
      <w:marLeft w:val="0"/>
      <w:marRight w:val="0"/>
      <w:marTop w:val="0"/>
      <w:marBottom w:val="0"/>
      <w:divBdr>
        <w:top w:val="none" w:sz="0" w:space="0" w:color="auto"/>
        <w:left w:val="none" w:sz="0" w:space="0" w:color="auto"/>
        <w:bottom w:val="none" w:sz="0" w:space="0" w:color="auto"/>
        <w:right w:val="none" w:sz="0" w:space="0" w:color="auto"/>
      </w:divBdr>
      <w:divsChild>
        <w:div w:id="1439569779">
          <w:marLeft w:val="0"/>
          <w:marRight w:val="0"/>
          <w:marTop w:val="0"/>
          <w:marBottom w:val="0"/>
          <w:divBdr>
            <w:top w:val="none" w:sz="0" w:space="0" w:color="auto"/>
            <w:left w:val="none" w:sz="0" w:space="0" w:color="auto"/>
            <w:bottom w:val="none" w:sz="0" w:space="0" w:color="auto"/>
            <w:right w:val="none" w:sz="0" w:space="0" w:color="auto"/>
          </w:divBdr>
          <w:divsChild>
            <w:div w:id="1310400523">
              <w:marLeft w:val="0"/>
              <w:marRight w:val="0"/>
              <w:marTop w:val="0"/>
              <w:marBottom w:val="0"/>
              <w:divBdr>
                <w:top w:val="none" w:sz="0" w:space="0" w:color="auto"/>
                <w:left w:val="none" w:sz="0" w:space="0" w:color="auto"/>
                <w:bottom w:val="none" w:sz="0" w:space="0" w:color="auto"/>
                <w:right w:val="none" w:sz="0" w:space="0" w:color="auto"/>
              </w:divBdr>
              <w:divsChild>
                <w:div w:id="1187982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69602">
      <w:bodyDiv w:val="1"/>
      <w:marLeft w:val="0"/>
      <w:marRight w:val="0"/>
      <w:marTop w:val="0"/>
      <w:marBottom w:val="0"/>
      <w:divBdr>
        <w:top w:val="none" w:sz="0" w:space="0" w:color="auto"/>
        <w:left w:val="none" w:sz="0" w:space="0" w:color="auto"/>
        <w:bottom w:val="none" w:sz="0" w:space="0" w:color="auto"/>
        <w:right w:val="none" w:sz="0" w:space="0" w:color="auto"/>
      </w:divBdr>
    </w:div>
    <w:div w:id="469060820">
      <w:bodyDiv w:val="1"/>
      <w:marLeft w:val="0"/>
      <w:marRight w:val="0"/>
      <w:marTop w:val="0"/>
      <w:marBottom w:val="0"/>
      <w:divBdr>
        <w:top w:val="none" w:sz="0" w:space="0" w:color="auto"/>
        <w:left w:val="none" w:sz="0" w:space="0" w:color="auto"/>
        <w:bottom w:val="none" w:sz="0" w:space="0" w:color="auto"/>
        <w:right w:val="none" w:sz="0" w:space="0" w:color="auto"/>
      </w:divBdr>
      <w:divsChild>
        <w:div w:id="307247249">
          <w:marLeft w:val="0"/>
          <w:marRight w:val="0"/>
          <w:marTop w:val="0"/>
          <w:marBottom w:val="0"/>
          <w:divBdr>
            <w:top w:val="none" w:sz="0" w:space="0" w:color="auto"/>
            <w:left w:val="none" w:sz="0" w:space="0" w:color="auto"/>
            <w:bottom w:val="none" w:sz="0" w:space="0" w:color="auto"/>
            <w:right w:val="none" w:sz="0" w:space="0" w:color="auto"/>
          </w:divBdr>
          <w:divsChild>
            <w:div w:id="496770404">
              <w:marLeft w:val="0"/>
              <w:marRight w:val="0"/>
              <w:marTop w:val="0"/>
              <w:marBottom w:val="0"/>
              <w:divBdr>
                <w:top w:val="none" w:sz="0" w:space="0" w:color="auto"/>
                <w:left w:val="none" w:sz="0" w:space="0" w:color="auto"/>
                <w:bottom w:val="none" w:sz="0" w:space="0" w:color="auto"/>
                <w:right w:val="none" w:sz="0" w:space="0" w:color="auto"/>
              </w:divBdr>
              <w:divsChild>
                <w:div w:id="1318802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824496">
      <w:bodyDiv w:val="1"/>
      <w:marLeft w:val="0"/>
      <w:marRight w:val="0"/>
      <w:marTop w:val="0"/>
      <w:marBottom w:val="0"/>
      <w:divBdr>
        <w:top w:val="none" w:sz="0" w:space="0" w:color="auto"/>
        <w:left w:val="none" w:sz="0" w:space="0" w:color="auto"/>
        <w:bottom w:val="none" w:sz="0" w:space="0" w:color="auto"/>
        <w:right w:val="none" w:sz="0" w:space="0" w:color="auto"/>
      </w:divBdr>
      <w:divsChild>
        <w:div w:id="748045304">
          <w:marLeft w:val="0"/>
          <w:marRight w:val="0"/>
          <w:marTop w:val="0"/>
          <w:marBottom w:val="0"/>
          <w:divBdr>
            <w:top w:val="none" w:sz="0" w:space="0" w:color="auto"/>
            <w:left w:val="none" w:sz="0" w:space="0" w:color="auto"/>
            <w:bottom w:val="none" w:sz="0" w:space="0" w:color="auto"/>
            <w:right w:val="none" w:sz="0" w:space="0" w:color="auto"/>
          </w:divBdr>
          <w:divsChild>
            <w:div w:id="1057587103">
              <w:marLeft w:val="0"/>
              <w:marRight w:val="0"/>
              <w:marTop w:val="0"/>
              <w:marBottom w:val="0"/>
              <w:divBdr>
                <w:top w:val="none" w:sz="0" w:space="0" w:color="auto"/>
                <w:left w:val="none" w:sz="0" w:space="0" w:color="auto"/>
                <w:bottom w:val="none" w:sz="0" w:space="0" w:color="auto"/>
                <w:right w:val="none" w:sz="0" w:space="0" w:color="auto"/>
              </w:divBdr>
              <w:divsChild>
                <w:div w:id="328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77751">
      <w:bodyDiv w:val="1"/>
      <w:marLeft w:val="0"/>
      <w:marRight w:val="0"/>
      <w:marTop w:val="0"/>
      <w:marBottom w:val="0"/>
      <w:divBdr>
        <w:top w:val="none" w:sz="0" w:space="0" w:color="auto"/>
        <w:left w:val="none" w:sz="0" w:space="0" w:color="auto"/>
        <w:bottom w:val="none" w:sz="0" w:space="0" w:color="auto"/>
        <w:right w:val="none" w:sz="0" w:space="0" w:color="auto"/>
      </w:divBdr>
      <w:divsChild>
        <w:div w:id="1855000337">
          <w:marLeft w:val="0"/>
          <w:marRight w:val="0"/>
          <w:marTop w:val="0"/>
          <w:marBottom w:val="0"/>
          <w:divBdr>
            <w:top w:val="none" w:sz="0" w:space="0" w:color="auto"/>
            <w:left w:val="none" w:sz="0" w:space="0" w:color="auto"/>
            <w:bottom w:val="none" w:sz="0" w:space="0" w:color="auto"/>
            <w:right w:val="none" w:sz="0" w:space="0" w:color="auto"/>
          </w:divBdr>
          <w:divsChild>
            <w:div w:id="2017465271">
              <w:marLeft w:val="0"/>
              <w:marRight w:val="0"/>
              <w:marTop w:val="0"/>
              <w:marBottom w:val="0"/>
              <w:divBdr>
                <w:top w:val="none" w:sz="0" w:space="0" w:color="auto"/>
                <w:left w:val="none" w:sz="0" w:space="0" w:color="auto"/>
                <w:bottom w:val="none" w:sz="0" w:space="0" w:color="auto"/>
                <w:right w:val="none" w:sz="0" w:space="0" w:color="auto"/>
              </w:divBdr>
              <w:divsChild>
                <w:div w:id="195696464">
                  <w:marLeft w:val="0"/>
                  <w:marRight w:val="0"/>
                  <w:marTop w:val="0"/>
                  <w:marBottom w:val="0"/>
                  <w:divBdr>
                    <w:top w:val="none" w:sz="0" w:space="0" w:color="auto"/>
                    <w:left w:val="none" w:sz="0" w:space="0" w:color="auto"/>
                    <w:bottom w:val="none" w:sz="0" w:space="0" w:color="auto"/>
                    <w:right w:val="none" w:sz="0" w:space="0" w:color="auto"/>
                  </w:divBdr>
                  <w:divsChild>
                    <w:div w:id="164928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167003">
      <w:bodyDiv w:val="1"/>
      <w:marLeft w:val="0"/>
      <w:marRight w:val="0"/>
      <w:marTop w:val="0"/>
      <w:marBottom w:val="0"/>
      <w:divBdr>
        <w:top w:val="none" w:sz="0" w:space="0" w:color="auto"/>
        <w:left w:val="none" w:sz="0" w:space="0" w:color="auto"/>
        <w:bottom w:val="none" w:sz="0" w:space="0" w:color="auto"/>
        <w:right w:val="none" w:sz="0" w:space="0" w:color="auto"/>
      </w:divBdr>
      <w:divsChild>
        <w:div w:id="1762948238">
          <w:marLeft w:val="0"/>
          <w:marRight w:val="0"/>
          <w:marTop w:val="0"/>
          <w:marBottom w:val="0"/>
          <w:divBdr>
            <w:top w:val="none" w:sz="0" w:space="0" w:color="auto"/>
            <w:left w:val="none" w:sz="0" w:space="0" w:color="auto"/>
            <w:bottom w:val="none" w:sz="0" w:space="0" w:color="auto"/>
            <w:right w:val="none" w:sz="0" w:space="0" w:color="auto"/>
          </w:divBdr>
          <w:divsChild>
            <w:div w:id="2063206603">
              <w:marLeft w:val="0"/>
              <w:marRight w:val="0"/>
              <w:marTop w:val="0"/>
              <w:marBottom w:val="0"/>
              <w:divBdr>
                <w:top w:val="none" w:sz="0" w:space="0" w:color="auto"/>
                <w:left w:val="none" w:sz="0" w:space="0" w:color="auto"/>
                <w:bottom w:val="none" w:sz="0" w:space="0" w:color="auto"/>
                <w:right w:val="none" w:sz="0" w:space="0" w:color="auto"/>
              </w:divBdr>
              <w:divsChild>
                <w:div w:id="159574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493277">
      <w:bodyDiv w:val="1"/>
      <w:marLeft w:val="0"/>
      <w:marRight w:val="0"/>
      <w:marTop w:val="0"/>
      <w:marBottom w:val="0"/>
      <w:divBdr>
        <w:top w:val="none" w:sz="0" w:space="0" w:color="auto"/>
        <w:left w:val="none" w:sz="0" w:space="0" w:color="auto"/>
        <w:bottom w:val="none" w:sz="0" w:space="0" w:color="auto"/>
        <w:right w:val="none" w:sz="0" w:space="0" w:color="auto"/>
      </w:divBdr>
      <w:divsChild>
        <w:div w:id="1448239018">
          <w:marLeft w:val="0"/>
          <w:marRight w:val="0"/>
          <w:marTop w:val="0"/>
          <w:marBottom w:val="0"/>
          <w:divBdr>
            <w:top w:val="none" w:sz="0" w:space="0" w:color="auto"/>
            <w:left w:val="none" w:sz="0" w:space="0" w:color="auto"/>
            <w:bottom w:val="none" w:sz="0" w:space="0" w:color="auto"/>
            <w:right w:val="none" w:sz="0" w:space="0" w:color="auto"/>
          </w:divBdr>
          <w:divsChild>
            <w:div w:id="1406142630">
              <w:marLeft w:val="0"/>
              <w:marRight w:val="0"/>
              <w:marTop w:val="0"/>
              <w:marBottom w:val="0"/>
              <w:divBdr>
                <w:top w:val="none" w:sz="0" w:space="0" w:color="auto"/>
                <w:left w:val="none" w:sz="0" w:space="0" w:color="auto"/>
                <w:bottom w:val="none" w:sz="0" w:space="0" w:color="auto"/>
                <w:right w:val="none" w:sz="0" w:space="0" w:color="auto"/>
              </w:divBdr>
              <w:divsChild>
                <w:div w:id="167486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250315">
      <w:bodyDiv w:val="1"/>
      <w:marLeft w:val="0"/>
      <w:marRight w:val="0"/>
      <w:marTop w:val="0"/>
      <w:marBottom w:val="0"/>
      <w:divBdr>
        <w:top w:val="none" w:sz="0" w:space="0" w:color="auto"/>
        <w:left w:val="none" w:sz="0" w:space="0" w:color="auto"/>
        <w:bottom w:val="none" w:sz="0" w:space="0" w:color="auto"/>
        <w:right w:val="none" w:sz="0" w:space="0" w:color="auto"/>
      </w:divBdr>
      <w:divsChild>
        <w:div w:id="306322277">
          <w:marLeft w:val="0"/>
          <w:marRight w:val="0"/>
          <w:marTop w:val="0"/>
          <w:marBottom w:val="0"/>
          <w:divBdr>
            <w:top w:val="none" w:sz="0" w:space="0" w:color="auto"/>
            <w:left w:val="none" w:sz="0" w:space="0" w:color="auto"/>
            <w:bottom w:val="none" w:sz="0" w:space="0" w:color="auto"/>
            <w:right w:val="none" w:sz="0" w:space="0" w:color="auto"/>
          </w:divBdr>
        </w:div>
        <w:div w:id="1964261044">
          <w:marLeft w:val="0"/>
          <w:marRight w:val="0"/>
          <w:marTop w:val="0"/>
          <w:marBottom w:val="0"/>
          <w:divBdr>
            <w:top w:val="none" w:sz="0" w:space="0" w:color="auto"/>
            <w:left w:val="none" w:sz="0" w:space="0" w:color="auto"/>
            <w:bottom w:val="none" w:sz="0" w:space="0" w:color="auto"/>
            <w:right w:val="none" w:sz="0" w:space="0" w:color="auto"/>
          </w:divBdr>
        </w:div>
      </w:divsChild>
    </w:div>
    <w:div w:id="511258838">
      <w:bodyDiv w:val="1"/>
      <w:marLeft w:val="0"/>
      <w:marRight w:val="0"/>
      <w:marTop w:val="0"/>
      <w:marBottom w:val="0"/>
      <w:divBdr>
        <w:top w:val="none" w:sz="0" w:space="0" w:color="auto"/>
        <w:left w:val="none" w:sz="0" w:space="0" w:color="auto"/>
        <w:bottom w:val="none" w:sz="0" w:space="0" w:color="auto"/>
        <w:right w:val="none" w:sz="0" w:space="0" w:color="auto"/>
      </w:divBdr>
      <w:divsChild>
        <w:div w:id="984965354">
          <w:marLeft w:val="0"/>
          <w:marRight w:val="0"/>
          <w:marTop w:val="0"/>
          <w:marBottom w:val="0"/>
          <w:divBdr>
            <w:top w:val="none" w:sz="0" w:space="0" w:color="auto"/>
            <w:left w:val="none" w:sz="0" w:space="0" w:color="auto"/>
            <w:bottom w:val="none" w:sz="0" w:space="0" w:color="auto"/>
            <w:right w:val="none" w:sz="0" w:space="0" w:color="auto"/>
          </w:divBdr>
          <w:divsChild>
            <w:div w:id="124659362">
              <w:marLeft w:val="0"/>
              <w:marRight w:val="0"/>
              <w:marTop w:val="0"/>
              <w:marBottom w:val="0"/>
              <w:divBdr>
                <w:top w:val="none" w:sz="0" w:space="0" w:color="auto"/>
                <w:left w:val="none" w:sz="0" w:space="0" w:color="auto"/>
                <w:bottom w:val="none" w:sz="0" w:space="0" w:color="auto"/>
                <w:right w:val="none" w:sz="0" w:space="0" w:color="auto"/>
              </w:divBdr>
              <w:divsChild>
                <w:div w:id="211503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658853">
      <w:bodyDiv w:val="1"/>
      <w:marLeft w:val="0"/>
      <w:marRight w:val="0"/>
      <w:marTop w:val="0"/>
      <w:marBottom w:val="0"/>
      <w:divBdr>
        <w:top w:val="none" w:sz="0" w:space="0" w:color="auto"/>
        <w:left w:val="none" w:sz="0" w:space="0" w:color="auto"/>
        <w:bottom w:val="none" w:sz="0" w:space="0" w:color="auto"/>
        <w:right w:val="none" w:sz="0" w:space="0" w:color="auto"/>
      </w:divBdr>
      <w:divsChild>
        <w:div w:id="43606123">
          <w:marLeft w:val="0"/>
          <w:marRight w:val="0"/>
          <w:marTop w:val="0"/>
          <w:marBottom w:val="0"/>
          <w:divBdr>
            <w:top w:val="none" w:sz="0" w:space="0" w:color="auto"/>
            <w:left w:val="none" w:sz="0" w:space="0" w:color="auto"/>
            <w:bottom w:val="none" w:sz="0" w:space="0" w:color="auto"/>
            <w:right w:val="none" w:sz="0" w:space="0" w:color="auto"/>
          </w:divBdr>
          <w:divsChild>
            <w:div w:id="666398324">
              <w:marLeft w:val="0"/>
              <w:marRight w:val="0"/>
              <w:marTop w:val="0"/>
              <w:marBottom w:val="0"/>
              <w:divBdr>
                <w:top w:val="none" w:sz="0" w:space="0" w:color="auto"/>
                <w:left w:val="none" w:sz="0" w:space="0" w:color="auto"/>
                <w:bottom w:val="none" w:sz="0" w:space="0" w:color="auto"/>
                <w:right w:val="none" w:sz="0" w:space="0" w:color="auto"/>
              </w:divBdr>
              <w:divsChild>
                <w:div w:id="185434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534464">
      <w:bodyDiv w:val="1"/>
      <w:marLeft w:val="0"/>
      <w:marRight w:val="0"/>
      <w:marTop w:val="0"/>
      <w:marBottom w:val="0"/>
      <w:divBdr>
        <w:top w:val="none" w:sz="0" w:space="0" w:color="auto"/>
        <w:left w:val="none" w:sz="0" w:space="0" w:color="auto"/>
        <w:bottom w:val="none" w:sz="0" w:space="0" w:color="auto"/>
        <w:right w:val="none" w:sz="0" w:space="0" w:color="auto"/>
      </w:divBdr>
    </w:div>
    <w:div w:id="516888175">
      <w:bodyDiv w:val="1"/>
      <w:marLeft w:val="0"/>
      <w:marRight w:val="0"/>
      <w:marTop w:val="0"/>
      <w:marBottom w:val="0"/>
      <w:divBdr>
        <w:top w:val="none" w:sz="0" w:space="0" w:color="auto"/>
        <w:left w:val="none" w:sz="0" w:space="0" w:color="auto"/>
        <w:bottom w:val="none" w:sz="0" w:space="0" w:color="auto"/>
        <w:right w:val="none" w:sz="0" w:space="0" w:color="auto"/>
      </w:divBdr>
    </w:div>
    <w:div w:id="520552757">
      <w:bodyDiv w:val="1"/>
      <w:marLeft w:val="0"/>
      <w:marRight w:val="0"/>
      <w:marTop w:val="0"/>
      <w:marBottom w:val="0"/>
      <w:divBdr>
        <w:top w:val="none" w:sz="0" w:space="0" w:color="auto"/>
        <w:left w:val="none" w:sz="0" w:space="0" w:color="auto"/>
        <w:bottom w:val="none" w:sz="0" w:space="0" w:color="auto"/>
        <w:right w:val="none" w:sz="0" w:space="0" w:color="auto"/>
      </w:divBdr>
      <w:divsChild>
        <w:div w:id="143935907">
          <w:marLeft w:val="0"/>
          <w:marRight w:val="0"/>
          <w:marTop w:val="0"/>
          <w:marBottom w:val="0"/>
          <w:divBdr>
            <w:top w:val="none" w:sz="0" w:space="0" w:color="auto"/>
            <w:left w:val="none" w:sz="0" w:space="0" w:color="auto"/>
            <w:bottom w:val="none" w:sz="0" w:space="0" w:color="auto"/>
            <w:right w:val="none" w:sz="0" w:space="0" w:color="auto"/>
          </w:divBdr>
          <w:divsChild>
            <w:div w:id="1694914479">
              <w:marLeft w:val="0"/>
              <w:marRight w:val="0"/>
              <w:marTop w:val="0"/>
              <w:marBottom w:val="0"/>
              <w:divBdr>
                <w:top w:val="none" w:sz="0" w:space="0" w:color="auto"/>
                <w:left w:val="none" w:sz="0" w:space="0" w:color="auto"/>
                <w:bottom w:val="none" w:sz="0" w:space="0" w:color="auto"/>
                <w:right w:val="none" w:sz="0" w:space="0" w:color="auto"/>
              </w:divBdr>
              <w:divsChild>
                <w:div w:id="673607407">
                  <w:marLeft w:val="0"/>
                  <w:marRight w:val="0"/>
                  <w:marTop w:val="0"/>
                  <w:marBottom w:val="0"/>
                  <w:divBdr>
                    <w:top w:val="none" w:sz="0" w:space="0" w:color="auto"/>
                    <w:left w:val="none" w:sz="0" w:space="0" w:color="auto"/>
                    <w:bottom w:val="none" w:sz="0" w:space="0" w:color="auto"/>
                    <w:right w:val="none" w:sz="0" w:space="0" w:color="auto"/>
                  </w:divBdr>
                  <w:divsChild>
                    <w:div w:id="10151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978517">
      <w:bodyDiv w:val="1"/>
      <w:marLeft w:val="0"/>
      <w:marRight w:val="0"/>
      <w:marTop w:val="0"/>
      <w:marBottom w:val="0"/>
      <w:divBdr>
        <w:top w:val="none" w:sz="0" w:space="0" w:color="auto"/>
        <w:left w:val="none" w:sz="0" w:space="0" w:color="auto"/>
        <w:bottom w:val="none" w:sz="0" w:space="0" w:color="auto"/>
        <w:right w:val="none" w:sz="0" w:space="0" w:color="auto"/>
      </w:divBdr>
      <w:divsChild>
        <w:div w:id="1270772261">
          <w:marLeft w:val="0"/>
          <w:marRight w:val="0"/>
          <w:marTop w:val="0"/>
          <w:marBottom w:val="0"/>
          <w:divBdr>
            <w:top w:val="none" w:sz="0" w:space="0" w:color="auto"/>
            <w:left w:val="none" w:sz="0" w:space="0" w:color="auto"/>
            <w:bottom w:val="none" w:sz="0" w:space="0" w:color="auto"/>
            <w:right w:val="none" w:sz="0" w:space="0" w:color="auto"/>
          </w:divBdr>
          <w:divsChild>
            <w:div w:id="1045982911">
              <w:marLeft w:val="0"/>
              <w:marRight w:val="0"/>
              <w:marTop w:val="0"/>
              <w:marBottom w:val="0"/>
              <w:divBdr>
                <w:top w:val="none" w:sz="0" w:space="0" w:color="auto"/>
                <w:left w:val="none" w:sz="0" w:space="0" w:color="auto"/>
                <w:bottom w:val="none" w:sz="0" w:space="0" w:color="auto"/>
                <w:right w:val="none" w:sz="0" w:space="0" w:color="auto"/>
              </w:divBdr>
              <w:divsChild>
                <w:div w:id="125608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8295571">
      <w:bodyDiv w:val="1"/>
      <w:marLeft w:val="0"/>
      <w:marRight w:val="0"/>
      <w:marTop w:val="0"/>
      <w:marBottom w:val="0"/>
      <w:divBdr>
        <w:top w:val="none" w:sz="0" w:space="0" w:color="auto"/>
        <w:left w:val="none" w:sz="0" w:space="0" w:color="auto"/>
        <w:bottom w:val="none" w:sz="0" w:space="0" w:color="auto"/>
        <w:right w:val="none" w:sz="0" w:space="0" w:color="auto"/>
      </w:divBdr>
      <w:divsChild>
        <w:div w:id="700589186">
          <w:marLeft w:val="0"/>
          <w:marRight w:val="0"/>
          <w:marTop w:val="0"/>
          <w:marBottom w:val="0"/>
          <w:divBdr>
            <w:top w:val="none" w:sz="0" w:space="0" w:color="auto"/>
            <w:left w:val="none" w:sz="0" w:space="0" w:color="auto"/>
            <w:bottom w:val="none" w:sz="0" w:space="0" w:color="auto"/>
            <w:right w:val="none" w:sz="0" w:space="0" w:color="auto"/>
          </w:divBdr>
          <w:divsChild>
            <w:div w:id="32461220">
              <w:marLeft w:val="0"/>
              <w:marRight w:val="0"/>
              <w:marTop w:val="0"/>
              <w:marBottom w:val="0"/>
              <w:divBdr>
                <w:top w:val="none" w:sz="0" w:space="0" w:color="auto"/>
                <w:left w:val="none" w:sz="0" w:space="0" w:color="auto"/>
                <w:bottom w:val="none" w:sz="0" w:space="0" w:color="auto"/>
                <w:right w:val="none" w:sz="0" w:space="0" w:color="auto"/>
              </w:divBdr>
              <w:divsChild>
                <w:div w:id="2092773910">
                  <w:marLeft w:val="0"/>
                  <w:marRight w:val="0"/>
                  <w:marTop w:val="0"/>
                  <w:marBottom w:val="0"/>
                  <w:divBdr>
                    <w:top w:val="none" w:sz="0" w:space="0" w:color="auto"/>
                    <w:left w:val="none" w:sz="0" w:space="0" w:color="auto"/>
                    <w:bottom w:val="none" w:sz="0" w:space="0" w:color="auto"/>
                    <w:right w:val="none" w:sz="0" w:space="0" w:color="auto"/>
                  </w:divBdr>
                  <w:divsChild>
                    <w:div w:id="434405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9249654">
      <w:bodyDiv w:val="1"/>
      <w:marLeft w:val="0"/>
      <w:marRight w:val="0"/>
      <w:marTop w:val="0"/>
      <w:marBottom w:val="0"/>
      <w:divBdr>
        <w:top w:val="none" w:sz="0" w:space="0" w:color="auto"/>
        <w:left w:val="none" w:sz="0" w:space="0" w:color="auto"/>
        <w:bottom w:val="none" w:sz="0" w:space="0" w:color="auto"/>
        <w:right w:val="none" w:sz="0" w:space="0" w:color="auto"/>
      </w:divBdr>
    </w:div>
    <w:div w:id="565261673">
      <w:bodyDiv w:val="1"/>
      <w:marLeft w:val="0"/>
      <w:marRight w:val="0"/>
      <w:marTop w:val="0"/>
      <w:marBottom w:val="0"/>
      <w:divBdr>
        <w:top w:val="none" w:sz="0" w:space="0" w:color="auto"/>
        <w:left w:val="none" w:sz="0" w:space="0" w:color="auto"/>
        <w:bottom w:val="none" w:sz="0" w:space="0" w:color="auto"/>
        <w:right w:val="none" w:sz="0" w:space="0" w:color="auto"/>
      </w:divBdr>
    </w:div>
    <w:div w:id="574708954">
      <w:bodyDiv w:val="1"/>
      <w:marLeft w:val="0"/>
      <w:marRight w:val="0"/>
      <w:marTop w:val="0"/>
      <w:marBottom w:val="0"/>
      <w:divBdr>
        <w:top w:val="none" w:sz="0" w:space="0" w:color="auto"/>
        <w:left w:val="none" w:sz="0" w:space="0" w:color="auto"/>
        <w:bottom w:val="none" w:sz="0" w:space="0" w:color="auto"/>
        <w:right w:val="none" w:sz="0" w:space="0" w:color="auto"/>
      </w:divBdr>
      <w:divsChild>
        <w:div w:id="2137139193">
          <w:marLeft w:val="0"/>
          <w:marRight w:val="0"/>
          <w:marTop w:val="0"/>
          <w:marBottom w:val="0"/>
          <w:divBdr>
            <w:top w:val="none" w:sz="0" w:space="0" w:color="auto"/>
            <w:left w:val="none" w:sz="0" w:space="0" w:color="auto"/>
            <w:bottom w:val="none" w:sz="0" w:space="0" w:color="auto"/>
            <w:right w:val="none" w:sz="0" w:space="0" w:color="auto"/>
          </w:divBdr>
          <w:divsChild>
            <w:div w:id="2112969891">
              <w:marLeft w:val="0"/>
              <w:marRight w:val="0"/>
              <w:marTop w:val="0"/>
              <w:marBottom w:val="0"/>
              <w:divBdr>
                <w:top w:val="none" w:sz="0" w:space="0" w:color="auto"/>
                <w:left w:val="none" w:sz="0" w:space="0" w:color="auto"/>
                <w:bottom w:val="none" w:sz="0" w:space="0" w:color="auto"/>
                <w:right w:val="none" w:sz="0" w:space="0" w:color="auto"/>
              </w:divBdr>
              <w:divsChild>
                <w:div w:id="580723120">
                  <w:marLeft w:val="0"/>
                  <w:marRight w:val="0"/>
                  <w:marTop w:val="0"/>
                  <w:marBottom w:val="0"/>
                  <w:divBdr>
                    <w:top w:val="none" w:sz="0" w:space="0" w:color="auto"/>
                    <w:left w:val="none" w:sz="0" w:space="0" w:color="auto"/>
                    <w:bottom w:val="none" w:sz="0" w:space="0" w:color="auto"/>
                    <w:right w:val="none" w:sz="0" w:space="0" w:color="auto"/>
                  </w:divBdr>
                  <w:divsChild>
                    <w:div w:id="652099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6981302">
      <w:bodyDiv w:val="1"/>
      <w:marLeft w:val="0"/>
      <w:marRight w:val="0"/>
      <w:marTop w:val="0"/>
      <w:marBottom w:val="0"/>
      <w:divBdr>
        <w:top w:val="none" w:sz="0" w:space="0" w:color="auto"/>
        <w:left w:val="none" w:sz="0" w:space="0" w:color="auto"/>
        <w:bottom w:val="none" w:sz="0" w:space="0" w:color="auto"/>
        <w:right w:val="none" w:sz="0" w:space="0" w:color="auto"/>
      </w:divBdr>
      <w:divsChild>
        <w:div w:id="1199003992">
          <w:marLeft w:val="0"/>
          <w:marRight w:val="0"/>
          <w:marTop w:val="0"/>
          <w:marBottom w:val="0"/>
          <w:divBdr>
            <w:top w:val="none" w:sz="0" w:space="0" w:color="auto"/>
            <w:left w:val="none" w:sz="0" w:space="0" w:color="auto"/>
            <w:bottom w:val="none" w:sz="0" w:space="0" w:color="auto"/>
            <w:right w:val="none" w:sz="0" w:space="0" w:color="auto"/>
          </w:divBdr>
          <w:divsChild>
            <w:div w:id="1306206102">
              <w:marLeft w:val="0"/>
              <w:marRight w:val="0"/>
              <w:marTop w:val="0"/>
              <w:marBottom w:val="0"/>
              <w:divBdr>
                <w:top w:val="none" w:sz="0" w:space="0" w:color="auto"/>
                <w:left w:val="none" w:sz="0" w:space="0" w:color="auto"/>
                <w:bottom w:val="none" w:sz="0" w:space="0" w:color="auto"/>
                <w:right w:val="none" w:sz="0" w:space="0" w:color="auto"/>
              </w:divBdr>
              <w:divsChild>
                <w:div w:id="1655138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529210">
      <w:bodyDiv w:val="1"/>
      <w:marLeft w:val="0"/>
      <w:marRight w:val="0"/>
      <w:marTop w:val="0"/>
      <w:marBottom w:val="0"/>
      <w:divBdr>
        <w:top w:val="none" w:sz="0" w:space="0" w:color="auto"/>
        <w:left w:val="none" w:sz="0" w:space="0" w:color="auto"/>
        <w:bottom w:val="none" w:sz="0" w:space="0" w:color="auto"/>
        <w:right w:val="none" w:sz="0" w:space="0" w:color="auto"/>
      </w:divBdr>
      <w:divsChild>
        <w:div w:id="846097179">
          <w:marLeft w:val="375"/>
          <w:marRight w:val="375"/>
          <w:marTop w:val="720"/>
          <w:marBottom w:val="0"/>
          <w:divBdr>
            <w:top w:val="none" w:sz="0" w:space="0" w:color="auto"/>
            <w:left w:val="none" w:sz="0" w:space="0" w:color="auto"/>
            <w:bottom w:val="none" w:sz="0" w:space="0" w:color="auto"/>
            <w:right w:val="none" w:sz="0" w:space="0" w:color="auto"/>
          </w:divBdr>
        </w:div>
      </w:divsChild>
    </w:div>
    <w:div w:id="585530806">
      <w:bodyDiv w:val="1"/>
      <w:marLeft w:val="0"/>
      <w:marRight w:val="0"/>
      <w:marTop w:val="0"/>
      <w:marBottom w:val="0"/>
      <w:divBdr>
        <w:top w:val="none" w:sz="0" w:space="0" w:color="auto"/>
        <w:left w:val="none" w:sz="0" w:space="0" w:color="auto"/>
        <w:bottom w:val="none" w:sz="0" w:space="0" w:color="auto"/>
        <w:right w:val="none" w:sz="0" w:space="0" w:color="auto"/>
      </w:divBdr>
      <w:divsChild>
        <w:div w:id="2109426878">
          <w:marLeft w:val="0"/>
          <w:marRight w:val="0"/>
          <w:marTop w:val="0"/>
          <w:marBottom w:val="0"/>
          <w:divBdr>
            <w:top w:val="none" w:sz="0" w:space="0" w:color="auto"/>
            <w:left w:val="none" w:sz="0" w:space="0" w:color="auto"/>
            <w:bottom w:val="none" w:sz="0" w:space="0" w:color="auto"/>
            <w:right w:val="none" w:sz="0" w:space="0" w:color="auto"/>
          </w:divBdr>
          <w:divsChild>
            <w:div w:id="1577280842">
              <w:marLeft w:val="0"/>
              <w:marRight w:val="0"/>
              <w:marTop w:val="0"/>
              <w:marBottom w:val="0"/>
              <w:divBdr>
                <w:top w:val="none" w:sz="0" w:space="0" w:color="auto"/>
                <w:left w:val="none" w:sz="0" w:space="0" w:color="auto"/>
                <w:bottom w:val="none" w:sz="0" w:space="0" w:color="auto"/>
                <w:right w:val="none" w:sz="0" w:space="0" w:color="auto"/>
              </w:divBdr>
              <w:divsChild>
                <w:div w:id="448135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804738">
      <w:bodyDiv w:val="1"/>
      <w:marLeft w:val="0"/>
      <w:marRight w:val="0"/>
      <w:marTop w:val="0"/>
      <w:marBottom w:val="0"/>
      <w:divBdr>
        <w:top w:val="none" w:sz="0" w:space="0" w:color="auto"/>
        <w:left w:val="none" w:sz="0" w:space="0" w:color="auto"/>
        <w:bottom w:val="none" w:sz="0" w:space="0" w:color="auto"/>
        <w:right w:val="none" w:sz="0" w:space="0" w:color="auto"/>
      </w:divBdr>
    </w:div>
    <w:div w:id="612519039">
      <w:bodyDiv w:val="1"/>
      <w:marLeft w:val="0"/>
      <w:marRight w:val="0"/>
      <w:marTop w:val="0"/>
      <w:marBottom w:val="0"/>
      <w:divBdr>
        <w:top w:val="none" w:sz="0" w:space="0" w:color="auto"/>
        <w:left w:val="none" w:sz="0" w:space="0" w:color="auto"/>
        <w:bottom w:val="none" w:sz="0" w:space="0" w:color="auto"/>
        <w:right w:val="none" w:sz="0" w:space="0" w:color="auto"/>
      </w:divBdr>
    </w:div>
    <w:div w:id="620841584">
      <w:bodyDiv w:val="1"/>
      <w:marLeft w:val="0"/>
      <w:marRight w:val="0"/>
      <w:marTop w:val="0"/>
      <w:marBottom w:val="0"/>
      <w:divBdr>
        <w:top w:val="none" w:sz="0" w:space="0" w:color="auto"/>
        <w:left w:val="none" w:sz="0" w:space="0" w:color="auto"/>
        <w:bottom w:val="none" w:sz="0" w:space="0" w:color="auto"/>
        <w:right w:val="none" w:sz="0" w:space="0" w:color="auto"/>
      </w:divBdr>
      <w:divsChild>
        <w:div w:id="1137071644">
          <w:marLeft w:val="0"/>
          <w:marRight w:val="0"/>
          <w:marTop w:val="0"/>
          <w:marBottom w:val="0"/>
          <w:divBdr>
            <w:top w:val="none" w:sz="0" w:space="0" w:color="auto"/>
            <w:left w:val="none" w:sz="0" w:space="0" w:color="auto"/>
            <w:bottom w:val="none" w:sz="0" w:space="0" w:color="auto"/>
            <w:right w:val="none" w:sz="0" w:space="0" w:color="auto"/>
          </w:divBdr>
          <w:divsChild>
            <w:div w:id="281310435">
              <w:marLeft w:val="0"/>
              <w:marRight w:val="0"/>
              <w:marTop w:val="0"/>
              <w:marBottom w:val="0"/>
              <w:divBdr>
                <w:top w:val="none" w:sz="0" w:space="0" w:color="auto"/>
                <w:left w:val="none" w:sz="0" w:space="0" w:color="auto"/>
                <w:bottom w:val="none" w:sz="0" w:space="0" w:color="auto"/>
                <w:right w:val="none" w:sz="0" w:space="0" w:color="auto"/>
              </w:divBdr>
              <w:divsChild>
                <w:div w:id="20364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8977900">
      <w:bodyDiv w:val="1"/>
      <w:marLeft w:val="0"/>
      <w:marRight w:val="0"/>
      <w:marTop w:val="0"/>
      <w:marBottom w:val="0"/>
      <w:divBdr>
        <w:top w:val="none" w:sz="0" w:space="0" w:color="auto"/>
        <w:left w:val="none" w:sz="0" w:space="0" w:color="auto"/>
        <w:bottom w:val="none" w:sz="0" w:space="0" w:color="auto"/>
        <w:right w:val="none" w:sz="0" w:space="0" w:color="auto"/>
      </w:divBdr>
    </w:div>
    <w:div w:id="630940752">
      <w:bodyDiv w:val="1"/>
      <w:marLeft w:val="0"/>
      <w:marRight w:val="0"/>
      <w:marTop w:val="0"/>
      <w:marBottom w:val="0"/>
      <w:divBdr>
        <w:top w:val="none" w:sz="0" w:space="0" w:color="auto"/>
        <w:left w:val="none" w:sz="0" w:space="0" w:color="auto"/>
        <w:bottom w:val="none" w:sz="0" w:space="0" w:color="auto"/>
        <w:right w:val="none" w:sz="0" w:space="0" w:color="auto"/>
      </w:divBdr>
      <w:divsChild>
        <w:div w:id="1089080992">
          <w:marLeft w:val="0"/>
          <w:marRight w:val="0"/>
          <w:marTop w:val="0"/>
          <w:marBottom w:val="0"/>
          <w:divBdr>
            <w:top w:val="none" w:sz="0" w:space="0" w:color="auto"/>
            <w:left w:val="none" w:sz="0" w:space="0" w:color="auto"/>
            <w:bottom w:val="none" w:sz="0" w:space="0" w:color="auto"/>
            <w:right w:val="none" w:sz="0" w:space="0" w:color="auto"/>
          </w:divBdr>
          <w:divsChild>
            <w:div w:id="237058340">
              <w:marLeft w:val="0"/>
              <w:marRight w:val="0"/>
              <w:marTop w:val="0"/>
              <w:marBottom w:val="0"/>
              <w:divBdr>
                <w:top w:val="none" w:sz="0" w:space="0" w:color="auto"/>
                <w:left w:val="none" w:sz="0" w:space="0" w:color="auto"/>
                <w:bottom w:val="none" w:sz="0" w:space="0" w:color="auto"/>
                <w:right w:val="none" w:sz="0" w:space="0" w:color="auto"/>
              </w:divBdr>
              <w:divsChild>
                <w:div w:id="170263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231422">
      <w:bodyDiv w:val="1"/>
      <w:marLeft w:val="0"/>
      <w:marRight w:val="0"/>
      <w:marTop w:val="0"/>
      <w:marBottom w:val="0"/>
      <w:divBdr>
        <w:top w:val="none" w:sz="0" w:space="0" w:color="auto"/>
        <w:left w:val="none" w:sz="0" w:space="0" w:color="auto"/>
        <w:bottom w:val="none" w:sz="0" w:space="0" w:color="auto"/>
        <w:right w:val="none" w:sz="0" w:space="0" w:color="auto"/>
      </w:divBdr>
    </w:div>
    <w:div w:id="668026672">
      <w:bodyDiv w:val="1"/>
      <w:marLeft w:val="0"/>
      <w:marRight w:val="0"/>
      <w:marTop w:val="0"/>
      <w:marBottom w:val="0"/>
      <w:divBdr>
        <w:top w:val="none" w:sz="0" w:space="0" w:color="auto"/>
        <w:left w:val="none" w:sz="0" w:space="0" w:color="auto"/>
        <w:bottom w:val="none" w:sz="0" w:space="0" w:color="auto"/>
        <w:right w:val="none" w:sz="0" w:space="0" w:color="auto"/>
      </w:divBdr>
      <w:divsChild>
        <w:div w:id="2054311178">
          <w:marLeft w:val="0"/>
          <w:marRight w:val="0"/>
          <w:marTop w:val="0"/>
          <w:marBottom w:val="0"/>
          <w:divBdr>
            <w:top w:val="none" w:sz="0" w:space="0" w:color="auto"/>
            <w:left w:val="none" w:sz="0" w:space="0" w:color="auto"/>
            <w:bottom w:val="none" w:sz="0" w:space="0" w:color="auto"/>
            <w:right w:val="none" w:sz="0" w:space="0" w:color="auto"/>
          </w:divBdr>
          <w:divsChild>
            <w:div w:id="316030536">
              <w:marLeft w:val="0"/>
              <w:marRight w:val="0"/>
              <w:marTop w:val="0"/>
              <w:marBottom w:val="0"/>
              <w:divBdr>
                <w:top w:val="none" w:sz="0" w:space="0" w:color="auto"/>
                <w:left w:val="none" w:sz="0" w:space="0" w:color="auto"/>
                <w:bottom w:val="none" w:sz="0" w:space="0" w:color="auto"/>
                <w:right w:val="none" w:sz="0" w:space="0" w:color="auto"/>
              </w:divBdr>
              <w:divsChild>
                <w:div w:id="105685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4647383">
      <w:bodyDiv w:val="1"/>
      <w:marLeft w:val="0"/>
      <w:marRight w:val="0"/>
      <w:marTop w:val="0"/>
      <w:marBottom w:val="0"/>
      <w:divBdr>
        <w:top w:val="none" w:sz="0" w:space="0" w:color="auto"/>
        <w:left w:val="none" w:sz="0" w:space="0" w:color="auto"/>
        <w:bottom w:val="none" w:sz="0" w:space="0" w:color="auto"/>
        <w:right w:val="none" w:sz="0" w:space="0" w:color="auto"/>
      </w:divBdr>
    </w:div>
    <w:div w:id="679158844">
      <w:bodyDiv w:val="1"/>
      <w:marLeft w:val="0"/>
      <w:marRight w:val="0"/>
      <w:marTop w:val="0"/>
      <w:marBottom w:val="0"/>
      <w:divBdr>
        <w:top w:val="none" w:sz="0" w:space="0" w:color="auto"/>
        <w:left w:val="none" w:sz="0" w:space="0" w:color="auto"/>
        <w:bottom w:val="none" w:sz="0" w:space="0" w:color="auto"/>
        <w:right w:val="none" w:sz="0" w:space="0" w:color="auto"/>
      </w:divBdr>
    </w:div>
    <w:div w:id="701521246">
      <w:bodyDiv w:val="1"/>
      <w:marLeft w:val="0"/>
      <w:marRight w:val="0"/>
      <w:marTop w:val="0"/>
      <w:marBottom w:val="0"/>
      <w:divBdr>
        <w:top w:val="none" w:sz="0" w:space="0" w:color="auto"/>
        <w:left w:val="none" w:sz="0" w:space="0" w:color="auto"/>
        <w:bottom w:val="none" w:sz="0" w:space="0" w:color="auto"/>
        <w:right w:val="none" w:sz="0" w:space="0" w:color="auto"/>
      </w:divBdr>
      <w:divsChild>
        <w:div w:id="1113670648">
          <w:marLeft w:val="0"/>
          <w:marRight w:val="0"/>
          <w:marTop w:val="0"/>
          <w:marBottom w:val="0"/>
          <w:divBdr>
            <w:top w:val="none" w:sz="0" w:space="0" w:color="auto"/>
            <w:left w:val="none" w:sz="0" w:space="0" w:color="auto"/>
            <w:bottom w:val="none" w:sz="0" w:space="0" w:color="auto"/>
            <w:right w:val="none" w:sz="0" w:space="0" w:color="auto"/>
          </w:divBdr>
          <w:divsChild>
            <w:div w:id="980235503">
              <w:marLeft w:val="0"/>
              <w:marRight w:val="0"/>
              <w:marTop w:val="0"/>
              <w:marBottom w:val="0"/>
              <w:divBdr>
                <w:top w:val="none" w:sz="0" w:space="0" w:color="auto"/>
                <w:left w:val="none" w:sz="0" w:space="0" w:color="auto"/>
                <w:bottom w:val="none" w:sz="0" w:space="0" w:color="auto"/>
                <w:right w:val="none" w:sz="0" w:space="0" w:color="auto"/>
              </w:divBdr>
              <w:divsChild>
                <w:div w:id="14463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908670">
      <w:bodyDiv w:val="1"/>
      <w:marLeft w:val="0"/>
      <w:marRight w:val="0"/>
      <w:marTop w:val="0"/>
      <w:marBottom w:val="0"/>
      <w:divBdr>
        <w:top w:val="none" w:sz="0" w:space="0" w:color="auto"/>
        <w:left w:val="none" w:sz="0" w:space="0" w:color="auto"/>
        <w:bottom w:val="none" w:sz="0" w:space="0" w:color="auto"/>
        <w:right w:val="none" w:sz="0" w:space="0" w:color="auto"/>
      </w:divBdr>
      <w:divsChild>
        <w:div w:id="1398356256">
          <w:marLeft w:val="0"/>
          <w:marRight w:val="0"/>
          <w:marTop w:val="0"/>
          <w:marBottom w:val="0"/>
          <w:divBdr>
            <w:top w:val="none" w:sz="0" w:space="0" w:color="auto"/>
            <w:left w:val="none" w:sz="0" w:space="0" w:color="auto"/>
            <w:bottom w:val="none" w:sz="0" w:space="0" w:color="auto"/>
            <w:right w:val="none" w:sz="0" w:space="0" w:color="auto"/>
          </w:divBdr>
          <w:divsChild>
            <w:div w:id="45302510">
              <w:marLeft w:val="0"/>
              <w:marRight w:val="0"/>
              <w:marTop w:val="0"/>
              <w:marBottom w:val="0"/>
              <w:divBdr>
                <w:top w:val="none" w:sz="0" w:space="0" w:color="auto"/>
                <w:left w:val="none" w:sz="0" w:space="0" w:color="auto"/>
                <w:bottom w:val="none" w:sz="0" w:space="0" w:color="auto"/>
                <w:right w:val="none" w:sz="0" w:space="0" w:color="auto"/>
              </w:divBdr>
              <w:divsChild>
                <w:div w:id="15678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295634">
      <w:bodyDiv w:val="1"/>
      <w:marLeft w:val="0"/>
      <w:marRight w:val="0"/>
      <w:marTop w:val="0"/>
      <w:marBottom w:val="0"/>
      <w:divBdr>
        <w:top w:val="none" w:sz="0" w:space="0" w:color="auto"/>
        <w:left w:val="none" w:sz="0" w:space="0" w:color="auto"/>
        <w:bottom w:val="none" w:sz="0" w:space="0" w:color="auto"/>
        <w:right w:val="none" w:sz="0" w:space="0" w:color="auto"/>
      </w:divBdr>
      <w:divsChild>
        <w:div w:id="506790196">
          <w:marLeft w:val="0"/>
          <w:marRight w:val="0"/>
          <w:marTop w:val="0"/>
          <w:marBottom w:val="0"/>
          <w:divBdr>
            <w:top w:val="none" w:sz="0" w:space="0" w:color="auto"/>
            <w:left w:val="none" w:sz="0" w:space="0" w:color="auto"/>
            <w:bottom w:val="none" w:sz="0" w:space="0" w:color="auto"/>
            <w:right w:val="none" w:sz="0" w:space="0" w:color="auto"/>
          </w:divBdr>
          <w:divsChild>
            <w:div w:id="57175715">
              <w:marLeft w:val="0"/>
              <w:marRight w:val="0"/>
              <w:marTop w:val="0"/>
              <w:marBottom w:val="0"/>
              <w:divBdr>
                <w:top w:val="none" w:sz="0" w:space="0" w:color="auto"/>
                <w:left w:val="none" w:sz="0" w:space="0" w:color="auto"/>
                <w:bottom w:val="none" w:sz="0" w:space="0" w:color="auto"/>
                <w:right w:val="none" w:sz="0" w:space="0" w:color="auto"/>
              </w:divBdr>
              <w:divsChild>
                <w:div w:id="153179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8993485">
      <w:bodyDiv w:val="1"/>
      <w:marLeft w:val="0"/>
      <w:marRight w:val="0"/>
      <w:marTop w:val="0"/>
      <w:marBottom w:val="0"/>
      <w:divBdr>
        <w:top w:val="none" w:sz="0" w:space="0" w:color="auto"/>
        <w:left w:val="none" w:sz="0" w:space="0" w:color="auto"/>
        <w:bottom w:val="none" w:sz="0" w:space="0" w:color="auto"/>
        <w:right w:val="none" w:sz="0" w:space="0" w:color="auto"/>
      </w:divBdr>
      <w:divsChild>
        <w:div w:id="1914005602">
          <w:marLeft w:val="0"/>
          <w:marRight w:val="0"/>
          <w:marTop w:val="0"/>
          <w:marBottom w:val="0"/>
          <w:divBdr>
            <w:top w:val="none" w:sz="0" w:space="0" w:color="auto"/>
            <w:left w:val="none" w:sz="0" w:space="0" w:color="auto"/>
            <w:bottom w:val="none" w:sz="0" w:space="0" w:color="auto"/>
            <w:right w:val="none" w:sz="0" w:space="0" w:color="auto"/>
          </w:divBdr>
          <w:divsChild>
            <w:div w:id="469591534">
              <w:marLeft w:val="0"/>
              <w:marRight w:val="0"/>
              <w:marTop w:val="0"/>
              <w:marBottom w:val="0"/>
              <w:divBdr>
                <w:top w:val="none" w:sz="0" w:space="0" w:color="auto"/>
                <w:left w:val="none" w:sz="0" w:space="0" w:color="auto"/>
                <w:bottom w:val="none" w:sz="0" w:space="0" w:color="auto"/>
                <w:right w:val="none" w:sz="0" w:space="0" w:color="auto"/>
              </w:divBdr>
              <w:divsChild>
                <w:div w:id="632566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133592">
      <w:bodyDiv w:val="1"/>
      <w:marLeft w:val="0"/>
      <w:marRight w:val="0"/>
      <w:marTop w:val="0"/>
      <w:marBottom w:val="0"/>
      <w:divBdr>
        <w:top w:val="none" w:sz="0" w:space="0" w:color="auto"/>
        <w:left w:val="none" w:sz="0" w:space="0" w:color="auto"/>
        <w:bottom w:val="none" w:sz="0" w:space="0" w:color="auto"/>
        <w:right w:val="none" w:sz="0" w:space="0" w:color="auto"/>
      </w:divBdr>
    </w:div>
    <w:div w:id="720710652">
      <w:bodyDiv w:val="1"/>
      <w:marLeft w:val="0"/>
      <w:marRight w:val="0"/>
      <w:marTop w:val="0"/>
      <w:marBottom w:val="0"/>
      <w:divBdr>
        <w:top w:val="none" w:sz="0" w:space="0" w:color="auto"/>
        <w:left w:val="none" w:sz="0" w:space="0" w:color="auto"/>
        <w:bottom w:val="none" w:sz="0" w:space="0" w:color="auto"/>
        <w:right w:val="none" w:sz="0" w:space="0" w:color="auto"/>
      </w:divBdr>
      <w:divsChild>
        <w:div w:id="374743991">
          <w:marLeft w:val="0"/>
          <w:marRight w:val="0"/>
          <w:marTop w:val="0"/>
          <w:marBottom w:val="0"/>
          <w:divBdr>
            <w:top w:val="none" w:sz="0" w:space="0" w:color="auto"/>
            <w:left w:val="none" w:sz="0" w:space="0" w:color="auto"/>
            <w:bottom w:val="none" w:sz="0" w:space="0" w:color="auto"/>
            <w:right w:val="none" w:sz="0" w:space="0" w:color="auto"/>
          </w:divBdr>
          <w:divsChild>
            <w:div w:id="176626707">
              <w:marLeft w:val="0"/>
              <w:marRight w:val="0"/>
              <w:marTop w:val="0"/>
              <w:marBottom w:val="0"/>
              <w:divBdr>
                <w:top w:val="none" w:sz="0" w:space="0" w:color="auto"/>
                <w:left w:val="none" w:sz="0" w:space="0" w:color="auto"/>
                <w:bottom w:val="none" w:sz="0" w:space="0" w:color="auto"/>
                <w:right w:val="none" w:sz="0" w:space="0" w:color="auto"/>
              </w:divBdr>
              <w:divsChild>
                <w:div w:id="174930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648958">
      <w:bodyDiv w:val="1"/>
      <w:marLeft w:val="0"/>
      <w:marRight w:val="0"/>
      <w:marTop w:val="0"/>
      <w:marBottom w:val="0"/>
      <w:divBdr>
        <w:top w:val="none" w:sz="0" w:space="0" w:color="auto"/>
        <w:left w:val="none" w:sz="0" w:space="0" w:color="auto"/>
        <w:bottom w:val="none" w:sz="0" w:space="0" w:color="auto"/>
        <w:right w:val="none" w:sz="0" w:space="0" w:color="auto"/>
      </w:divBdr>
      <w:divsChild>
        <w:div w:id="873927792">
          <w:marLeft w:val="0"/>
          <w:marRight w:val="0"/>
          <w:marTop w:val="0"/>
          <w:marBottom w:val="0"/>
          <w:divBdr>
            <w:top w:val="none" w:sz="0" w:space="0" w:color="auto"/>
            <w:left w:val="none" w:sz="0" w:space="0" w:color="auto"/>
            <w:bottom w:val="none" w:sz="0" w:space="0" w:color="auto"/>
            <w:right w:val="none" w:sz="0" w:space="0" w:color="auto"/>
          </w:divBdr>
          <w:divsChild>
            <w:div w:id="484780890">
              <w:marLeft w:val="0"/>
              <w:marRight w:val="0"/>
              <w:marTop w:val="0"/>
              <w:marBottom w:val="0"/>
              <w:divBdr>
                <w:top w:val="none" w:sz="0" w:space="0" w:color="auto"/>
                <w:left w:val="none" w:sz="0" w:space="0" w:color="auto"/>
                <w:bottom w:val="none" w:sz="0" w:space="0" w:color="auto"/>
                <w:right w:val="none" w:sz="0" w:space="0" w:color="auto"/>
              </w:divBdr>
              <w:divsChild>
                <w:div w:id="1252814303">
                  <w:marLeft w:val="0"/>
                  <w:marRight w:val="0"/>
                  <w:marTop w:val="0"/>
                  <w:marBottom w:val="0"/>
                  <w:divBdr>
                    <w:top w:val="none" w:sz="0" w:space="0" w:color="auto"/>
                    <w:left w:val="none" w:sz="0" w:space="0" w:color="auto"/>
                    <w:bottom w:val="none" w:sz="0" w:space="0" w:color="auto"/>
                    <w:right w:val="none" w:sz="0" w:space="0" w:color="auto"/>
                  </w:divBdr>
                  <w:divsChild>
                    <w:div w:id="198207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5761511">
      <w:bodyDiv w:val="1"/>
      <w:marLeft w:val="0"/>
      <w:marRight w:val="0"/>
      <w:marTop w:val="0"/>
      <w:marBottom w:val="0"/>
      <w:divBdr>
        <w:top w:val="none" w:sz="0" w:space="0" w:color="auto"/>
        <w:left w:val="none" w:sz="0" w:space="0" w:color="auto"/>
        <w:bottom w:val="none" w:sz="0" w:space="0" w:color="auto"/>
        <w:right w:val="none" w:sz="0" w:space="0" w:color="auto"/>
      </w:divBdr>
    </w:div>
    <w:div w:id="729959469">
      <w:bodyDiv w:val="1"/>
      <w:marLeft w:val="0"/>
      <w:marRight w:val="0"/>
      <w:marTop w:val="0"/>
      <w:marBottom w:val="0"/>
      <w:divBdr>
        <w:top w:val="none" w:sz="0" w:space="0" w:color="auto"/>
        <w:left w:val="none" w:sz="0" w:space="0" w:color="auto"/>
        <w:bottom w:val="none" w:sz="0" w:space="0" w:color="auto"/>
        <w:right w:val="none" w:sz="0" w:space="0" w:color="auto"/>
      </w:divBdr>
      <w:divsChild>
        <w:div w:id="576326938">
          <w:marLeft w:val="0"/>
          <w:marRight w:val="0"/>
          <w:marTop w:val="0"/>
          <w:marBottom w:val="0"/>
          <w:divBdr>
            <w:top w:val="none" w:sz="0" w:space="0" w:color="auto"/>
            <w:left w:val="none" w:sz="0" w:space="0" w:color="auto"/>
            <w:bottom w:val="none" w:sz="0" w:space="0" w:color="auto"/>
            <w:right w:val="none" w:sz="0" w:space="0" w:color="auto"/>
          </w:divBdr>
          <w:divsChild>
            <w:div w:id="1312826628">
              <w:marLeft w:val="0"/>
              <w:marRight w:val="0"/>
              <w:marTop w:val="0"/>
              <w:marBottom w:val="0"/>
              <w:divBdr>
                <w:top w:val="none" w:sz="0" w:space="0" w:color="auto"/>
                <w:left w:val="none" w:sz="0" w:space="0" w:color="auto"/>
                <w:bottom w:val="none" w:sz="0" w:space="0" w:color="auto"/>
                <w:right w:val="none" w:sz="0" w:space="0" w:color="auto"/>
              </w:divBdr>
              <w:divsChild>
                <w:div w:id="2144500803">
                  <w:marLeft w:val="0"/>
                  <w:marRight w:val="0"/>
                  <w:marTop w:val="0"/>
                  <w:marBottom w:val="0"/>
                  <w:divBdr>
                    <w:top w:val="none" w:sz="0" w:space="0" w:color="auto"/>
                    <w:left w:val="none" w:sz="0" w:space="0" w:color="auto"/>
                    <w:bottom w:val="none" w:sz="0" w:space="0" w:color="auto"/>
                    <w:right w:val="none" w:sz="0" w:space="0" w:color="auto"/>
                  </w:divBdr>
                  <w:divsChild>
                    <w:div w:id="32193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125999">
      <w:bodyDiv w:val="1"/>
      <w:marLeft w:val="0"/>
      <w:marRight w:val="0"/>
      <w:marTop w:val="0"/>
      <w:marBottom w:val="0"/>
      <w:divBdr>
        <w:top w:val="none" w:sz="0" w:space="0" w:color="auto"/>
        <w:left w:val="none" w:sz="0" w:space="0" w:color="auto"/>
        <w:bottom w:val="none" w:sz="0" w:space="0" w:color="auto"/>
        <w:right w:val="none" w:sz="0" w:space="0" w:color="auto"/>
      </w:divBdr>
    </w:div>
    <w:div w:id="746809307">
      <w:bodyDiv w:val="1"/>
      <w:marLeft w:val="0"/>
      <w:marRight w:val="0"/>
      <w:marTop w:val="0"/>
      <w:marBottom w:val="0"/>
      <w:divBdr>
        <w:top w:val="none" w:sz="0" w:space="0" w:color="auto"/>
        <w:left w:val="none" w:sz="0" w:space="0" w:color="auto"/>
        <w:bottom w:val="none" w:sz="0" w:space="0" w:color="auto"/>
        <w:right w:val="none" w:sz="0" w:space="0" w:color="auto"/>
      </w:divBdr>
      <w:divsChild>
        <w:div w:id="1959295219">
          <w:marLeft w:val="0"/>
          <w:marRight w:val="0"/>
          <w:marTop w:val="0"/>
          <w:marBottom w:val="0"/>
          <w:divBdr>
            <w:top w:val="none" w:sz="0" w:space="0" w:color="auto"/>
            <w:left w:val="none" w:sz="0" w:space="0" w:color="auto"/>
            <w:bottom w:val="none" w:sz="0" w:space="0" w:color="auto"/>
            <w:right w:val="none" w:sz="0" w:space="0" w:color="auto"/>
          </w:divBdr>
          <w:divsChild>
            <w:div w:id="1913924444">
              <w:marLeft w:val="0"/>
              <w:marRight w:val="0"/>
              <w:marTop w:val="0"/>
              <w:marBottom w:val="0"/>
              <w:divBdr>
                <w:top w:val="none" w:sz="0" w:space="0" w:color="auto"/>
                <w:left w:val="none" w:sz="0" w:space="0" w:color="auto"/>
                <w:bottom w:val="none" w:sz="0" w:space="0" w:color="auto"/>
                <w:right w:val="none" w:sz="0" w:space="0" w:color="auto"/>
              </w:divBdr>
              <w:divsChild>
                <w:div w:id="1246264895">
                  <w:marLeft w:val="0"/>
                  <w:marRight w:val="0"/>
                  <w:marTop w:val="0"/>
                  <w:marBottom w:val="0"/>
                  <w:divBdr>
                    <w:top w:val="none" w:sz="0" w:space="0" w:color="auto"/>
                    <w:left w:val="none" w:sz="0" w:space="0" w:color="auto"/>
                    <w:bottom w:val="none" w:sz="0" w:space="0" w:color="auto"/>
                    <w:right w:val="none" w:sz="0" w:space="0" w:color="auto"/>
                  </w:divBdr>
                  <w:divsChild>
                    <w:div w:id="38287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1462965">
      <w:bodyDiv w:val="1"/>
      <w:marLeft w:val="0"/>
      <w:marRight w:val="0"/>
      <w:marTop w:val="0"/>
      <w:marBottom w:val="0"/>
      <w:divBdr>
        <w:top w:val="none" w:sz="0" w:space="0" w:color="auto"/>
        <w:left w:val="none" w:sz="0" w:space="0" w:color="auto"/>
        <w:bottom w:val="none" w:sz="0" w:space="0" w:color="auto"/>
        <w:right w:val="none" w:sz="0" w:space="0" w:color="auto"/>
      </w:divBdr>
    </w:div>
    <w:div w:id="752166849">
      <w:bodyDiv w:val="1"/>
      <w:marLeft w:val="0"/>
      <w:marRight w:val="0"/>
      <w:marTop w:val="0"/>
      <w:marBottom w:val="0"/>
      <w:divBdr>
        <w:top w:val="none" w:sz="0" w:space="0" w:color="auto"/>
        <w:left w:val="none" w:sz="0" w:space="0" w:color="auto"/>
        <w:bottom w:val="none" w:sz="0" w:space="0" w:color="auto"/>
        <w:right w:val="none" w:sz="0" w:space="0" w:color="auto"/>
      </w:divBdr>
      <w:divsChild>
        <w:div w:id="1482574501">
          <w:marLeft w:val="0"/>
          <w:marRight w:val="0"/>
          <w:marTop w:val="0"/>
          <w:marBottom w:val="0"/>
          <w:divBdr>
            <w:top w:val="none" w:sz="0" w:space="0" w:color="auto"/>
            <w:left w:val="none" w:sz="0" w:space="0" w:color="auto"/>
            <w:bottom w:val="none" w:sz="0" w:space="0" w:color="auto"/>
            <w:right w:val="none" w:sz="0" w:space="0" w:color="auto"/>
          </w:divBdr>
          <w:divsChild>
            <w:div w:id="903224524">
              <w:marLeft w:val="0"/>
              <w:marRight w:val="0"/>
              <w:marTop w:val="0"/>
              <w:marBottom w:val="0"/>
              <w:divBdr>
                <w:top w:val="none" w:sz="0" w:space="0" w:color="auto"/>
                <w:left w:val="none" w:sz="0" w:space="0" w:color="auto"/>
                <w:bottom w:val="none" w:sz="0" w:space="0" w:color="auto"/>
                <w:right w:val="none" w:sz="0" w:space="0" w:color="auto"/>
              </w:divBdr>
              <w:divsChild>
                <w:div w:id="258410855">
                  <w:marLeft w:val="0"/>
                  <w:marRight w:val="0"/>
                  <w:marTop w:val="0"/>
                  <w:marBottom w:val="0"/>
                  <w:divBdr>
                    <w:top w:val="none" w:sz="0" w:space="0" w:color="auto"/>
                    <w:left w:val="none" w:sz="0" w:space="0" w:color="auto"/>
                    <w:bottom w:val="none" w:sz="0" w:space="0" w:color="auto"/>
                    <w:right w:val="none" w:sz="0" w:space="0" w:color="auto"/>
                  </w:divBdr>
                  <w:divsChild>
                    <w:div w:id="4884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5055538">
      <w:bodyDiv w:val="1"/>
      <w:marLeft w:val="0"/>
      <w:marRight w:val="0"/>
      <w:marTop w:val="0"/>
      <w:marBottom w:val="0"/>
      <w:divBdr>
        <w:top w:val="none" w:sz="0" w:space="0" w:color="auto"/>
        <w:left w:val="none" w:sz="0" w:space="0" w:color="auto"/>
        <w:bottom w:val="none" w:sz="0" w:space="0" w:color="auto"/>
        <w:right w:val="none" w:sz="0" w:space="0" w:color="auto"/>
      </w:divBdr>
      <w:divsChild>
        <w:div w:id="1737777253">
          <w:marLeft w:val="0"/>
          <w:marRight w:val="0"/>
          <w:marTop w:val="0"/>
          <w:marBottom w:val="0"/>
          <w:divBdr>
            <w:top w:val="none" w:sz="0" w:space="0" w:color="auto"/>
            <w:left w:val="none" w:sz="0" w:space="0" w:color="auto"/>
            <w:bottom w:val="none" w:sz="0" w:space="0" w:color="auto"/>
            <w:right w:val="none" w:sz="0" w:space="0" w:color="auto"/>
          </w:divBdr>
          <w:divsChild>
            <w:div w:id="41561884">
              <w:marLeft w:val="0"/>
              <w:marRight w:val="0"/>
              <w:marTop w:val="0"/>
              <w:marBottom w:val="0"/>
              <w:divBdr>
                <w:top w:val="none" w:sz="0" w:space="0" w:color="auto"/>
                <w:left w:val="none" w:sz="0" w:space="0" w:color="auto"/>
                <w:bottom w:val="none" w:sz="0" w:space="0" w:color="auto"/>
                <w:right w:val="none" w:sz="0" w:space="0" w:color="auto"/>
              </w:divBdr>
              <w:divsChild>
                <w:div w:id="87696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1536346">
      <w:bodyDiv w:val="1"/>
      <w:marLeft w:val="0"/>
      <w:marRight w:val="0"/>
      <w:marTop w:val="0"/>
      <w:marBottom w:val="0"/>
      <w:divBdr>
        <w:top w:val="none" w:sz="0" w:space="0" w:color="auto"/>
        <w:left w:val="none" w:sz="0" w:space="0" w:color="auto"/>
        <w:bottom w:val="none" w:sz="0" w:space="0" w:color="auto"/>
        <w:right w:val="none" w:sz="0" w:space="0" w:color="auto"/>
      </w:divBdr>
    </w:div>
    <w:div w:id="764613918">
      <w:bodyDiv w:val="1"/>
      <w:marLeft w:val="0"/>
      <w:marRight w:val="0"/>
      <w:marTop w:val="0"/>
      <w:marBottom w:val="0"/>
      <w:divBdr>
        <w:top w:val="none" w:sz="0" w:space="0" w:color="auto"/>
        <w:left w:val="none" w:sz="0" w:space="0" w:color="auto"/>
        <w:bottom w:val="none" w:sz="0" w:space="0" w:color="auto"/>
        <w:right w:val="none" w:sz="0" w:space="0" w:color="auto"/>
      </w:divBdr>
    </w:div>
    <w:div w:id="777336762">
      <w:bodyDiv w:val="1"/>
      <w:marLeft w:val="0"/>
      <w:marRight w:val="0"/>
      <w:marTop w:val="0"/>
      <w:marBottom w:val="0"/>
      <w:divBdr>
        <w:top w:val="none" w:sz="0" w:space="0" w:color="auto"/>
        <w:left w:val="none" w:sz="0" w:space="0" w:color="auto"/>
        <w:bottom w:val="none" w:sz="0" w:space="0" w:color="auto"/>
        <w:right w:val="none" w:sz="0" w:space="0" w:color="auto"/>
      </w:divBdr>
      <w:divsChild>
        <w:div w:id="472526479">
          <w:marLeft w:val="0"/>
          <w:marRight w:val="0"/>
          <w:marTop w:val="0"/>
          <w:marBottom w:val="0"/>
          <w:divBdr>
            <w:top w:val="none" w:sz="0" w:space="0" w:color="auto"/>
            <w:left w:val="none" w:sz="0" w:space="0" w:color="auto"/>
            <w:bottom w:val="none" w:sz="0" w:space="0" w:color="auto"/>
            <w:right w:val="none" w:sz="0" w:space="0" w:color="auto"/>
          </w:divBdr>
          <w:divsChild>
            <w:div w:id="1808937441">
              <w:marLeft w:val="0"/>
              <w:marRight w:val="0"/>
              <w:marTop w:val="0"/>
              <w:marBottom w:val="0"/>
              <w:divBdr>
                <w:top w:val="none" w:sz="0" w:space="0" w:color="auto"/>
                <w:left w:val="none" w:sz="0" w:space="0" w:color="auto"/>
                <w:bottom w:val="none" w:sz="0" w:space="0" w:color="auto"/>
                <w:right w:val="none" w:sz="0" w:space="0" w:color="auto"/>
              </w:divBdr>
              <w:divsChild>
                <w:div w:id="38950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463561">
      <w:bodyDiv w:val="1"/>
      <w:marLeft w:val="0"/>
      <w:marRight w:val="0"/>
      <w:marTop w:val="0"/>
      <w:marBottom w:val="0"/>
      <w:divBdr>
        <w:top w:val="none" w:sz="0" w:space="0" w:color="auto"/>
        <w:left w:val="none" w:sz="0" w:space="0" w:color="auto"/>
        <w:bottom w:val="none" w:sz="0" w:space="0" w:color="auto"/>
        <w:right w:val="none" w:sz="0" w:space="0" w:color="auto"/>
      </w:divBdr>
    </w:div>
    <w:div w:id="789008483">
      <w:bodyDiv w:val="1"/>
      <w:marLeft w:val="0"/>
      <w:marRight w:val="0"/>
      <w:marTop w:val="0"/>
      <w:marBottom w:val="0"/>
      <w:divBdr>
        <w:top w:val="none" w:sz="0" w:space="0" w:color="auto"/>
        <w:left w:val="none" w:sz="0" w:space="0" w:color="auto"/>
        <w:bottom w:val="none" w:sz="0" w:space="0" w:color="auto"/>
        <w:right w:val="none" w:sz="0" w:space="0" w:color="auto"/>
      </w:divBdr>
    </w:div>
    <w:div w:id="794180825">
      <w:bodyDiv w:val="1"/>
      <w:marLeft w:val="0"/>
      <w:marRight w:val="0"/>
      <w:marTop w:val="0"/>
      <w:marBottom w:val="0"/>
      <w:divBdr>
        <w:top w:val="none" w:sz="0" w:space="0" w:color="auto"/>
        <w:left w:val="none" w:sz="0" w:space="0" w:color="auto"/>
        <w:bottom w:val="none" w:sz="0" w:space="0" w:color="auto"/>
        <w:right w:val="none" w:sz="0" w:space="0" w:color="auto"/>
      </w:divBdr>
      <w:divsChild>
        <w:div w:id="698548392">
          <w:marLeft w:val="0"/>
          <w:marRight w:val="0"/>
          <w:marTop w:val="0"/>
          <w:marBottom w:val="0"/>
          <w:divBdr>
            <w:top w:val="none" w:sz="0" w:space="0" w:color="auto"/>
            <w:left w:val="none" w:sz="0" w:space="0" w:color="auto"/>
            <w:bottom w:val="none" w:sz="0" w:space="0" w:color="auto"/>
            <w:right w:val="none" w:sz="0" w:space="0" w:color="auto"/>
          </w:divBdr>
          <w:divsChild>
            <w:div w:id="1641031837">
              <w:marLeft w:val="0"/>
              <w:marRight w:val="0"/>
              <w:marTop w:val="0"/>
              <w:marBottom w:val="0"/>
              <w:divBdr>
                <w:top w:val="none" w:sz="0" w:space="0" w:color="auto"/>
                <w:left w:val="none" w:sz="0" w:space="0" w:color="auto"/>
                <w:bottom w:val="none" w:sz="0" w:space="0" w:color="auto"/>
                <w:right w:val="none" w:sz="0" w:space="0" w:color="auto"/>
              </w:divBdr>
              <w:divsChild>
                <w:div w:id="2856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782627">
      <w:bodyDiv w:val="1"/>
      <w:marLeft w:val="0"/>
      <w:marRight w:val="0"/>
      <w:marTop w:val="0"/>
      <w:marBottom w:val="0"/>
      <w:divBdr>
        <w:top w:val="none" w:sz="0" w:space="0" w:color="auto"/>
        <w:left w:val="none" w:sz="0" w:space="0" w:color="auto"/>
        <w:bottom w:val="none" w:sz="0" w:space="0" w:color="auto"/>
        <w:right w:val="none" w:sz="0" w:space="0" w:color="auto"/>
      </w:divBdr>
      <w:divsChild>
        <w:div w:id="2058042277">
          <w:marLeft w:val="0"/>
          <w:marRight w:val="0"/>
          <w:marTop w:val="0"/>
          <w:marBottom w:val="0"/>
          <w:divBdr>
            <w:top w:val="none" w:sz="0" w:space="0" w:color="auto"/>
            <w:left w:val="none" w:sz="0" w:space="0" w:color="auto"/>
            <w:bottom w:val="none" w:sz="0" w:space="0" w:color="auto"/>
            <w:right w:val="none" w:sz="0" w:space="0" w:color="auto"/>
          </w:divBdr>
          <w:divsChild>
            <w:div w:id="1299996645">
              <w:marLeft w:val="0"/>
              <w:marRight w:val="0"/>
              <w:marTop w:val="0"/>
              <w:marBottom w:val="0"/>
              <w:divBdr>
                <w:top w:val="none" w:sz="0" w:space="0" w:color="auto"/>
                <w:left w:val="none" w:sz="0" w:space="0" w:color="auto"/>
                <w:bottom w:val="none" w:sz="0" w:space="0" w:color="auto"/>
                <w:right w:val="none" w:sz="0" w:space="0" w:color="auto"/>
              </w:divBdr>
              <w:divsChild>
                <w:div w:id="9117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586057">
      <w:bodyDiv w:val="1"/>
      <w:marLeft w:val="0"/>
      <w:marRight w:val="0"/>
      <w:marTop w:val="0"/>
      <w:marBottom w:val="0"/>
      <w:divBdr>
        <w:top w:val="none" w:sz="0" w:space="0" w:color="auto"/>
        <w:left w:val="none" w:sz="0" w:space="0" w:color="auto"/>
        <w:bottom w:val="none" w:sz="0" w:space="0" w:color="auto"/>
        <w:right w:val="none" w:sz="0" w:space="0" w:color="auto"/>
      </w:divBdr>
      <w:divsChild>
        <w:div w:id="132454753">
          <w:marLeft w:val="0"/>
          <w:marRight w:val="0"/>
          <w:marTop w:val="0"/>
          <w:marBottom w:val="0"/>
          <w:divBdr>
            <w:top w:val="none" w:sz="0" w:space="0" w:color="auto"/>
            <w:left w:val="none" w:sz="0" w:space="0" w:color="auto"/>
            <w:bottom w:val="none" w:sz="0" w:space="0" w:color="auto"/>
            <w:right w:val="none" w:sz="0" w:space="0" w:color="auto"/>
          </w:divBdr>
          <w:divsChild>
            <w:div w:id="391775449">
              <w:marLeft w:val="0"/>
              <w:marRight w:val="0"/>
              <w:marTop w:val="0"/>
              <w:marBottom w:val="0"/>
              <w:divBdr>
                <w:top w:val="none" w:sz="0" w:space="0" w:color="auto"/>
                <w:left w:val="none" w:sz="0" w:space="0" w:color="auto"/>
                <w:bottom w:val="none" w:sz="0" w:space="0" w:color="auto"/>
                <w:right w:val="none" w:sz="0" w:space="0" w:color="auto"/>
              </w:divBdr>
              <w:divsChild>
                <w:div w:id="1753038389">
                  <w:marLeft w:val="0"/>
                  <w:marRight w:val="0"/>
                  <w:marTop w:val="0"/>
                  <w:marBottom w:val="0"/>
                  <w:divBdr>
                    <w:top w:val="none" w:sz="0" w:space="0" w:color="auto"/>
                    <w:left w:val="none" w:sz="0" w:space="0" w:color="auto"/>
                    <w:bottom w:val="none" w:sz="0" w:space="0" w:color="auto"/>
                    <w:right w:val="none" w:sz="0" w:space="0" w:color="auto"/>
                  </w:divBdr>
                  <w:divsChild>
                    <w:div w:id="15842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4013697">
      <w:bodyDiv w:val="1"/>
      <w:marLeft w:val="0"/>
      <w:marRight w:val="0"/>
      <w:marTop w:val="0"/>
      <w:marBottom w:val="0"/>
      <w:divBdr>
        <w:top w:val="none" w:sz="0" w:space="0" w:color="auto"/>
        <w:left w:val="none" w:sz="0" w:space="0" w:color="auto"/>
        <w:bottom w:val="none" w:sz="0" w:space="0" w:color="auto"/>
        <w:right w:val="none" w:sz="0" w:space="0" w:color="auto"/>
      </w:divBdr>
    </w:div>
    <w:div w:id="831142536">
      <w:bodyDiv w:val="1"/>
      <w:marLeft w:val="0"/>
      <w:marRight w:val="0"/>
      <w:marTop w:val="0"/>
      <w:marBottom w:val="0"/>
      <w:divBdr>
        <w:top w:val="none" w:sz="0" w:space="0" w:color="auto"/>
        <w:left w:val="none" w:sz="0" w:space="0" w:color="auto"/>
        <w:bottom w:val="none" w:sz="0" w:space="0" w:color="auto"/>
        <w:right w:val="none" w:sz="0" w:space="0" w:color="auto"/>
      </w:divBdr>
      <w:divsChild>
        <w:div w:id="479273387">
          <w:marLeft w:val="0"/>
          <w:marRight w:val="0"/>
          <w:marTop w:val="0"/>
          <w:marBottom w:val="0"/>
          <w:divBdr>
            <w:top w:val="none" w:sz="0" w:space="0" w:color="auto"/>
            <w:left w:val="none" w:sz="0" w:space="0" w:color="auto"/>
            <w:bottom w:val="none" w:sz="0" w:space="0" w:color="auto"/>
            <w:right w:val="none" w:sz="0" w:space="0" w:color="auto"/>
          </w:divBdr>
          <w:divsChild>
            <w:div w:id="1940290035">
              <w:marLeft w:val="0"/>
              <w:marRight w:val="0"/>
              <w:marTop w:val="0"/>
              <w:marBottom w:val="0"/>
              <w:divBdr>
                <w:top w:val="none" w:sz="0" w:space="0" w:color="auto"/>
                <w:left w:val="none" w:sz="0" w:space="0" w:color="auto"/>
                <w:bottom w:val="none" w:sz="0" w:space="0" w:color="auto"/>
                <w:right w:val="none" w:sz="0" w:space="0" w:color="auto"/>
              </w:divBdr>
              <w:divsChild>
                <w:div w:id="260189187">
                  <w:marLeft w:val="0"/>
                  <w:marRight w:val="0"/>
                  <w:marTop w:val="0"/>
                  <w:marBottom w:val="0"/>
                  <w:divBdr>
                    <w:top w:val="none" w:sz="0" w:space="0" w:color="auto"/>
                    <w:left w:val="none" w:sz="0" w:space="0" w:color="auto"/>
                    <w:bottom w:val="none" w:sz="0" w:space="0" w:color="auto"/>
                    <w:right w:val="none" w:sz="0" w:space="0" w:color="auto"/>
                  </w:divBdr>
                  <w:divsChild>
                    <w:div w:id="2051609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1333930">
      <w:bodyDiv w:val="1"/>
      <w:marLeft w:val="0"/>
      <w:marRight w:val="0"/>
      <w:marTop w:val="0"/>
      <w:marBottom w:val="0"/>
      <w:divBdr>
        <w:top w:val="none" w:sz="0" w:space="0" w:color="auto"/>
        <w:left w:val="none" w:sz="0" w:space="0" w:color="auto"/>
        <w:bottom w:val="none" w:sz="0" w:space="0" w:color="auto"/>
        <w:right w:val="none" w:sz="0" w:space="0" w:color="auto"/>
      </w:divBdr>
      <w:divsChild>
        <w:div w:id="1344935759">
          <w:marLeft w:val="0"/>
          <w:marRight w:val="0"/>
          <w:marTop w:val="0"/>
          <w:marBottom w:val="0"/>
          <w:divBdr>
            <w:top w:val="none" w:sz="0" w:space="0" w:color="auto"/>
            <w:left w:val="none" w:sz="0" w:space="0" w:color="auto"/>
            <w:bottom w:val="none" w:sz="0" w:space="0" w:color="auto"/>
            <w:right w:val="none" w:sz="0" w:space="0" w:color="auto"/>
          </w:divBdr>
          <w:divsChild>
            <w:div w:id="2013609176">
              <w:marLeft w:val="0"/>
              <w:marRight w:val="0"/>
              <w:marTop w:val="0"/>
              <w:marBottom w:val="0"/>
              <w:divBdr>
                <w:top w:val="none" w:sz="0" w:space="0" w:color="auto"/>
                <w:left w:val="none" w:sz="0" w:space="0" w:color="auto"/>
                <w:bottom w:val="none" w:sz="0" w:space="0" w:color="auto"/>
                <w:right w:val="none" w:sz="0" w:space="0" w:color="auto"/>
              </w:divBdr>
              <w:divsChild>
                <w:div w:id="2130664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14329">
      <w:bodyDiv w:val="1"/>
      <w:marLeft w:val="0"/>
      <w:marRight w:val="0"/>
      <w:marTop w:val="0"/>
      <w:marBottom w:val="0"/>
      <w:divBdr>
        <w:top w:val="none" w:sz="0" w:space="0" w:color="auto"/>
        <w:left w:val="none" w:sz="0" w:space="0" w:color="auto"/>
        <w:bottom w:val="none" w:sz="0" w:space="0" w:color="auto"/>
        <w:right w:val="none" w:sz="0" w:space="0" w:color="auto"/>
      </w:divBdr>
      <w:divsChild>
        <w:div w:id="2122188672">
          <w:marLeft w:val="0"/>
          <w:marRight w:val="0"/>
          <w:marTop w:val="0"/>
          <w:marBottom w:val="0"/>
          <w:divBdr>
            <w:top w:val="none" w:sz="0" w:space="0" w:color="auto"/>
            <w:left w:val="none" w:sz="0" w:space="0" w:color="auto"/>
            <w:bottom w:val="none" w:sz="0" w:space="0" w:color="auto"/>
            <w:right w:val="none" w:sz="0" w:space="0" w:color="auto"/>
          </w:divBdr>
          <w:divsChild>
            <w:div w:id="309948620">
              <w:marLeft w:val="0"/>
              <w:marRight w:val="0"/>
              <w:marTop w:val="0"/>
              <w:marBottom w:val="0"/>
              <w:divBdr>
                <w:top w:val="none" w:sz="0" w:space="0" w:color="auto"/>
                <w:left w:val="none" w:sz="0" w:space="0" w:color="auto"/>
                <w:bottom w:val="none" w:sz="0" w:space="0" w:color="auto"/>
                <w:right w:val="none" w:sz="0" w:space="0" w:color="auto"/>
              </w:divBdr>
              <w:divsChild>
                <w:div w:id="643045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636022">
      <w:bodyDiv w:val="1"/>
      <w:marLeft w:val="0"/>
      <w:marRight w:val="0"/>
      <w:marTop w:val="0"/>
      <w:marBottom w:val="0"/>
      <w:divBdr>
        <w:top w:val="none" w:sz="0" w:space="0" w:color="auto"/>
        <w:left w:val="none" w:sz="0" w:space="0" w:color="auto"/>
        <w:bottom w:val="none" w:sz="0" w:space="0" w:color="auto"/>
        <w:right w:val="none" w:sz="0" w:space="0" w:color="auto"/>
      </w:divBdr>
    </w:div>
    <w:div w:id="852261597">
      <w:bodyDiv w:val="1"/>
      <w:marLeft w:val="0"/>
      <w:marRight w:val="0"/>
      <w:marTop w:val="0"/>
      <w:marBottom w:val="0"/>
      <w:divBdr>
        <w:top w:val="none" w:sz="0" w:space="0" w:color="auto"/>
        <w:left w:val="none" w:sz="0" w:space="0" w:color="auto"/>
        <w:bottom w:val="none" w:sz="0" w:space="0" w:color="auto"/>
        <w:right w:val="none" w:sz="0" w:space="0" w:color="auto"/>
      </w:divBdr>
      <w:divsChild>
        <w:div w:id="1552181987">
          <w:marLeft w:val="0"/>
          <w:marRight w:val="0"/>
          <w:marTop w:val="0"/>
          <w:marBottom w:val="0"/>
          <w:divBdr>
            <w:top w:val="none" w:sz="0" w:space="0" w:color="auto"/>
            <w:left w:val="none" w:sz="0" w:space="0" w:color="auto"/>
            <w:bottom w:val="none" w:sz="0" w:space="0" w:color="auto"/>
            <w:right w:val="none" w:sz="0" w:space="0" w:color="auto"/>
          </w:divBdr>
          <w:divsChild>
            <w:div w:id="1021473442">
              <w:marLeft w:val="0"/>
              <w:marRight w:val="0"/>
              <w:marTop w:val="0"/>
              <w:marBottom w:val="0"/>
              <w:divBdr>
                <w:top w:val="none" w:sz="0" w:space="0" w:color="auto"/>
                <w:left w:val="none" w:sz="0" w:space="0" w:color="auto"/>
                <w:bottom w:val="none" w:sz="0" w:space="0" w:color="auto"/>
                <w:right w:val="none" w:sz="0" w:space="0" w:color="auto"/>
              </w:divBdr>
              <w:divsChild>
                <w:div w:id="368385828">
                  <w:marLeft w:val="0"/>
                  <w:marRight w:val="0"/>
                  <w:marTop w:val="0"/>
                  <w:marBottom w:val="0"/>
                  <w:divBdr>
                    <w:top w:val="none" w:sz="0" w:space="0" w:color="auto"/>
                    <w:left w:val="none" w:sz="0" w:space="0" w:color="auto"/>
                    <w:bottom w:val="none" w:sz="0" w:space="0" w:color="auto"/>
                    <w:right w:val="none" w:sz="0" w:space="0" w:color="auto"/>
                  </w:divBdr>
                  <w:divsChild>
                    <w:div w:id="41019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985261">
      <w:bodyDiv w:val="1"/>
      <w:marLeft w:val="0"/>
      <w:marRight w:val="0"/>
      <w:marTop w:val="0"/>
      <w:marBottom w:val="0"/>
      <w:divBdr>
        <w:top w:val="none" w:sz="0" w:space="0" w:color="auto"/>
        <w:left w:val="none" w:sz="0" w:space="0" w:color="auto"/>
        <w:bottom w:val="none" w:sz="0" w:space="0" w:color="auto"/>
        <w:right w:val="none" w:sz="0" w:space="0" w:color="auto"/>
      </w:divBdr>
    </w:div>
    <w:div w:id="863711927">
      <w:bodyDiv w:val="1"/>
      <w:marLeft w:val="0"/>
      <w:marRight w:val="0"/>
      <w:marTop w:val="0"/>
      <w:marBottom w:val="0"/>
      <w:divBdr>
        <w:top w:val="none" w:sz="0" w:space="0" w:color="auto"/>
        <w:left w:val="none" w:sz="0" w:space="0" w:color="auto"/>
        <w:bottom w:val="none" w:sz="0" w:space="0" w:color="auto"/>
        <w:right w:val="none" w:sz="0" w:space="0" w:color="auto"/>
      </w:divBdr>
    </w:div>
    <w:div w:id="885603756">
      <w:bodyDiv w:val="1"/>
      <w:marLeft w:val="0"/>
      <w:marRight w:val="0"/>
      <w:marTop w:val="0"/>
      <w:marBottom w:val="0"/>
      <w:divBdr>
        <w:top w:val="none" w:sz="0" w:space="0" w:color="auto"/>
        <w:left w:val="none" w:sz="0" w:space="0" w:color="auto"/>
        <w:bottom w:val="none" w:sz="0" w:space="0" w:color="auto"/>
        <w:right w:val="none" w:sz="0" w:space="0" w:color="auto"/>
      </w:divBdr>
    </w:div>
    <w:div w:id="889346720">
      <w:bodyDiv w:val="1"/>
      <w:marLeft w:val="0"/>
      <w:marRight w:val="0"/>
      <w:marTop w:val="0"/>
      <w:marBottom w:val="0"/>
      <w:divBdr>
        <w:top w:val="none" w:sz="0" w:space="0" w:color="auto"/>
        <w:left w:val="none" w:sz="0" w:space="0" w:color="auto"/>
        <w:bottom w:val="none" w:sz="0" w:space="0" w:color="auto"/>
        <w:right w:val="none" w:sz="0" w:space="0" w:color="auto"/>
      </w:divBdr>
      <w:divsChild>
        <w:div w:id="897394742">
          <w:marLeft w:val="0"/>
          <w:marRight w:val="0"/>
          <w:marTop w:val="0"/>
          <w:marBottom w:val="0"/>
          <w:divBdr>
            <w:top w:val="none" w:sz="0" w:space="0" w:color="auto"/>
            <w:left w:val="none" w:sz="0" w:space="0" w:color="auto"/>
            <w:bottom w:val="none" w:sz="0" w:space="0" w:color="auto"/>
            <w:right w:val="none" w:sz="0" w:space="0" w:color="auto"/>
          </w:divBdr>
          <w:divsChild>
            <w:div w:id="1768455008">
              <w:marLeft w:val="0"/>
              <w:marRight w:val="0"/>
              <w:marTop w:val="0"/>
              <w:marBottom w:val="0"/>
              <w:divBdr>
                <w:top w:val="none" w:sz="0" w:space="0" w:color="auto"/>
                <w:left w:val="none" w:sz="0" w:space="0" w:color="auto"/>
                <w:bottom w:val="none" w:sz="0" w:space="0" w:color="auto"/>
                <w:right w:val="none" w:sz="0" w:space="0" w:color="auto"/>
              </w:divBdr>
              <w:divsChild>
                <w:div w:id="1360165032">
                  <w:marLeft w:val="0"/>
                  <w:marRight w:val="0"/>
                  <w:marTop w:val="0"/>
                  <w:marBottom w:val="0"/>
                  <w:divBdr>
                    <w:top w:val="none" w:sz="0" w:space="0" w:color="auto"/>
                    <w:left w:val="none" w:sz="0" w:space="0" w:color="auto"/>
                    <w:bottom w:val="none" w:sz="0" w:space="0" w:color="auto"/>
                    <w:right w:val="none" w:sz="0" w:space="0" w:color="auto"/>
                  </w:divBdr>
                  <w:divsChild>
                    <w:div w:id="97880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695959">
      <w:bodyDiv w:val="1"/>
      <w:marLeft w:val="0"/>
      <w:marRight w:val="0"/>
      <w:marTop w:val="0"/>
      <w:marBottom w:val="0"/>
      <w:divBdr>
        <w:top w:val="none" w:sz="0" w:space="0" w:color="auto"/>
        <w:left w:val="none" w:sz="0" w:space="0" w:color="auto"/>
        <w:bottom w:val="none" w:sz="0" w:space="0" w:color="auto"/>
        <w:right w:val="none" w:sz="0" w:space="0" w:color="auto"/>
      </w:divBdr>
    </w:div>
    <w:div w:id="902987023">
      <w:bodyDiv w:val="1"/>
      <w:marLeft w:val="0"/>
      <w:marRight w:val="0"/>
      <w:marTop w:val="0"/>
      <w:marBottom w:val="0"/>
      <w:divBdr>
        <w:top w:val="none" w:sz="0" w:space="0" w:color="auto"/>
        <w:left w:val="none" w:sz="0" w:space="0" w:color="auto"/>
        <w:bottom w:val="none" w:sz="0" w:space="0" w:color="auto"/>
        <w:right w:val="none" w:sz="0" w:space="0" w:color="auto"/>
      </w:divBdr>
      <w:divsChild>
        <w:div w:id="1103309411">
          <w:marLeft w:val="0"/>
          <w:marRight w:val="0"/>
          <w:marTop w:val="0"/>
          <w:marBottom w:val="0"/>
          <w:divBdr>
            <w:top w:val="none" w:sz="0" w:space="0" w:color="auto"/>
            <w:left w:val="none" w:sz="0" w:space="0" w:color="auto"/>
            <w:bottom w:val="none" w:sz="0" w:space="0" w:color="auto"/>
            <w:right w:val="none" w:sz="0" w:space="0" w:color="auto"/>
          </w:divBdr>
          <w:divsChild>
            <w:div w:id="896629156">
              <w:marLeft w:val="0"/>
              <w:marRight w:val="0"/>
              <w:marTop w:val="0"/>
              <w:marBottom w:val="0"/>
              <w:divBdr>
                <w:top w:val="none" w:sz="0" w:space="0" w:color="auto"/>
                <w:left w:val="none" w:sz="0" w:space="0" w:color="auto"/>
                <w:bottom w:val="none" w:sz="0" w:space="0" w:color="auto"/>
                <w:right w:val="none" w:sz="0" w:space="0" w:color="auto"/>
              </w:divBdr>
              <w:divsChild>
                <w:div w:id="108428935">
                  <w:marLeft w:val="0"/>
                  <w:marRight w:val="0"/>
                  <w:marTop w:val="0"/>
                  <w:marBottom w:val="0"/>
                  <w:divBdr>
                    <w:top w:val="none" w:sz="0" w:space="0" w:color="auto"/>
                    <w:left w:val="none" w:sz="0" w:space="0" w:color="auto"/>
                    <w:bottom w:val="none" w:sz="0" w:space="0" w:color="auto"/>
                    <w:right w:val="none" w:sz="0" w:space="0" w:color="auto"/>
                  </w:divBdr>
                  <w:divsChild>
                    <w:div w:id="2080789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15335">
      <w:bodyDiv w:val="1"/>
      <w:marLeft w:val="0"/>
      <w:marRight w:val="0"/>
      <w:marTop w:val="0"/>
      <w:marBottom w:val="0"/>
      <w:divBdr>
        <w:top w:val="none" w:sz="0" w:space="0" w:color="auto"/>
        <w:left w:val="none" w:sz="0" w:space="0" w:color="auto"/>
        <w:bottom w:val="none" w:sz="0" w:space="0" w:color="auto"/>
        <w:right w:val="none" w:sz="0" w:space="0" w:color="auto"/>
      </w:divBdr>
    </w:div>
    <w:div w:id="908929351">
      <w:bodyDiv w:val="1"/>
      <w:marLeft w:val="0"/>
      <w:marRight w:val="0"/>
      <w:marTop w:val="0"/>
      <w:marBottom w:val="0"/>
      <w:divBdr>
        <w:top w:val="none" w:sz="0" w:space="0" w:color="auto"/>
        <w:left w:val="none" w:sz="0" w:space="0" w:color="auto"/>
        <w:bottom w:val="none" w:sz="0" w:space="0" w:color="auto"/>
        <w:right w:val="none" w:sz="0" w:space="0" w:color="auto"/>
      </w:divBdr>
      <w:divsChild>
        <w:div w:id="393041027">
          <w:marLeft w:val="0"/>
          <w:marRight w:val="0"/>
          <w:marTop w:val="0"/>
          <w:marBottom w:val="0"/>
          <w:divBdr>
            <w:top w:val="none" w:sz="0" w:space="0" w:color="auto"/>
            <w:left w:val="none" w:sz="0" w:space="0" w:color="auto"/>
            <w:bottom w:val="none" w:sz="0" w:space="0" w:color="auto"/>
            <w:right w:val="none" w:sz="0" w:space="0" w:color="auto"/>
          </w:divBdr>
          <w:divsChild>
            <w:div w:id="885340068">
              <w:marLeft w:val="0"/>
              <w:marRight w:val="0"/>
              <w:marTop w:val="0"/>
              <w:marBottom w:val="0"/>
              <w:divBdr>
                <w:top w:val="none" w:sz="0" w:space="0" w:color="auto"/>
                <w:left w:val="none" w:sz="0" w:space="0" w:color="auto"/>
                <w:bottom w:val="none" w:sz="0" w:space="0" w:color="auto"/>
                <w:right w:val="none" w:sz="0" w:space="0" w:color="auto"/>
              </w:divBdr>
              <w:divsChild>
                <w:div w:id="134377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409514">
      <w:bodyDiv w:val="1"/>
      <w:marLeft w:val="0"/>
      <w:marRight w:val="0"/>
      <w:marTop w:val="0"/>
      <w:marBottom w:val="0"/>
      <w:divBdr>
        <w:top w:val="none" w:sz="0" w:space="0" w:color="auto"/>
        <w:left w:val="none" w:sz="0" w:space="0" w:color="auto"/>
        <w:bottom w:val="none" w:sz="0" w:space="0" w:color="auto"/>
        <w:right w:val="none" w:sz="0" w:space="0" w:color="auto"/>
      </w:divBdr>
      <w:divsChild>
        <w:div w:id="1000111621">
          <w:marLeft w:val="0"/>
          <w:marRight w:val="0"/>
          <w:marTop w:val="0"/>
          <w:marBottom w:val="0"/>
          <w:divBdr>
            <w:top w:val="none" w:sz="0" w:space="0" w:color="auto"/>
            <w:left w:val="none" w:sz="0" w:space="0" w:color="auto"/>
            <w:bottom w:val="none" w:sz="0" w:space="0" w:color="auto"/>
            <w:right w:val="none" w:sz="0" w:space="0" w:color="auto"/>
          </w:divBdr>
          <w:divsChild>
            <w:div w:id="265968855">
              <w:marLeft w:val="0"/>
              <w:marRight w:val="0"/>
              <w:marTop w:val="0"/>
              <w:marBottom w:val="0"/>
              <w:divBdr>
                <w:top w:val="none" w:sz="0" w:space="0" w:color="auto"/>
                <w:left w:val="none" w:sz="0" w:space="0" w:color="auto"/>
                <w:bottom w:val="none" w:sz="0" w:space="0" w:color="auto"/>
                <w:right w:val="none" w:sz="0" w:space="0" w:color="auto"/>
              </w:divBdr>
              <w:divsChild>
                <w:div w:id="1824615312">
                  <w:marLeft w:val="0"/>
                  <w:marRight w:val="0"/>
                  <w:marTop w:val="0"/>
                  <w:marBottom w:val="0"/>
                  <w:divBdr>
                    <w:top w:val="none" w:sz="0" w:space="0" w:color="auto"/>
                    <w:left w:val="none" w:sz="0" w:space="0" w:color="auto"/>
                    <w:bottom w:val="none" w:sz="0" w:space="0" w:color="auto"/>
                    <w:right w:val="none" w:sz="0" w:space="0" w:color="auto"/>
                  </w:divBdr>
                  <w:divsChild>
                    <w:div w:id="134501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3611712">
      <w:bodyDiv w:val="1"/>
      <w:marLeft w:val="0"/>
      <w:marRight w:val="0"/>
      <w:marTop w:val="0"/>
      <w:marBottom w:val="0"/>
      <w:divBdr>
        <w:top w:val="none" w:sz="0" w:space="0" w:color="auto"/>
        <w:left w:val="none" w:sz="0" w:space="0" w:color="auto"/>
        <w:bottom w:val="none" w:sz="0" w:space="0" w:color="auto"/>
        <w:right w:val="none" w:sz="0" w:space="0" w:color="auto"/>
      </w:divBdr>
    </w:div>
    <w:div w:id="926888038">
      <w:bodyDiv w:val="1"/>
      <w:marLeft w:val="0"/>
      <w:marRight w:val="0"/>
      <w:marTop w:val="0"/>
      <w:marBottom w:val="0"/>
      <w:divBdr>
        <w:top w:val="none" w:sz="0" w:space="0" w:color="auto"/>
        <w:left w:val="none" w:sz="0" w:space="0" w:color="auto"/>
        <w:bottom w:val="none" w:sz="0" w:space="0" w:color="auto"/>
        <w:right w:val="none" w:sz="0" w:space="0" w:color="auto"/>
      </w:divBdr>
    </w:div>
    <w:div w:id="933823985">
      <w:bodyDiv w:val="1"/>
      <w:marLeft w:val="0"/>
      <w:marRight w:val="0"/>
      <w:marTop w:val="0"/>
      <w:marBottom w:val="0"/>
      <w:divBdr>
        <w:top w:val="none" w:sz="0" w:space="0" w:color="auto"/>
        <w:left w:val="none" w:sz="0" w:space="0" w:color="auto"/>
        <w:bottom w:val="none" w:sz="0" w:space="0" w:color="auto"/>
        <w:right w:val="none" w:sz="0" w:space="0" w:color="auto"/>
      </w:divBdr>
    </w:div>
    <w:div w:id="941108117">
      <w:bodyDiv w:val="1"/>
      <w:marLeft w:val="0"/>
      <w:marRight w:val="0"/>
      <w:marTop w:val="0"/>
      <w:marBottom w:val="0"/>
      <w:divBdr>
        <w:top w:val="none" w:sz="0" w:space="0" w:color="auto"/>
        <w:left w:val="none" w:sz="0" w:space="0" w:color="auto"/>
        <w:bottom w:val="none" w:sz="0" w:space="0" w:color="auto"/>
        <w:right w:val="none" w:sz="0" w:space="0" w:color="auto"/>
      </w:divBdr>
    </w:div>
    <w:div w:id="943415568">
      <w:bodyDiv w:val="1"/>
      <w:marLeft w:val="0"/>
      <w:marRight w:val="0"/>
      <w:marTop w:val="0"/>
      <w:marBottom w:val="0"/>
      <w:divBdr>
        <w:top w:val="none" w:sz="0" w:space="0" w:color="auto"/>
        <w:left w:val="none" w:sz="0" w:space="0" w:color="auto"/>
        <w:bottom w:val="none" w:sz="0" w:space="0" w:color="auto"/>
        <w:right w:val="none" w:sz="0" w:space="0" w:color="auto"/>
      </w:divBdr>
    </w:div>
    <w:div w:id="945188625">
      <w:bodyDiv w:val="1"/>
      <w:marLeft w:val="0"/>
      <w:marRight w:val="0"/>
      <w:marTop w:val="0"/>
      <w:marBottom w:val="0"/>
      <w:divBdr>
        <w:top w:val="none" w:sz="0" w:space="0" w:color="auto"/>
        <w:left w:val="none" w:sz="0" w:space="0" w:color="auto"/>
        <w:bottom w:val="none" w:sz="0" w:space="0" w:color="auto"/>
        <w:right w:val="none" w:sz="0" w:space="0" w:color="auto"/>
      </w:divBdr>
    </w:div>
    <w:div w:id="950622286">
      <w:bodyDiv w:val="1"/>
      <w:marLeft w:val="0"/>
      <w:marRight w:val="0"/>
      <w:marTop w:val="0"/>
      <w:marBottom w:val="0"/>
      <w:divBdr>
        <w:top w:val="none" w:sz="0" w:space="0" w:color="auto"/>
        <w:left w:val="none" w:sz="0" w:space="0" w:color="auto"/>
        <w:bottom w:val="none" w:sz="0" w:space="0" w:color="auto"/>
        <w:right w:val="none" w:sz="0" w:space="0" w:color="auto"/>
      </w:divBdr>
    </w:div>
    <w:div w:id="952788666">
      <w:bodyDiv w:val="1"/>
      <w:marLeft w:val="0"/>
      <w:marRight w:val="0"/>
      <w:marTop w:val="0"/>
      <w:marBottom w:val="0"/>
      <w:divBdr>
        <w:top w:val="none" w:sz="0" w:space="0" w:color="auto"/>
        <w:left w:val="none" w:sz="0" w:space="0" w:color="auto"/>
        <w:bottom w:val="none" w:sz="0" w:space="0" w:color="auto"/>
        <w:right w:val="none" w:sz="0" w:space="0" w:color="auto"/>
      </w:divBdr>
      <w:divsChild>
        <w:div w:id="667907442">
          <w:marLeft w:val="0"/>
          <w:marRight w:val="0"/>
          <w:marTop w:val="0"/>
          <w:marBottom w:val="0"/>
          <w:divBdr>
            <w:top w:val="none" w:sz="0" w:space="0" w:color="auto"/>
            <w:left w:val="none" w:sz="0" w:space="0" w:color="auto"/>
            <w:bottom w:val="none" w:sz="0" w:space="0" w:color="auto"/>
            <w:right w:val="none" w:sz="0" w:space="0" w:color="auto"/>
          </w:divBdr>
          <w:divsChild>
            <w:div w:id="1904952129">
              <w:marLeft w:val="0"/>
              <w:marRight w:val="0"/>
              <w:marTop w:val="0"/>
              <w:marBottom w:val="0"/>
              <w:divBdr>
                <w:top w:val="none" w:sz="0" w:space="0" w:color="auto"/>
                <w:left w:val="none" w:sz="0" w:space="0" w:color="auto"/>
                <w:bottom w:val="none" w:sz="0" w:space="0" w:color="auto"/>
                <w:right w:val="none" w:sz="0" w:space="0" w:color="auto"/>
              </w:divBdr>
              <w:divsChild>
                <w:div w:id="2101481422">
                  <w:marLeft w:val="0"/>
                  <w:marRight w:val="0"/>
                  <w:marTop w:val="0"/>
                  <w:marBottom w:val="0"/>
                  <w:divBdr>
                    <w:top w:val="none" w:sz="0" w:space="0" w:color="auto"/>
                    <w:left w:val="none" w:sz="0" w:space="0" w:color="auto"/>
                    <w:bottom w:val="none" w:sz="0" w:space="0" w:color="auto"/>
                    <w:right w:val="none" w:sz="0" w:space="0" w:color="auto"/>
                  </w:divBdr>
                  <w:divsChild>
                    <w:div w:id="15939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677523">
      <w:bodyDiv w:val="1"/>
      <w:marLeft w:val="0"/>
      <w:marRight w:val="0"/>
      <w:marTop w:val="0"/>
      <w:marBottom w:val="0"/>
      <w:divBdr>
        <w:top w:val="none" w:sz="0" w:space="0" w:color="auto"/>
        <w:left w:val="none" w:sz="0" w:space="0" w:color="auto"/>
        <w:bottom w:val="none" w:sz="0" w:space="0" w:color="auto"/>
        <w:right w:val="none" w:sz="0" w:space="0" w:color="auto"/>
      </w:divBdr>
      <w:divsChild>
        <w:div w:id="823201034">
          <w:marLeft w:val="0"/>
          <w:marRight w:val="0"/>
          <w:marTop w:val="0"/>
          <w:marBottom w:val="0"/>
          <w:divBdr>
            <w:top w:val="none" w:sz="0" w:space="0" w:color="auto"/>
            <w:left w:val="none" w:sz="0" w:space="0" w:color="auto"/>
            <w:bottom w:val="none" w:sz="0" w:space="0" w:color="auto"/>
            <w:right w:val="none" w:sz="0" w:space="0" w:color="auto"/>
          </w:divBdr>
          <w:divsChild>
            <w:div w:id="1547372269">
              <w:marLeft w:val="0"/>
              <w:marRight w:val="0"/>
              <w:marTop w:val="0"/>
              <w:marBottom w:val="0"/>
              <w:divBdr>
                <w:top w:val="none" w:sz="0" w:space="0" w:color="auto"/>
                <w:left w:val="none" w:sz="0" w:space="0" w:color="auto"/>
                <w:bottom w:val="none" w:sz="0" w:space="0" w:color="auto"/>
                <w:right w:val="none" w:sz="0" w:space="0" w:color="auto"/>
              </w:divBdr>
              <w:divsChild>
                <w:div w:id="12932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6571340">
      <w:bodyDiv w:val="1"/>
      <w:marLeft w:val="0"/>
      <w:marRight w:val="0"/>
      <w:marTop w:val="0"/>
      <w:marBottom w:val="0"/>
      <w:divBdr>
        <w:top w:val="none" w:sz="0" w:space="0" w:color="auto"/>
        <w:left w:val="none" w:sz="0" w:space="0" w:color="auto"/>
        <w:bottom w:val="none" w:sz="0" w:space="0" w:color="auto"/>
        <w:right w:val="none" w:sz="0" w:space="0" w:color="auto"/>
      </w:divBdr>
      <w:divsChild>
        <w:div w:id="1482767232">
          <w:marLeft w:val="0"/>
          <w:marRight w:val="0"/>
          <w:marTop w:val="0"/>
          <w:marBottom w:val="0"/>
          <w:divBdr>
            <w:top w:val="none" w:sz="0" w:space="0" w:color="auto"/>
            <w:left w:val="none" w:sz="0" w:space="0" w:color="auto"/>
            <w:bottom w:val="none" w:sz="0" w:space="0" w:color="auto"/>
            <w:right w:val="none" w:sz="0" w:space="0" w:color="auto"/>
          </w:divBdr>
          <w:divsChild>
            <w:div w:id="359361302">
              <w:marLeft w:val="0"/>
              <w:marRight w:val="0"/>
              <w:marTop w:val="0"/>
              <w:marBottom w:val="0"/>
              <w:divBdr>
                <w:top w:val="none" w:sz="0" w:space="0" w:color="auto"/>
                <w:left w:val="none" w:sz="0" w:space="0" w:color="auto"/>
                <w:bottom w:val="none" w:sz="0" w:space="0" w:color="auto"/>
                <w:right w:val="none" w:sz="0" w:space="0" w:color="auto"/>
              </w:divBdr>
              <w:divsChild>
                <w:div w:id="139080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349061">
      <w:bodyDiv w:val="1"/>
      <w:marLeft w:val="0"/>
      <w:marRight w:val="0"/>
      <w:marTop w:val="0"/>
      <w:marBottom w:val="0"/>
      <w:divBdr>
        <w:top w:val="none" w:sz="0" w:space="0" w:color="auto"/>
        <w:left w:val="none" w:sz="0" w:space="0" w:color="auto"/>
        <w:bottom w:val="none" w:sz="0" w:space="0" w:color="auto"/>
        <w:right w:val="none" w:sz="0" w:space="0" w:color="auto"/>
      </w:divBdr>
    </w:div>
    <w:div w:id="968364681">
      <w:bodyDiv w:val="1"/>
      <w:marLeft w:val="0"/>
      <w:marRight w:val="0"/>
      <w:marTop w:val="0"/>
      <w:marBottom w:val="0"/>
      <w:divBdr>
        <w:top w:val="none" w:sz="0" w:space="0" w:color="auto"/>
        <w:left w:val="none" w:sz="0" w:space="0" w:color="auto"/>
        <w:bottom w:val="none" w:sz="0" w:space="0" w:color="auto"/>
        <w:right w:val="none" w:sz="0" w:space="0" w:color="auto"/>
      </w:divBdr>
    </w:div>
    <w:div w:id="969557642">
      <w:bodyDiv w:val="1"/>
      <w:marLeft w:val="0"/>
      <w:marRight w:val="0"/>
      <w:marTop w:val="0"/>
      <w:marBottom w:val="0"/>
      <w:divBdr>
        <w:top w:val="none" w:sz="0" w:space="0" w:color="auto"/>
        <w:left w:val="none" w:sz="0" w:space="0" w:color="auto"/>
        <w:bottom w:val="none" w:sz="0" w:space="0" w:color="auto"/>
        <w:right w:val="none" w:sz="0" w:space="0" w:color="auto"/>
      </w:divBdr>
      <w:divsChild>
        <w:div w:id="134488395">
          <w:marLeft w:val="0"/>
          <w:marRight w:val="0"/>
          <w:marTop w:val="0"/>
          <w:marBottom w:val="0"/>
          <w:divBdr>
            <w:top w:val="none" w:sz="0" w:space="0" w:color="auto"/>
            <w:left w:val="none" w:sz="0" w:space="0" w:color="auto"/>
            <w:bottom w:val="none" w:sz="0" w:space="0" w:color="auto"/>
            <w:right w:val="none" w:sz="0" w:space="0" w:color="auto"/>
          </w:divBdr>
          <w:divsChild>
            <w:div w:id="1338536835">
              <w:marLeft w:val="0"/>
              <w:marRight w:val="0"/>
              <w:marTop w:val="0"/>
              <w:marBottom w:val="0"/>
              <w:divBdr>
                <w:top w:val="none" w:sz="0" w:space="0" w:color="auto"/>
                <w:left w:val="none" w:sz="0" w:space="0" w:color="auto"/>
                <w:bottom w:val="none" w:sz="0" w:space="0" w:color="auto"/>
                <w:right w:val="none" w:sz="0" w:space="0" w:color="auto"/>
              </w:divBdr>
              <w:divsChild>
                <w:div w:id="13799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843663">
      <w:bodyDiv w:val="1"/>
      <w:marLeft w:val="0"/>
      <w:marRight w:val="0"/>
      <w:marTop w:val="0"/>
      <w:marBottom w:val="0"/>
      <w:divBdr>
        <w:top w:val="none" w:sz="0" w:space="0" w:color="auto"/>
        <w:left w:val="none" w:sz="0" w:space="0" w:color="auto"/>
        <w:bottom w:val="none" w:sz="0" w:space="0" w:color="auto"/>
        <w:right w:val="none" w:sz="0" w:space="0" w:color="auto"/>
      </w:divBdr>
      <w:divsChild>
        <w:div w:id="1180967463">
          <w:marLeft w:val="0"/>
          <w:marRight w:val="0"/>
          <w:marTop w:val="0"/>
          <w:marBottom w:val="0"/>
          <w:divBdr>
            <w:top w:val="none" w:sz="0" w:space="0" w:color="auto"/>
            <w:left w:val="none" w:sz="0" w:space="0" w:color="auto"/>
            <w:bottom w:val="none" w:sz="0" w:space="0" w:color="auto"/>
            <w:right w:val="none" w:sz="0" w:space="0" w:color="auto"/>
          </w:divBdr>
          <w:divsChild>
            <w:div w:id="1918397549">
              <w:marLeft w:val="0"/>
              <w:marRight w:val="0"/>
              <w:marTop w:val="0"/>
              <w:marBottom w:val="0"/>
              <w:divBdr>
                <w:top w:val="none" w:sz="0" w:space="0" w:color="auto"/>
                <w:left w:val="none" w:sz="0" w:space="0" w:color="auto"/>
                <w:bottom w:val="none" w:sz="0" w:space="0" w:color="auto"/>
                <w:right w:val="none" w:sz="0" w:space="0" w:color="auto"/>
              </w:divBdr>
              <w:divsChild>
                <w:div w:id="177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220956">
      <w:bodyDiv w:val="1"/>
      <w:marLeft w:val="0"/>
      <w:marRight w:val="0"/>
      <w:marTop w:val="0"/>
      <w:marBottom w:val="0"/>
      <w:divBdr>
        <w:top w:val="none" w:sz="0" w:space="0" w:color="auto"/>
        <w:left w:val="none" w:sz="0" w:space="0" w:color="auto"/>
        <w:bottom w:val="none" w:sz="0" w:space="0" w:color="auto"/>
        <w:right w:val="none" w:sz="0" w:space="0" w:color="auto"/>
      </w:divBdr>
      <w:divsChild>
        <w:div w:id="1304191241">
          <w:marLeft w:val="0"/>
          <w:marRight w:val="0"/>
          <w:marTop w:val="0"/>
          <w:marBottom w:val="0"/>
          <w:divBdr>
            <w:top w:val="none" w:sz="0" w:space="0" w:color="auto"/>
            <w:left w:val="none" w:sz="0" w:space="0" w:color="auto"/>
            <w:bottom w:val="none" w:sz="0" w:space="0" w:color="auto"/>
            <w:right w:val="none" w:sz="0" w:space="0" w:color="auto"/>
          </w:divBdr>
          <w:divsChild>
            <w:div w:id="393238192">
              <w:marLeft w:val="0"/>
              <w:marRight w:val="0"/>
              <w:marTop w:val="0"/>
              <w:marBottom w:val="0"/>
              <w:divBdr>
                <w:top w:val="none" w:sz="0" w:space="0" w:color="auto"/>
                <w:left w:val="none" w:sz="0" w:space="0" w:color="auto"/>
                <w:bottom w:val="none" w:sz="0" w:space="0" w:color="auto"/>
                <w:right w:val="none" w:sz="0" w:space="0" w:color="auto"/>
              </w:divBdr>
              <w:divsChild>
                <w:div w:id="1678844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380944">
      <w:bodyDiv w:val="1"/>
      <w:marLeft w:val="0"/>
      <w:marRight w:val="0"/>
      <w:marTop w:val="0"/>
      <w:marBottom w:val="0"/>
      <w:divBdr>
        <w:top w:val="none" w:sz="0" w:space="0" w:color="auto"/>
        <w:left w:val="none" w:sz="0" w:space="0" w:color="auto"/>
        <w:bottom w:val="none" w:sz="0" w:space="0" w:color="auto"/>
        <w:right w:val="none" w:sz="0" w:space="0" w:color="auto"/>
      </w:divBdr>
      <w:divsChild>
        <w:div w:id="480391036">
          <w:marLeft w:val="0"/>
          <w:marRight w:val="0"/>
          <w:marTop w:val="0"/>
          <w:marBottom w:val="0"/>
          <w:divBdr>
            <w:top w:val="none" w:sz="0" w:space="0" w:color="auto"/>
            <w:left w:val="none" w:sz="0" w:space="0" w:color="auto"/>
            <w:bottom w:val="none" w:sz="0" w:space="0" w:color="auto"/>
            <w:right w:val="none" w:sz="0" w:space="0" w:color="auto"/>
          </w:divBdr>
          <w:divsChild>
            <w:div w:id="1394894345">
              <w:marLeft w:val="0"/>
              <w:marRight w:val="0"/>
              <w:marTop w:val="0"/>
              <w:marBottom w:val="0"/>
              <w:divBdr>
                <w:top w:val="none" w:sz="0" w:space="0" w:color="auto"/>
                <w:left w:val="none" w:sz="0" w:space="0" w:color="auto"/>
                <w:bottom w:val="none" w:sz="0" w:space="0" w:color="auto"/>
                <w:right w:val="none" w:sz="0" w:space="0" w:color="auto"/>
              </w:divBdr>
              <w:divsChild>
                <w:div w:id="577516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6424188">
      <w:bodyDiv w:val="1"/>
      <w:marLeft w:val="0"/>
      <w:marRight w:val="0"/>
      <w:marTop w:val="0"/>
      <w:marBottom w:val="0"/>
      <w:divBdr>
        <w:top w:val="none" w:sz="0" w:space="0" w:color="auto"/>
        <w:left w:val="none" w:sz="0" w:space="0" w:color="auto"/>
        <w:bottom w:val="none" w:sz="0" w:space="0" w:color="auto"/>
        <w:right w:val="none" w:sz="0" w:space="0" w:color="auto"/>
      </w:divBdr>
    </w:div>
    <w:div w:id="1003123638">
      <w:bodyDiv w:val="1"/>
      <w:marLeft w:val="0"/>
      <w:marRight w:val="0"/>
      <w:marTop w:val="0"/>
      <w:marBottom w:val="0"/>
      <w:divBdr>
        <w:top w:val="none" w:sz="0" w:space="0" w:color="auto"/>
        <w:left w:val="none" w:sz="0" w:space="0" w:color="auto"/>
        <w:bottom w:val="none" w:sz="0" w:space="0" w:color="auto"/>
        <w:right w:val="none" w:sz="0" w:space="0" w:color="auto"/>
      </w:divBdr>
    </w:div>
    <w:div w:id="1003167483">
      <w:bodyDiv w:val="1"/>
      <w:marLeft w:val="0"/>
      <w:marRight w:val="0"/>
      <w:marTop w:val="0"/>
      <w:marBottom w:val="0"/>
      <w:divBdr>
        <w:top w:val="none" w:sz="0" w:space="0" w:color="auto"/>
        <w:left w:val="none" w:sz="0" w:space="0" w:color="auto"/>
        <w:bottom w:val="none" w:sz="0" w:space="0" w:color="auto"/>
        <w:right w:val="none" w:sz="0" w:space="0" w:color="auto"/>
      </w:divBdr>
    </w:div>
    <w:div w:id="1005205879">
      <w:bodyDiv w:val="1"/>
      <w:marLeft w:val="0"/>
      <w:marRight w:val="0"/>
      <w:marTop w:val="0"/>
      <w:marBottom w:val="0"/>
      <w:divBdr>
        <w:top w:val="none" w:sz="0" w:space="0" w:color="auto"/>
        <w:left w:val="none" w:sz="0" w:space="0" w:color="auto"/>
        <w:bottom w:val="none" w:sz="0" w:space="0" w:color="auto"/>
        <w:right w:val="none" w:sz="0" w:space="0" w:color="auto"/>
      </w:divBdr>
      <w:divsChild>
        <w:div w:id="820120812">
          <w:marLeft w:val="0"/>
          <w:marRight w:val="0"/>
          <w:marTop w:val="0"/>
          <w:marBottom w:val="0"/>
          <w:divBdr>
            <w:top w:val="none" w:sz="0" w:space="0" w:color="auto"/>
            <w:left w:val="none" w:sz="0" w:space="0" w:color="auto"/>
            <w:bottom w:val="none" w:sz="0" w:space="0" w:color="auto"/>
            <w:right w:val="none" w:sz="0" w:space="0" w:color="auto"/>
          </w:divBdr>
          <w:divsChild>
            <w:div w:id="847132937">
              <w:marLeft w:val="0"/>
              <w:marRight w:val="0"/>
              <w:marTop w:val="0"/>
              <w:marBottom w:val="0"/>
              <w:divBdr>
                <w:top w:val="none" w:sz="0" w:space="0" w:color="auto"/>
                <w:left w:val="none" w:sz="0" w:space="0" w:color="auto"/>
                <w:bottom w:val="none" w:sz="0" w:space="0" w:color="auto"/>
                <w:right w:val="none" w:sz="0" w:space="0" w:color="auto"/>
              </w:divBdr>
              <w:divsChild>
                <w:div w:id="86378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542306">
      <w:bodyDiv w:val="1"/>
      <w:marLeft w:val="0"/>
      <w:marRight w:val="0"/>
      <w:marTop w:val="0"/>
      <w:marBottom w:val="0"/>
      <w:divBdr>
        <w:top w:val="none" w:sz="0" w:space="0" w:color="auto"/>
        <w:left w:val="none" w:sz="0" w:space="0" w:color="auto"/>
        <w:bottom w:val="none" w:sz="0" w:space="0" w:color="auto"/>
        <w:right w:val="none" w:sz="0" w:space="0" w:color="auto"/>
      </w:divBdr>
    </w:div>
    <w:div w:id="1023090494">
      <w:bodyDiv w:val="1"/>
      <w:marLeft w:val="0"/>
      <w:marRight w:val="0"/>
      <w:marTop w:val="0"/>
      <w:marBottom w:val="0"/>
      <w:divBdr>
        <w:top w:val="none" w:sz="0" w:space="0" w:color="auto"/>
        <w:left w:val="none" w:sz="0" w:space="0" w:color="auto"/>
        <w:bottom w:val="none" w:sz="0" w:space="0" w:color="auto"/>
        <w:right w:val="none" w:sz="0" w:space="0" w:color="auto"/>
      </w:divBdr>
    </w:div>
    <w:div w:id="1028943836">
      <w:bodyDiv w:val="1"/>
      <w:marLeft w:val="0"/>
      <w:marRight w:val="0"/>
      <w:marTop w:val="0"/>
      <w:marBottom w:val="0"/>
      <w:divBdr>
        <w:top w:val="none" w:sz="0" w:space="0" w:color="auto"/>
        <w:left w:val="none" w:sz="0" w:space="0" w:color="auto"/>
        <w:bottom w:val="none" w:sz="0" w:space="0" w:color="auto"/>
        <w:right w:val="none" w:sz="0" w:space="0" w:color="auto"/>
      </w:divBdr>
    </w:div>
    <w:div w:id="1030640654">
      <w:bodyDiv w:val="1"/>
      <w:marLeft w:val="0"/>
      <w:marRight w:val="0"/>
      <w:marTop w:val="0"/>
      <w:marBottom w:val="0"/>
      <w:divBdr>
        <w:top w:val="none" w:sz="0" w:space="0" w:color="auto"/>
        <w:left w:val="none" w:sz="0" w:space="0" w:color="auto"/>
        <w:bottom w:val="none" w:sz="0" w:space="0" w:color="auto"/>
        <w:right w:val="none" w:sz="0" w:space="0" w:color="auto"/>
      </w:divBdr>
    </w:div>
    <w:div w:id="1035422860">
      <w:bodyDiv w:val="1"/>
      <w:marLeft w:val="0"/>
      <w:marRight w:val="0"/>
      <w:marTop w:val="0"/>
      <w:marBottom w:val="0"/>
      <w:divBdr>
        <w:top w:val="none" w:sz="0" w:space="0" w:color="auto"/>
        <w:left w:val="none" w:sz="0" w:space="0" w:color="auto"/>
        <w:bottom w:val="none" w:sz="0" w:space="0" w:color="auto"/>
        <w:right w:val="none" w:sz="0" w:space="0" w:color="auto"/>
      </w:divBdr>
      <w:divsChild>
        <w:div w:id="886529152">
          <w:marLeft w:val="0"/>
          <w:marRight w:val="0"/>
          <w:marTop w:val="0"/>
          <w:marBottom w:val="0"/>
          <w:divBdr>
            <w:top w:val="none" w:sz="0" w:space="0" w:color="auto"/>
            <w:left w:val="none" w:sz="0" w:space="0" w:color="auto"/>
            <w:bottom w:val="none" w:sz="0" w:space="0" w:color="auto"/>
            <w:right w:val="none" w:sz="0" w:space="0" w:color="auto"/>
          </w:divBdr>
          <w:divsChild>
            <w:div w:id="916355322">
              <w:marLeft w:val="0"/>
              <w:marRight w:val="0"/>
              <w:marTop w:val="0"/>
              <w:marBottom w:val="0"/>
              <w:divBdr>
                <w:top w:val="none" w:sz="0" w:space="0" w:color="auto"/>
                <w:left w:val="none" w:sz="0" w:space="0" w:color="auto"/>
                <w:bottom w:val="none" w:sz="0" w:space="0" w:color="auto"/>
                <w:right w:val="none" w:sz="0" w:space="0" w:color="auto"/>
              </w:divBdr>
              <w:divsChild>
                <w:div w:id="1078551567">
                  <w:marLeft w:val="0"/>
                  <w:marRight w:val="0"/>
                  <w:marTop w:val="0"/>
                  <w:marBottom w:val="0"/>
                  <w:divBdr>
                    <w:top w:val="none" w:sz="0" w:space="0" w:color="auto"/>
                    <w:left w:val="none" w:sz="0" w:space="0" w:color="auto"/>
                    <w:bottom w:val="none" w:sz="0" w:space="0" w:color="auto"/>
                    <w:right w:val="none" w:sz="0" w:space="0" w:color="auto"/>
                  </w:divBdr>
                  <w:divsChild>
                    <w:div w:id="290090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7007463">
      <w:bodyDiv w:val="1"/>
      <w:marLeft w:val="0"/>
      <w:marRight w:val="0"/>
      <w:marTop w:val="0"/>
      <w:marBottom w:val="0"/>
      <w:divBdr>
        <w:top w:val="none" w:sz="0" w:space="0" w:color="auto"/>
        <w:left w:val="none" w:sz="0" w:space="0" w:color="auto"/>
        <w:bottom w:val="none" w:sz="0" w:space="0" w:color="auto"/>
        <w:right w:val="none" w:sz="0" w:space="0" w:color="auto"/>
      </w:divBdr>
      <w:divsChild>
        <w:div w:id="259878961">
          <w:marLeft w:val="0"/>
          <w:marRight w:val="0"/>
          <w:marTop w:val="0"/>
          <w:marBottom w:val="0"/>
          <w:divBdr>
            <w:top w:val="none" w:sz="0" w:space="0" w:color="auto"/>
            <w:left w:val="none" w:sz="0" w:space="0" w:color="auto"/>
            <w:bottom w:val="none" w:sz="0" w:space="0" w:color="auto"/>
            <w:right w:val="none" w:sz="0" w:space="0" w:color="auto"/>
          </w:divBdr>
          <w:divsChild>
            <w:div w:id="1016620676">
              <w:marLeft w:val="0"/>
              <w:marRight w:val="0"/>
              <w:marTop w:val="0"/>
              <w:marBottom w:val="0"/>
              <w:divBdr>
                <w:top w:val="none" w:sz="0" w:space="0" w:color="auto"/>
                <w:left w:val="none" w:sz="0" w:space="0" w:color="auto"/>
                <w:bottom w:val="none" w:sz="0" w:space="0" w:color="auto"/>
                <w:right w:val="none" w:sz="0" w:space="0" w:color="auto"/>
              </w:divBdr>
              <w:divsChild>
                <w:div w:id="71297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550610">
      <w:bodyDiv w:val="1"/>
      <w:marLeft w:val="0"/>
      <w:marRight w:val="0"/>
      <w:marTop w:val="0"/>
      <w:marBottom w:val="0"/>
      <w:divBdr>
        <w:top w:val="none" w:sz="0" w:space="0" w:color="auto"/>
        <w:left w:val="none" w:sz="0" w:space="0" w:color="auto"/>
        <w:bottom w:val="none" w:sz="0" w:space="0" w:color="auto"/>
        <w:right w:val="none" w:sz="0" w:space="0" w:color="auto"/>
      </w:divBdr>
      <w:divsChild>
        <w:div w:id="1072695889">
          <w:marLeft w:val="0"/>
          <w:marRight w:val="0"/>
          <w:marTop w:val="0"/>
          <w:marBottom w:val="0"/>
          <w:divBdr>
            <w:top w:val="none" w:sz="0" w:space="0" w:color="auto"/>
            <w:left w:val="none" w:sz="0" w:space="0" w:color="auto"/>
            <w:bottom w:val="none" w:sz="0" w:space="0" w:color="auto"/>
            <w:right w:val="none" w:sz="0" w:space="0" w:color="auto"/>
          </w:divBdr>
          <w:divsChild>
            <w:div w:id="1737049631">
              <w:marLeft w:val="0"/>
              <w:marRight w:val="0"/>
              <w:marTop w:val="0"/>
              <w:marBottom w:val="0"/>
              <w:divBdr>
                <w:top w:val="none" w:sz="0" w:space="0" w:color="auto"/>
                <w:left w:val="none" w:sz="0" w:space="0" w:color="auto"/>
                <w:bottom w:val="none" w:sz="0" w:space="0" w:color="auto"/>
                <w:right w:val="none" w:sz="0" w:space="0" w:color="auto"/>
              </w:divBdr>
              <w:divsChild>
                <w:div w:id="156922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1422955">
      <w:bodyDiv w:val="1"/>
      <w:marLeft w:val="0"/>
      <w:marRight w:val="0"/>
      <w:marTop w:val="0"/>
      <w:marBottom w:val="0"/>
      <w:divBdr>
        <w:top w:val="none" w:sz="0" w:space="0" w:color="auto"/>
        <w:left w:val="none" w:sz="0" w:space="0" w:color="auto"/>
        <w:bottom w:val="none" w:sz="0" w:space="0" w:color="auto"/>
        <w:right w:val="none" w:sz="0" w:space="0" w:color="auto"/>
      </w:divBdr>
    </w:div>
    <w:div w:id="1059086749">
      <w:bodyDiv w:val="1"/>
      <w:marLeft w:val="0"/>
      <w:marRight w:val="0"/>
      <w:marTop w:val="0"/>
      <w:marBottom w:val="0"/>
      <w:divBdr>
        <w:top w:val="none" w:sz="0" w:space="0" w:color="auto"/>
        <w:left w:val="none" w:sz="0" w:space="0" w:color="auto"/>
        <w:bottom w:val="none" w:sz="0" w:space="0" w:color="auto"/>
        <w:right w:val="none" w:sz="0" w:space="0" w:color="auto"/>
      </w:divBdr>
      <w:divsChild>
        <w:div w:id="87316871">
          <w:marLeft w:val="0"/>
          <w:marRight w:val="0"/>
          <w:marTop w:val="0"/>
          <w:marBottom w:val="0"/>
          <w:divBdr>
            <w:top w:val="none" w:sz="0" w:space="0" w:color="auto"/>
            <w:left w:val="none" w:sz="0" w:space="0" w:color="auto"/>
            <w:bottom w:val="none" w:sz="0" w:space="0" w:color="auto"/>
            <w:right w:val="none" w:sz="0" w:space="0" w:color="auto"/>
          </w:divBdr>
          <w:divsChild>
            <w:div w:id="1055859521">
              <w:marLeft w:val="0"/>
              <w:marRight w:val="0"/>
              <w:marTop w:val="0"/>
              <w:marBottom w:val="0"/>
              <w:divBdr>
                <w:top w:val="none" w:sz="0" w:space="0" w:color="auto"/>
                <w:left w:val="none" w:sz="0" w:space="0" w:color="auto"/>
                <w:bottom w:val="none" w:sz="0" w:space="0" w:color="auto"/>
                <w:right w:val="none" w:sz="0" w:space="0" w:color="auto"/>
              </w:divBdr>
              <w:divsChild>
                <w:div w:id="205175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1827101">
      <w:bodyDiv w:val="1"/>
      <w:marLeft w:val="0"/>
      <w:marRight w:val="0"/>
      <w:marTop w:val="0"/>
      <w:marBottom w:val="0"/>
      <w:divBdr>
        <w:top w:val="none" w:sz="0" w:space="0" w:color="auto"/>
        <w:left w:val="none" w:sz="0" w:space="0" w:color="auto"/>
        <w:bottom w:val="none" w:sz="0" w:space="0" w:color="auto"/>
        <w:right w:val="none" w:sz="0" w:space="0" w:color="auto"/>
      </w:divBdr>
    </w:div>
    <w:div w:id="1083067281">
      <w:bodyDiv w:val="1"/>
      <w:marLeft w:val="0"/>
      <w:marRight w:val="0"/>
      <w:marTop w:val="0"/>
      <w:marBottom w:val="0"/>
      <w:divBdr>
        <w:top w:val="none" w:sz="0" w:space="0" w:color="auto"/>
        <w:left w:val="none" w:sz="0" w:space="0" w:color="auto"/>
        <w:bottom w:val="none" w:sz="0" w:space="0" w:color="auto"/>
        <w:right w:val="none" w:sz="0" w:space="0" w:color="auto"/>
      </w:divBdr>
      <w:divsChild>
        <w:div w:id="1854102386">
          <w:marLeft w:val="0"/>
          <w:marRight w:val="0"/>
          <w:marTop w:val="0"/>
          <w:marBottom w:val="0"/>
          <w:divBdr>
            <w:top w:val="none" w:sz="0" w:space="0" w:color="auto"/>
            <w:left w:val="none" w:sz="0" w:space="0" w:color="auto"/>
            <w:bottom w:val="none" w:sz="0" w:space="0" w:color="auto"/>
            <w:right w:val="none" w:sz="0" w:space="0" w:color="auto"/>
          </w:divBdr>
          <w:divsChild>
            <w:div w:id="964119643">
              <w:marLeft w:val="0"/>
              <w:marRight w:val="0"/>
              <w:marTop w:val="0"/>
              <w:marBottom w:val="0"/>
              <w:divBdr>
                <w:top w:val="none" w:sz="0" w:space="0" w:color="auto"/>
                <w:left w:val="none" w:sz="0" w:space="0" w:color="auto"/>
                <w:bottom w:val="none" w:sz="0" w:space="0" w:color="auto"/>
                <w:right w:val="none" w:sz="0" w:space="0" w:color="auto"/>
              </w:divBdr>
              <w:divsChild>
                <w:div w:id="4176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166489">
      <w:bodyDiv w:val="1"/>
      <w:marLeft w:val="0"/>
      <w:marRight w:val="0"/>
      <w:marTop w:val="0"/>
      <w:marBottom w:val="0"/>
      <w:divBdr>
        <w:top w:val="none" w:sz="0" w:space="0" w:color="auto"/>
        <w:left w:val="none" w:sz="0" w:space="0" w:color="auto"/>
        <w:bottom w:val="none" w:sz="0" w:space="0" w:color="auto"/>
        <w:right w:val="none" w:sz="0" w:space="0" w:color="auto"/>
      </w:divBdr>
      <w:divsChild>
        <w:div w:id="515114930">
          <w:marLeft w:val="0"/>
          <w:marRight w:val="0"/>
          <w:marTop w:val="0"/>
          <w:marBottom w:val="0"/>
          <w:divBdr>
            <w:top w:val="none" w:sz="0" w:space="0" w:color="auto"/>
            <w:left w:val="none" w:sz="0" w:space="0" w:color="auto"/>
            <w:bottom w:val="none" w:sz="0" w:space="0" w:color="auto"/>
            <w:right w:val="none" w:sz="0" w:space="0" w:color="auto"/>
          </w:divBdr>
          <w:divsChild>
            <w:div w:id="1924872877">
              <w:marLeft w:val="0"/>
              <w:marRight w:val="0"/>
              <w:marTop w:val="0"/>
              <w:marBottom w:val="0"/>
              <w:divBdr>
                <w:top w:val="none" w:sz="0" w:space="0" w:color="auto"/>
                <w:left w:val="none" w:sz="0" w:space="0" w:color="auto"/>
                <w:bottom w:val="none" w:sz="0" w:space="0" w:color="auto"/>
                <w:right w:val="none" w:sz="0" w:space="0" w:color="auto"/>
              </w:divBdr>
              <w:divsChild>
                <w:div w:id="1170488140">
                  <w:marLeft w:val="0"/>
                  <w:marRight w:val="0"/>
                  <w:marTop w:val="0"/>
                  <w:marBottom w:val="0"/>
                  <w:divBdr>
                    <w:top w:val="none" w:sz="0" w:space="0" w:color="auto"/>
                    <w:left w:val="none" w:sz="0" w:space="0" w:color="auto"/>
                    <w:bottom w:val="none" w:sz="0" w:space="0" w:color="auto"/>
                    <w:right w:val="none" w:sz="0" w:space="0" w:color="auto"/>
                  </w:divBdr>
                  <w:divsChild>
                    <w:div w:id="113726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437720">
      <w:bodyDiv w:val="1"/>
      <w:marLeft w:val="0"/>
      <w:marRight w:val="0"/>
      <w:marTop w:val="0"/>
      <w:marBottom w:val="0"/>
      <w:divBdr>
        <w:top w:val="none" w:sz="0" w:space="0" w:color="auto"/>
        <w:left w:val="none" w:sz="0" w:space="0" w:color="auto"/>
        <w:bottom w:val="none" w:sz="0" w:space="0" w:color="auto"/>
        <w:right w:val="none" w:sz="0" w:space="0" w:color="auto"/>
      </w:divBdr>
      <w:divsChild>
        <w:div w:id="1427265177">
          <w:marLeft w:val="0"/>
          <w:marRight w:val="0"/>
          <w:marTop w:val="0"/>
          <w:marBottom w:val="0"/>
          <w:divBdr>
            <w:top w:val="none" w:sz="0" w:space="0" w:color="auto"/>
            <w:left w:val="none" w:sz="0" w:space="0" w:color="auto"/>
            <w:bottom w:val="none" w:sz="0" w:space="0" w:color="auto"/>
            <w:right w:val="none" w:sz="0" w:space="0" w:color="auto"/>
          </w:divBdr>
          <w:divsChild>
            <w:div w:id="123699148">
              <w:marLeft w:val="0"/>
              <w:marRight w:val="0"/>
              <w:marTop w:val="0"/>
              <w:marBottom w:val="0"/>
              <w:divBdr>
                <w:top w:val="none" w:sz="0" w:space="0" w:color="auto"/>
                <w:left w:val="none" w:sz="0" w:space="0" w:color="auto"/>
                <w:bottom w:val="none" w:sz="0" w:space="0" w:color="auto"/>
                <w:right w:val="none" w:sz="0" w:space="0" w:color="auto"/>
              </w:divBdr>
              <w:divsChild>
                <w:div w:id="2141417577">
                  <w:marLeft w:val="0"/>
                  <w:marRight w:val="0"/>
                  <w:marTop w:val="0"/>
                  <w:marBottom w:val="0"/>
                  <w:divBdr>
                    <w:top w:val="none" w:sz="0" w:space="0" w:color="auto"/>
                    <w:left w:val="none" w:sz="0" w:space="0" w:color="auto"/>
                    <w:bottom w:val="none" w:sz="0" w:space="0" w:color="auto"/>
                    <w:right w:val="none" w:sz="0" w:space="0" w:color="auto"/>
                  </w:divBdr>
                  <w:divsChild>
                    <w:div w:id="1881893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4690331">
      <w:bodyDiv w:val="1"/>
      <w:marLeft w:val="0"/>
      <w:marRight w:val="0"/>
      <w:marTop w:val="0"/>
      <w:marBottom w:val="0"/>
      <w:divBdr>
        <w:top w:val="none" w:sz="0" w:space="0" w:color="auto"/>
        <w:left w:val="none" w:sz="0" w:space="0" w:color="auto"/>
        <w:bottom w:val="none" w:sz="0" w:space="0" w:color="auto"/>
        <w:right w:val="none" w:sz="0" w:space="0" w:color="auto"/>
      </w:divBdr>
    </w:div>
    <w:div w:id="1104693478">
      <w:bodyDiv w:val="1"/>
      <w:marLeft w:val="0"/>
      <w:marRight w:val="0"/>
      <w:marTop w:val="0"/>
      <w:marBottom w:val="0"/>
      <w:divBdr>
        <w:top w:val="none" w:sz="0" w:space="0" w:color="auto"/>
        <w:left w:val="none" w:sz="0" w:space="0" w:color="auto"/>
        <w:bottom w:val="none" w:sz="0" w:space="0" w:color="auto"/>
        <w:right w:val="none" w:sz="0" w:space="0" w:color="auto"/>
      </w:divBdr>
    </w:div>
    <w:div w:id="1108811220">
      <w:bodyDiv w:val="1"/>
      <w:marLeft w:val="0"/>
      <w:marRight w:val="0"/>
      <w:marTop w:val="0"/>
      <w:marBottom w:val="0"/>
      <w:divBdr>
        <w:top w:val="none" w:sz="0" w:space="0" w:color="auto"/>
        <w:left w:val="none" w:sz="0" w:space="0" w:color="auto"/>
        <w:bottom w:val="none" w:sz="0" w:space="0" w:color="auto"/>
        <w:right w:val="none" w:sz="0" w:space="0" w:color="auto"/>
      </w:divBdr>
      <w:divsChild>
        <w:div w:id="1084231082">
          <w:marLeft w:val="0"/>
          <w:marRight w:val="0"/>
          <w:marTop w:val="0"/>
          <w:marBottom w:val="0"/>
          <w:divBdr>
            <w:top w:val="none" w:sz="0" w:space="0" w:color="auto"/>
            <w:left w:val="none" w:sz="0" w:space="0" w:color="auto"/>
            <w:bottom w:val="none" w:sz="0" w:space="0" w:color="auto"/>
            <w:right w:val="none" w:sz="0" w:space="0" w:color="auto"/>
          </w:divBdr>
          <w:divsChild>
            <w:div w:id="7997806">
              <w:marLeft w:val="0"/>
              <w:marRight w:val="0"/>
              <w:marTop w:val="0"/>
              <w:marBottom w:val="0"/>
              <w:divBdr>
                <w:top w:val="none" w:sz="0" w:space="0" w:color="auto"/>
                <w:left w:val="none" w:sz="0" w:space="0" w:color="auto"/>
                <w:bottom w:val="none" w:sz="0" w:space="0" w:color="auto"/>
                <w:right w:val="none" w:sz="0" w:space="0" w:color="auto"/>
              </w:divBdr>
              <w:divsChild>
                <w:div w:id="1189877415">
                  <w:marLeft w:val="0"/>
                  <w:marRight w:val="0"/>
                  <w:marTop w:val="0"/>
                  <w:marBottom w:val="0"/>
                  <w:divBdr>
                    <w:top w:val="none" w:sz="0" w:space="0" w:color="auto"/>
                    <w:left w:val="none" w:sz="0" w:space="0" w:color="auto"/>
                    <w:bottom w:val="none" w:sz="0" w:space="0" w:color="auto"/>
                    <w:right w:val="none" w:sz="0" w:space="0" w:color="auto"/>
                  </w:divBdr>
                  <w:divsChild>
                    <w:div w:id="32965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0105011">
      <w:bodyDiv w:val="1"/>
      <w:marLeft w:val="0"/>
      <w:marRight w:val="0"/>
      <w:marTop w:val="0"/>
      <w:marBottom w:val="0"/>
      <w:divBdr>
        <w:top w:val="none" w:sz="0" w:space="0" w:color="auto"/>
        <w:left w:val="none" w:sz="0" w:space="0" w:color="auto"/>
        <w:bottom w:val="none" w:sz="0" w:space="0" w:color="auto"/>
        <w:right w:val="none" w:sz="0" w:space="0" w:color="auto"/>
      </w:divBdr>
    </w:div>
    <w:div w:id="1126124025">
      <w:bodyDiv w:val="1"/>
      <w:marLeft w:val="0"/>
      <w:marRight w:val="0"/>
      <w:marTop w:val="0"/>
      <w:marBottom w:val="0"/>
      <w:divBdr>
        <w:top w:val="none" w:sz="0" w:space="0" w:color="auto"/>
        <w:left w:val="none" w:sz="0" w:space="0" w:color="auto"/>
        <w:bottom w:val="none" w:sz="0" w:space="0" w:color="auto"/>
        <w:right w:val="none" w:sz="0" w:space="0" w:color="auto"/>
      </w:divBdr>
      <w:divsChild>
        <w:div w:id="1211916994">
          <w:marLeft w:val="0"/>
          <w:marRight w:val="0"/>
          <w:marTop w:val="0"/>
          <w:marBottom w:val="0"/>
          <w:divBdr>
            <w:top w:val="none" w:sz="0" w:space="0" w:color="auto"/>
            <w:left w:val="none" w:sz="0" w:space="0" w:color="auto"/>
            <w:bottom w:val="none" w:sz="0" w:space="0" w:color="auto"/>
            <w:right w:val="none" w:sz="0" w:space="0" w:color="auto"/>
          </w:divBdr>
          <w:divsChild>
            <w:div w:id="2111924363">
              <w:marLeft w:val="0"/>
              <w:marRight w:val="0"/>
              <w:marTop w:val="0"/>
              <w:marBottom w:val="0"/>
              <w:divBdr>
                <w:top w:val="none" w:sz="0" w:space="0" w:color="auto"/>
                <w:left w:val="none" w:sz="0" w:space="0" w:color="auto"/>
                <w:bottom w:val="none" w:sz="0" w:space="0" w:color="auto"/>
                <w:right w:val="none" w:sz="0" w:space="0" w:color="auto"/>
              </w:divBdr>
              <w:divsChild>
                <w:div w:id="50282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34923">
      <w:bodyDiv w:val="1"/>
      <w:marLeft w:val="0"/>
      <w:marRight w:val="0"/>
      <w:marTop w:val="0"/>
      <w:marBottom w:val="0"/>
      <w:divBdr>
        <w:top w:val="none" w:sz="0" w:space="0" w:color="auto"/>
        <w:left w:val="none" w:sz="0" w:space="0" w:color="auto"/>
        <w:bottom w:val="none" w:sz="0" w:space="0" w:color="auto"/>
        <w:right w:val="none" w:sz="0" w:space="0" w:color="auto"/>
      </w:divBdr>
    </w:div>
    <w:div w:id="1137576627">
      <w:bodyDiv w:val="1"/>
      <w:marLeft w:val="0"/>
      <w:marRight w:val="0"/>
      <w:marTop w:val="0"/>
      <w:marBottom w:val="0"/>
      <w:divBdr>
        <w:top w:val="none" w:sz="0" w:space="0" w:color="auto"/>
        <w:left w:val="none" w:sz="0" w:space="0" w:color="auto"/>
        <w:bottom w:val="none" w:sz="0" w:space="0" w:color="auto"/>
        <w:right w:val="none" w:sz="0" w:space="0" w:color="auto"/>
      </w:divBdr>
      <w:divsChild>
        <w:div w:id="1573657046">
          <w:marLeft w:val="0"/>
          <w:marRight w:val="0"/>
          <w:marTop w:val="0"/>
          <w:marBottom w:val="0"/>
          <w:divBdr>
            <w:top w:val="none" w:sz="0" w:space="0" w:color="auto"/>
            <w:left w:val="none" w:sz="0" w:space="0" w:color="auto"/>
            <w:bottom w:val="none" w:sz="0" w:space="0" w:color="auto"/>
            <w:right w:val="none" w:sz="0" w:space="0" w:color="auto"/>
          </w:divBdr>
          <w:divsChild>
            <w:div w:id="1491560768">
              <w:marLeft w:val="0"/>
              <w:marRight w:val="0"/>
              <w:marTop w:val="0"/>
              <w:marBottom w:val="0"/>
              <w:divBdr>
                <w:top w:val="none" w:sz="0" w:space="0" w:color="auto"/>
                <w:left w:val="none" w:sz="0" w:space="0" w:color="auto"/>
                <w:bottom w:val="none" w:sz="0" w:space="0" w:color="auto"/>
                <w:right w:val="none" w:sz="0" w:space="0" w:color="auto"/>
              </w:divBdr>
              <w:divsChild>
                <w:div w:id="132173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721473">
      <w:bodyDiv w:val="1"/>
      <w:marLeft w:val="0"/>
      <w:marRight w:val="0"/>
      <w:marTop w:val="0"/>
      <w:marBottom w:val="0"/>
      <w:divBdr>
        <w:top w:val="none" w:sz="0" w:space="0" w:color="auto"/>
        <w:left w:val="none" w:sz="0" w:space="0" w:color="auto"/>
        <w:bottom w:val="none" w:sz="0" w:space="0" w:color="auto"/>
        <w:right w:val="none" w:sz="0" w:space="0" w:color="auto"/>
      </w:divBdr>
    </w:div>
    <w:div w:id="1143081606">
      <w:bodyDiv w:val="1"/>
      <w:marLeft w:val="0"/>
      <w:marRight w:val="0"/>
      <w:marTop w:val="0"/>
      <w:marBottom w:val="0"/>
      <w:divBdr>
        <w:top w:val="none" w:sz="0" w:space="0" w:color="auto"/>
        <w:left w:val="none" w:sz="0" w:space="0" w:color="auto"/>
        <w:bottom w:val="none" w:sz="0" w:space="0" w:color="auto"/>
        <w:right w:val="none" w:sz="0" w:space="0" w:color="auto"/>
      </w:divBdr>
    </w:div>
    <w:div w:id="1143277508">
      <w:bodyDiv w:val="1"/>
      <w:marLeft w:val="0"/>
      <w:marRight w:val="0"/>
      <w:marTop w:val="0"/>
      <w:marBottom w:val="0"/>
      <w:divBdr>
        <w:top w:val="none" w:sz="0" w:space="0" w:color="auto"/>
        <w:left w:val="none" w:sz="0" w:space="0" w:color="auto"/>
        <w:bottom w:val="none" w:sz="0" w:space="0" w:color="auto"/>
        <w:right w:val="none" w:sz="0" w:space="0" w:color="auto"/>
      </w:divBdr>
      <w:divsChild>
        <w:div w:id="667752415">
          <w:marLeft w:val="0"/>
          <w:marRight w:val="0"/>
          <w:marTop w:val="0"/>
          <w:marBottom w:val="0"/>
          <w:divBdr>
            <w:top w:val="none" w:sz="0" w:space="0" w:color="auto"/>
            <w:left w:val="none" w:sz="0" w:space="0" w:color="auto"/>
            <w:bottom w:val="none" w:sz="0" w:space="0" w:color="auto"/>
            <w:right w:val="none" w:sz="0" w:space="0" w:color="auto"/>
          </w:divBdr>
          <w:divsChild>
            <w:div w:id="680355711">
              <w:marLeft w:val="0"/>
              <w:marRight w:val="0"/>
              <w:marTop w:val="0"/>
              <w:marBottom w:val="0"/>
              <w:divBdr>
                <w:top w:val="none" w:sz="0" w:space="0" w:color="auto"/>
                <w:left w:val="none" w:sz="0" w:space="0" w:color="auto"/>
                <w:bottom w:val="none" w:sz="0" w:space="0" w:color="auto"/>
                <w:right w:val="none" w:sz="0" w:space="0" w:color="auto"/>
              </w:divBdr>
              <w:divsChild>
                <w:div w:id="1096709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119622">
      <w:bodyDiv w:val="1"/>
      <w:marLeft w:val="0"/>
      <w:marRight w:val="0"/>
      <w:marTop w:val="0"/>
      <w:marBottom w:val="0"/>
      <w:divBdr>
        <w:top w:val="none" w:sz="0" w:space="0" w:color="auto"/>
        <w:left w:val="none" w:sz="0" w:space="0" w:color="auto"/>
        <w:bottom w:val="none" w:sz="0" w:space="0" w:color="auto"/>
        <w:right w:val="none" w:sz="0" w:space="0" w:color="auto"/>
      </w:divBdr>
      <w:divsChild>
        <w:div w:id="921841028">
          <w:marLeft w:val="0"/>
          <w:marRight w:val="0"/>
          <w:marTop w:val="0"/>
          <w:marBottom w:val="0"/>
          <w:divBdr>
            <w:top w:val="none" w:sz="0" w:space="0" w:color="auto"/>
            <w:left w:val="none" w:sz="0" w:space="0" w:color="auto"/>
            <w:bottom w:val="none" w:sz="0" w:space="0" w:color="auto"/>
            <w:right w:val="none" w:sz="0" w:space="0" w:color="auto"/>
          </w:divBdr>
          <w:divsChild>
            <w:div w:id="596254550">
              <w:marLeft w:val="0"/>
              <w:marRight w:val="0"/>
              <w:marTop w:val="0"/>
              <w:marBottom w:val="0"/>
              <w:divBdr>
                <w:top w:val="none" w:sz="0" w:space="0" w:color="auto"/>
                <w:left w:val="none" w:sz="0" w:space="0" w:color="auto"/>
                <w:bottom w:val="none" w:sz="0" w:space="0" w:color="auto"/>
                <w:right w:val="none" w:sz="0" w:space="0" w:color="auto"/>
              </w:divBdr>
              <w:divsChild>
                <w:div w:id="17534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806202">
      <w:bodyDiv w:val="1"/>
      <w:marLeft w:val="0"/>
      <w:marRight w:val="0"/>
      <w:marTop w:val="0"/>
      <w:marBottom w:val="0"/>
      <w:divBdr>
        <w:top w:val="none" w:sz="0" w:space="0" w:color="auto"/>
        <w:left w:val="none" w:sz="0" w:space="0" w:color="auto"/>
        <w:bottom w:val="none" w:sz="0" w:space="0" w:color="auto"/>
        <w:right w:val="none" w:sz="0" w:space="0" w:color="auto"/>
      </w:divBdr>
      <w:divsChild>
        <w:div w:id="1460609148">
          <w:marLeft w:val="0"/>
          <w:marRight w:val="0"/>
          <w:marTop w:val="0"/>
          <w:marBottom w:val="0"/>
          <w:divBdr>
            <w:top w:val="none" w:sz="0" w:space="0" w:color="auto"/>
            <w:left w:val="none" w:sz="0" w:space="0" w:color="auto"/>
            <w:bottom w:val="none" w:sz="0" w:space="0" w:color="auto"/>
            <w:right w:val="none" w:sz="0" w:space="0" w:color="auto"/>
          </w:divBdr>
          <w:divsChild>
            <w:div w:id="899054740">
              <w:marLeft w:val="0"/>
              <w:marRight w:val="0"/>
              <w:marTop w:val="0"/>
              <w:marBottom w:val="0"/>
              <w:divBdr>
                <w:top w:val="none" w:sz="0" w:space="0" w:color="auto"/>
                <w:left w:val="none" w:sz="0" w:space="0" w:color="auto"/>
                <w:bottom w:val="none" w:sz="0" w:space="0" w:color="auto"/>
                <w:right w:val="none" w:sz="0" w:space="0" w:color="auto"/>
              </w:divBdr>
              <w:divsChild>
                <w:div w:id="108765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142427">
      <w:bodyDiv w:val="1"/>
      <w:marLeft w:val="0"/>
      <w:marRight w:val="0"/>
      <w:marTop w:val="0"/>
      <w:marBottom w:val="0"/>
      <w:divBdr>
        <w:top w:val="none" w:sz="0" w:space="0" w:color="auto"/>
        <w:left w:val="none" w:sz="0" w:space="0" w:color="auto"/>
        <w:bottom w:val="none" w:sz="0" w:space="0" w:color="auto"/>
        <w:right w:val="none" w:sz="0" w:space="0" w:color="auto"/>
      </w:divBdr>
      <w:divsChild>
        <w:div w:id="1979458214">
          <w:marLeft w:val="0"/>
          <w:marRight w:val="0"/>
          <w:marTop w:val="0"/>
          <w:marBottom w:val="0"/>
          <w:divBdr>
            <w:top w:val="none" w:sz="0" w:space="0" w:color="auto"/>
            <w:left w:val="none" w:sz="0" w:space="0" w:color="auto"/>
            <w:bottom w:val="none" w:sz="0" w:space="0" w:color="auto"/>
            <w:right w:val="none" w:sz="0" w:space="0" w:color="auto"/>
          </w:divBdr>
          <w:divsChild>
            <w:div w:id="1959217417">
              <w:marLeft w:val="0"/>
              <w:marRight w:val="0"/>
              <w:marTop w:val="0"/>
              <w:marBottom w:val="0"/>
              <w:divBdr>
                <w:top w:val="none" w:sz="0" w:space="0" w:color="auto"/>
                <w:left w:val="none" w:sz="0" w:space="0" w:color="auto"/>
                <w:bottom w:val="none" w:sz="0" w:space="0" w:color="auto"/>
                <w:right w:val="none" w:sz="0" w:space="0" w:color="auto"/>
              </w:divBdr>
              <w:divsChild>
                <w:div w:id="180056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2718860">
      <w:bodyDiv w:val="1"/>
      <w:marLeft w:val="0"/>
      <w:marRight w:val="0"/>
      <w:marTop w:val="0"/>
      <w:marBottom w:val="0"/>
      <w:divBdr>
        <w:top w:val="none" w:sz="0" w:space="0" w:color="auto"/>
        <w:left w:val="none" w:sz="0" w:space="0" w:color="auto"/>
        <w:bottom w:val="none" w:sz="0" w:space="0" w:color="auto"/>
        <w:right w:val="none" w:sz="0" w:space="0" w:color="auto"/>
      </w:divBdr>
    </w:div>
    <w:div w:id="1179544431">
      <w:bodyDiv w:val="1"/>
      <w:marLeft w:val="0"/>
      <w:marRight w:val="0"/>
      <w:marTop w:val="0"/>
      <w:marBottom w:val="0"/>
      <w:divBdr>
        <w:top w:val="none" w:sz="0" w:space="0" w:color="auto"/>
        <w:left w:val="none" w:sz="0" w:space="0" w:color="auto"/>
        <w:bottom w:val="none" w:sz="0" w:space="0" w:color="auto"/>
        <w:right w:val="none" w:sz="0" w:space="0" w:color="auto"/>
      </w:divBdr>
    </w:div>
    <w:div w:id="1192691321">
      <w:bodyDiv w:val="1"/>
      <w:marLeft w:val="0"/>
      <w:marRight w:val="0"/>
      <w:marTop w:val="0"/>
      <w:marBottom w:val="0"/>
      <w:divBdr>
        <w:top w:val="none" w:sz="0" w:space="0" w:color="auto"/>
        <w:left w:val="none" w:sz="0" w:space="0" w:color="auto"/>
        <w:bottom w:val="none" w:sz="0" w:space="0" w:color="auto"/>
        <w:right w:val="none" w:sz="0" w:space="0" w:color="auto"/>
      </w:divBdr>
      <w:divsChild>
        <w:div w:id="738864316">
          <w:marLeft w:val="0"/>
          <w:marRight w:val="0"/>
          <w:marTop w:val="0"/>
          <w:marBottom w:val="0"/>
          <w:divBdr>
            <w:top w:val="none" w:sz="0" w:space="0" w:color="auto"/>
            <w:left w:val="none" w:sz="0" w:space="0" w:color="auto"/>
            <w:bottom w:val="none" w:sz="0" w:space="0" w:color="auto"/>
            <w:right w:val="none" w:sz="0" w:space="0" w:color="auto"/>
          </w:divBdr>
          <w:divsChild>
            <w:div w:id="225145038">
              <w:marLeft w:val="0"/>
              <w:marRight w:val="0"/>
              <w:marTop w:val="0"/>
              <w:marBottom w:val="0"/>
              <w:divBdr>
                <w:top w:val="none" w:sz="0" w:space="0" w:color="auto"/>
                <w:left w:val="none" w:sz="0" w:space="0" w:color="auto"/>
                <w:bottom w:val="none" w:sz="0" w:space="0" w:color="auto"/>
                <w:right w:val="none" w:sz="0" w:space="0" w:color="auto"/>
              </w:divBdr>
              <w:divsChild>
                <w:div w:id="658775302">
                  <w:marLeft w:val="0"/>
                  <w:marRight w:val="0"/>
                  <w:marTop w:val="0"/>
                  <w:marBottom w:val="0"/>
                  <w:divBdr>
                    <w:top w:val="none" w:sz="0" w:space="0" w:color="auto"/>
                    <w:left w:val="none" w:sz="0" w:space="0" w:color="auto"/>
                    <w:bottom w:val="none" w:sz="0" w:space="0" w:color="auto"/>
                    <w:right w:val="none" w:sz="0" w:space="0" w:color="auto"/>
                  </w:divBdr>
                  <w:divsChild>
                    <w:div w:id="147988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2591348">
      <w:bodyDiv w:val="1"/>
      <w:marLeft w:val="0"/>
      <w:marRight w:val="0"/>
      <w:marTop w:val="0"/>
      <w:marBottom w:val="0"/>
      <w:divBdr>
        <w:top w:val="none" w:sz="0" w:space="0" w:color="auto"/>
        <w:left w:val="none" w:sz="0" w:space="0" w:color="auto"/>
        <w:bottom w:val="none" w:sz="0" w:space="0" w:color="auto"/>
        <w:right w:val="none" w:sz="0" w:space="0" w:color="auto"/>
      </w:divBdr>
    </w:div>
    <w:div w:id="1210192612">
      <w:bodyDiv w:val="1"/>
      <w:marLeft w:val="0"/>
      <w:marRight w:val="0"/>
      <w:marTop w:val="0"/>
      <w:marBottom w:val="0"/>
      <w:divBdr>
        <w:top w:val="none" w:sz="0" w:space="0" w:color="auto"/>
        <w:left w:val="none" w:sz="0" w:space="0" w:color="auto"/>
        <w:bottom w:val="none" w:sz="0" w:space="0" w:color="auto"/>
        <w:right w:val="none" w:sz="0" w:space="0" w:color="auto"/>
      </w:divBdr>
    </w:div>
    <w:div w:id="1212032635">
      <w:bodyDiv w:val="1"/>
      <w:marLeft w:val="0"/>
      <w:marRight w:val="0"/>
      <w:marTop w:val="0"/>
      <w:marBottom w:val="0"/>
      <w:divBdr>
        <w:top w:val="none" w:sz="0" w:space="0" w:color="auto"/>
        <w:left w:val="none" w:sz="0" w:space="0" w:color="auto"/>
        <w:bottom w:val="none" w:sz="0" w:space="0" w:color="auto"/>
        <w:right w:val="none" w:sz="0" w:space="0" w:color="auto"/>
      </w:divBdr>
      <w:divsChild>
        <w:div w:id="765610161">
          <w:marLeft w:val="0"/>
          <w:marRight w:val="0"/>
          <w:marTop w:val="0"/>
          <w:marBottom w:val="0"/>
          <w:divBdr>
            <w:top w:val="none" w:sz="0" w:space="0" w:color="auto"/>
            <w:left w:val="none" w:sz="0" w:space="0" w:color="auto"/>
            <w:bottom w:val="none" w:sz="0" w:space="0" w:color="auto"/>
            <w:right w:val="none" w:sz="0" w:space="0" w:color="auto"/>
          </w:divBdr>
          <w:divsChild>
            <w:div w:id="949698879">
              <w:marLeft w:val="0"/>
              <w:marRight w:val="0"/>
              <w:marTop w:val="0"/>
              <w:marBottom w:val="0"/>
              <w:divBdr>
                <w:top w:val="none" w:sz="0" w:space="0" w:color="auto"/>
                <w:left w:val="none" w:sz="0" w:space="0" w:color="auto"/>
                <w:bottom w:val="none" w:sz="0" w:space="0" w:color="auto"/>
                <w:right w:val="none" w:sz="0" w:space="0" w:color="auto"/>
              </w:divBdr>
              <w:divsChild>
                <w:div w:id="163802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853618">
      <w:bodyDiv w:val="1"/>
      <w:marLeft w:val="0"/>
      <w:marRight w:val="0"/>
      <w:marTop w:val="0"/>
      <w:marBottom w:val="0"/>
      <w:divBdr>
        <w:top w:val="none" w:sz="0" w:space="0" w:color="auto"/>
        <w:left w:val="none" w:sz="0" w:space="0" w:color="auto"/>
        <w:bottom w:val="none" w:sz="0" w:space="0" w:color="auto"/>
        <w:right w:val="none" w:sz="0" w:space="0" w:color="auto"/>
      </w:divBdr>
    </w:div>
    <w:div w:id="1219971305">
      <w:bodyDiv w:val="1"/>
      <w:marLeft w:val="0"/>
      <w:marRight w:val="0"/>
      <w:marTop w:val="0"/>
      <w:marBottom w:val="0"/>
      <w:divBdr>
        <w:top w:val="none" w:sz="0" w:space="0" w:color="auto"/>
        <w:left w:val="none" w:sz="0" w:space="0" w:color="auto"/>
        <w:bottom w:val="none" w:sz="0" w:space="0" w:color="auto"/>
        <w:right w:val="none" w:sz="0" w:space="0" w:color="auto"/>
      </w:divBdr>
    </w:div>
    <w:div w:id="1223523416">
      <w:bodyDiv w:val="1"/>
      <w:marLeft w:val="0"/>
      <w:marRight w:val="0"/>
      <w:marTop w:val="0"/>
      <w:marBottom w:val="0"/>
      <w:divBdr>
        <w:top w:val="none" w:sz="0" w:space="0" w:color="auto"/>
        <w:left w:val="none" w:sz="0" w:space="0" w:color="auto"/>
        <w:bottom w:val="none" w:sz="0" w:space="0" w:color="auto"/>
        <w:right w:val="none" w:sz="0" w:space="0" w:color="auto"/>
      </w:divBdr>
      <w:divsChild>
        <w:div w:id="1799449779">
          <w:marLeft w:val="0"/>
          <w:marRight w:val="0"/>
          <w:marTop w:val="0"/>
          <w:marBottom w:val="0"/>
          <w:divBdr>
            <w:top w:val="none" w:sz="0" w:space="0" w:color="auto"/>
            <w:left w:val="none" w:sz="0" w:space="0" w:color="auto"/>
            <w:bottom w:val="none" w:sz="0" w:space="0" w:color="auto"/>
            <w:right w:val="none" w:sz="0" w:space="0" w:color="auto"/>
          </w:divBdr>
          <w:divsChild>
            <w:div w:id="1892381733">
              <w:marLeft w:val="0"/>
              <w:marRight w:val="0"/>
              <w:marTop w:val="0"/>
              <w:marBottom w:val="0"/>
              <w:divBdr>
                <w:top w:val="none" w:sz="0" w:space="0" w:color="auto"/>
                <w:left w:val="none" w:sz="0" w:space="0" w:color="auto"/>
                <w:bottom w:val="none" w:sz="0" w:space="0" w:color="auto"/>
                <w:right w:val="none" w:sz="0" w:space="0" w:color="auto"/>
              </w:divBdr>
              <w:divsChild>
                <w:div w:id="1394280304">
                  <w:marLeft w:val="0"/>
                  <w:marRight w:val="0"/>
                  <w:marTop w:val="0"/>
                  <w:marBottom w:val="0"/>
                  <w:divBdr>
                    <w:top w:val="none" w:sz="0" w:space="0" w:color="auto"/>
                    <w:left w:val="none" w:sz="0" w:space="0" w:color="auto"/>
                    <w:bottom w:val="none" w:sz="0" w:space="0" w:color="auto"/>
                    <w:right w:val="none" w:sz="0" w:space="0" w:color="auto"/>
                  </w:divBdr>
                  <w:divsChild>
                    <w:div w:id="462041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7180409">
      <w:bodyDiv w:val="1"/>
      <w:marLeft w:val="0"/>
      <w:marRight w:val="0"/>
      <w:marTop w:val="0"/>
      <w:marBottom w:val="0"/>
      <w:divBdr>
        <w:top w:val="none" w:sz="0" w:space="0" w:color="auto"/>
        <w:left w:val="none" w:sz="0" w:space="0" w:color="auto"/>
        <w:bottom w:val="none" w:sz="0" w:space="0" w:color="auto"/>
        <w:right w:val="none" w:sz="0" w:space="0" w:color="auto"/>
      </w:divBdr>
      <w:divsChild>
        <w:div w:id="1515463157">
          <w:marLeft w:val="0"/>
          <w:marRight w:val="0"/>
          <w:marTop w:val="0"/>
          <w:marBottom w:val="0"/>
          <w:divBdr>
            <w:top w:val="none" w:sz="0" w:space="0" w:color="auto"/>
            <w:left w:val="none" w:sz="0" w:space="0" w:color="auto"/>
            <w:bottom w:val="none" w:sz="0" w:space="0" w:color="auto"/>
            <w:right w:val="none" w:sz="0" w:space="0" w:color="auto"/>
          </w:divBdr>
          <w:divsChild>
            <w:div w:id="1608466856">
              <w:marLeft w:val="0"/>
              <w:marRight w:val="0"/>
              <w:marTop w:val="0"/>
              <w:marBottom w:val="0"/>
              <w:divBdr>
                <w:top w:val="none" w:sz="0" w:space="0" w:color="auto"/>
                <w:left w:val="none" w:sz="0" w:space="0" w:color="auto"/>
                <w:bottom w:val="none" w:sz="0" w:space="0" w:color="auto"/>
                <w:right w:val="none" w:sz="0" w:space="0" w:color="auto"/>
              </w:divBdr>
              <w:divsChild>
                <w:div w:id="39828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640473">
      <w:bodyDiv w:val="1"/>
      <w:marLeft w:val="0"/>
      <w:marRight w:val="0"/>
      <w:marTop w:val="0"/>
      <w:marBottom w:val="0"/>
      <w:divBdr>
        <w:top w:val="none" w:sz="0" w:space="0" w:color="auto"/>
        <w:left w:val="none" w:sz="0" w:space="0" w:color="auto"/>
        <w:bottom w:val="none" w:sz="0" w:space="0" w:color="auto"/>
        <w:right w:val="none" w:sz="0" w:space="0" w:color="auto"/>
      </w:divBdr>
      <w:divsChild>
        <w:div w:id="571699940">
          <w:marLeft w:val="0"/>
          <w:marRight w:val="0"/>
          <w:marTop w:val="0"/>
          <w:marBottom w:val="0"/>
          <w:divBdr>
            <w:top w:val="none" w:sz="0" w:space="0" w:color="auto"/>
            <w:left w:val="none" w:sz="0" w:space="0" w:color="auto"/>
            <w:bottom w:val="none" w:sz="0" w:space="0" w:color="auto"/>
            <w:right w:val="none" w:sz="0" w:space="0" w:color="auto"/>
          </w:divBdr>
          <w:divsChild>
            <w:div w:id="1590503491">
              <w:marLeft w:val="0"/>
              <w:marRight w:val="0"/>
              <w:marTop w:val="0"/>
              <w:marBottom w:val="0"/>
              <w:divBdr>
                <w:top w:val="none" w:sz="0" w:space="0" w:color="auto"/>
                <w:left w:val="none" w:sz="0" w:space="0" w:color="auto"/>
                <w:bottom w:val="none" w:sz="0" w:space="0" w:color="auto"/>
                <w:right w:val="none" w:sz="0" w:space="0" w:color="auto"/>
              </w:divBdr>
              <w:divsChild>
                <w:div w:id="407657014">
                  <w:marLeft w:val="0"/>
                  <w:marRight w:val="0"/>
                  <w:marTop w:val="0"/>
                  <w:marBottom w:val="0"/>
                  <w:divBdr>
                    <w:top w:val="none" w:sz="0" w:space="0" w:color="auto"/>
                    <w:left w:val="none" w:sz="0" w:space="0" w:color="auto"/>
                    <w:bottom w:val="none" w:sz="0" w:space="0" w:color="auto"/>
                    <w:right w:val="none" w:sz="0" w:space="0" w:color="auto"/>
                  </w:divBdr>
                  <w:divsChild>
                    <w:div w:id="11085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8304096">
      <w:bodyDiv w:val="1"/>
      <w:marLeft w:val="0"/>
      <w:marRight w:val="0"/>
      <w:marTop w:val="0"/>
      <w:marBottom w:val="0"/>
      <w:divBdr>
        <w:top w:val="none" w:sz="0" w:space="0" w:color="auto"/>
        <w:left w:val="none" w:sz="0" w:space="0" w:color="auto"/>
        <w:bottom w:val="none" w:sz="0" w:space="0" w:color="auto"/>
        <w:right w:val="none" w:sz="0" w:space="0" w:color="auto"/>
      </w:divBdr>
    </w:div>
    <w:div w:id="1239559045">
      <w:bodyDiv w:val="1"/>
      <w:marLeft w:val="0"/>
      <w:marRight w:val="0"/>
      <w:marTop w:val="0"/>
      <w:marBottom w:val="0"/>
      <w:divBdr>
        <w:top w:val="none" w:sz="0" w:space="0" w:color="auto"/>
        <w:left w:val="none" w:sz="0" w:space="0" w:color="auto"/>
        <w:bottom w:val="none" w:sz="0" w:space="0" w:color="auto"/>
        <w:right w:val="none" w:sz="0" w:space="0" w:color="auto"/>
      </w:divBdr>
      <w:divsChild>
        <w:div w:id="369231184">
          <w:marLeft w:val="0"/>
          <w:marRight w:val="0"/>
          <w:marTop w:val="0"/>
          <w:marBottom w:val="0"/>
          <w:divBdr>
            <w:top w:val="none" w:sz="0" w:space="0" w:color="auto"/>
            <w:left w:val="none" w:sz="0" w:space="0" w:color="auto"/>
            <w:bottom w:val="none" w:sz="0" w:space="0" w:color="auto"/>
            <w:right w:val="none" w:sz="0" w:space="0" w:color="auto"/>
          </w:divBdr>
          <w:divsChild>
            <w:div w:id="1935626066">
              <w:marLeft w:val="0"/>
              <w:marRight w:val="0"/>
              <w:marTop w:val="0"/>
              <w:marBottom w:val="0"/>
              <w:divBdr>
                <w:top w:val="none" w:sz="0" w:space="0" w:color="auto"/>
                <w:left w:val="none" w:sz="0" w:space="0" w:color="auto"/>
                <w:bottom w:val="none" w:sz="0" w:space="0" w:color="auto"/>
                <w:right w:val="none" w:sz="0" w:space="0" w:color="auto"/>
              </w:divBdr>
              <w:divsChild>
                <w:div w:id="153272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145945">
      <w:bodyDiv w:val="1"/>
      <w:marLeft w:val="0"/>
      <w:marRight w:val="0"/>
      <w:marTop w:val="0"/>
      <w:marBottom w:val="0"/>
      <w:divBdr>
        <w:top w:val="none" w:sz="0" w:space="0" w:color="auto"/>
        <w:left w:val="none" w:sz="0" w:space="0" w:color="auto"/>
        <w:bottom w:val="none" w:sz="0" w:space="0" w:color="auto"/>
        <w:right w:val="none" w:sz="0" w:space="0" w:color="auto"/>
      </w:divBdr>
    </w:div>
    <w:div w:id="1245799721">
      <w:bodyDiv w:val="1"/>
      <w:marLeft w:val="0"/>
      <w:marRight w:val="0"/>
      <w:marTop w:val="0"/>
      <w:marBottom w:val="0"/>
      <w:divBdr>
        <w:top w:val="none" w:sz="0" w:space="0" w:color="auto"/>
        <w:left w:val="none" w:sz="0" w:space="0" w:color="auto"/>
        <w:bottom w:val="none" w:sz="0" w:space="0" w:color="auto"/>
        <w:right w:val="none" w:sz="0" w:space="0" w:color="auto"/>
      </w:divBdr>
      <w:divsChild>
        <w:div w:id="1348557122">
          <w:marLeft w:val="0"/>
          <w:marRight w:val="0"/>
          <w:marTop w:val="0"/>
          <w:marBottom w:val="0"/>
          <w:divBdr>
            <w:top w:val="none" w:sz="0" w:space="0" w:color="auto"/>
            <w:left w:val="none" w:sz="0" w:space="0" w:color="auto"/>
            <w:bottom w:val="none" w:sz="0" w:space="0" w:color="auto"/>
            <w:right w:val="none" w:sz="0" w:space="0" w:color="auto"/>
          </w:divBdr>
          <w:divsChild>
            <w:div w:id="543441740">
              <w:marLeft w:val="0"/>
              <w:marRight w:val="0"/>
              <w:marTop w:val="0"/>
              <w:marBottom w:val="0"/>
              <w:divBdr>
                <w:top w:val="none" w:sz="0" w:space="0" w:color="auto"/>
                <w:left w:val="none" w:sz="0" w:space="0" w:color="auto"/>
                <w:bottom w:val="none" w:sz="0" w:space="0" w:color="auto"/>
                <w:right w:val="none" w:sz="0" w:space="0" w:color="auto"/>
              </w:divBdr>
              <w:divsChild>
                <w:div w:id="874539149">
                  <w:marLeft w:val="0"/>
                  <w:marRight w:val="0"/>
                  <w:marTop w:val="0"/>
                  <w:marBottom w:val="0"/>
                  <w:divBdr>
                    <w:top w:val="none" w:sz="0" w:space="0" w:color="auto"/>
                    <w:left w:val="none" w:sz="0" w:space="0" w:color="auto"/>
                    <w:bottom w:val="none" w:sz="0" w:space="0" w:color="auto"/>
                    <w:right w:val="none" w:sz="0" w:space="0" w:color="auto"/>
                  </w:divBdr>
                  <w:divsChild>
                    <w:div w:id="31418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233096">
      <w:bodyDiv w:val="1"/>
      <w:marLeft w:val="0"/>
      <w:marRight w:val="0"/>
      <w:marTop w:val="0"/>
      <w:marBottom w:val="0"/>
      <w:divBdr>
        <w:top w:val="none" w:sz="0" w:space="0" w:color="auto"/>
        <w:left w:val="none" w:sz="0" w:space="0" w:color="auto"/>
        <w:bottom w:val="none" w:sz="0" w:space="0" w:color="auto"/>
        <w:right w:val="none" w:sz="0" w:space="0" w:color="auto"/>
      </w:divBdr>
    </w:div>
    <w:div w:id="1256397012">
      <w:bodyDiv w:val="1"/>
      <w:marLeft w:val="0"/>
      <w:marRight w:val="0"/>
      <w:marTop w:val="0"/>
      <w:marBottom w:val="0"/>
      <w:divBdr>
        <w:top w:val="none" w:sz="0" w:space="0" w:color="auto"/>
        <w:left w:val="none" w:sz="0" w:space="0" w:color="auto"/>
        <w:bottom w:val="none" w:sz="0" w:space="0" w:color="auto"/>
        <w:right w:val="none" w:sz="0" w:space="0" w:color="auto"/>
      </w:divBdr>
      <w:divsChild>
        <w:div w:id="43598978">
          <w:marLeft w:val="0"/>
          <w:marRight w:val="0"/>
          <w:marTop w:val="0"/>
          <w:marBottom w:val="0"/>
          <w:divBdr>
            <w:top w:val="none" w:sz="0" w:space="0" w:color="auto"/>
            <w:left w:val="none" w:sz="0" w:space="0" w:color="auto"/>
            <w:bottom w:val="none" w:sz="0" w:space="0" w:color="auto"/>
            <w:right w:val="none" w:sz="0" w:space="0" w:color="auto"/>
          </w:divBdr>
          <w:divsChild>
            <w:div w:id="1432124995">
              <w:marLeft w:val="0"/>
              <w:marRight w:val="0"/>
              <w:marTop w:val="0"/>
              <w:marBottom w:val="0"/>
              <w:divBdr>
                <w:top w:val="none" w:sz="0" w:space="0" w:color="auto"/>
                <w:left w:val="none" w:sz="0" w:space="0" w:color="auto"/>
                <w:bottom w:val="none" w:sz="0" w:space="0" w:color="auto"/>
                <w:right w:val="none" w:sz="0" w:space="0" w:color="auto"/>
              </w:divBdr>
              <w:divsChild>
                <w:div w:id="72649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7810999">
      <w:bodyDiv w:val="1"/>
      <w:marLeft w:val="0"/>
      <w:marRight w:val="0"/>
      <w:marTop w:val="0"/>
      <w:marBottom w:val="0"/>
      <w:divBdr>
        <w:top w:val="none" w:sz="0" w:space="0" w:color="auto"/>
        <w:left w:val="none" w:sz="0" w:space="0" w:color="auto"/>
        <w:bottom w:val="none" w:sz="0" w:space="0" w:color="auto"/>
        <w:right w:val="none" w:sz="0" w:space="0" w:color="auto"/>
      </w:divBdr>
    </w:div>
    <w:div w:id="1286043542">
      <w:bodyDiv w:val="1"/>
      <w:marLeft w:val="0"/>
      <w:marRight w:val="0"/>
      <w:marTop w:val="0"/>
      <w:marBottom w:val="0"/>
      <w:divBdr>
        <w:top w:val="none" w:sz="0" w:space="0" w:color="auto"/>
        <w:left w:val="none" w:sz="0" w:space="0" w:color="auto"/>
        <w:bottom w:val="none" w:sz="0" w:space="0" w:color="auto"/>
        <w:right w:val="none" w:sz="0" w:space="0" w:color="auto"/>
      </w:divBdr>
    </w:div>
    <w:div w:id="1290748420">
      <w:bodyDiv w:val="1"/>
      <w:marLeft w:val="0"/>
      <w:marRight w:val="0"/>
      <w:marTop w:val="0"/>
      <w:marBottom w:val="0"/>
      <w:divBdr>
        <w:top w:val="none" w:sz="0" w:space="0" w:color="auto"/>
        <w:left w:val="none" w:sz="0" w:space="0" w:color="auto"/>
        <w:bottom w:val="none" w:sz="0" w:space="0" w:color="auto"/>
        <w:right w:val="none" w:sz="0" w:space="0" w:color="auto"/>
      </w:divBdr>
    </w:div>
    <w:div w:id="1293826052">
      <w:bodyDiv w:val="1"/>
      <w:marLeft w:val="0"/>
      <w:marRight w:val="0"/>
      <w:marTop w:val="0"/>
      <w:marBottom w:val="0"/>
      <w:divBdr>
        <w:top w:val="none" w:sz="0" w:space="0" w:color="auto"/>
        <w:left w:val="none" w:sz="0" w:space="0" w:color="auto"/>
        <w:bottom w:val="none" w:sz="0" w:space="0" w:color="auto"/>
        <w:right w:val="none" w:sz="0" w:space="0" w:color="auto"/>
      </w:divBdr>
    </w:div>
    <w:div w:id="1297759655">
      <w:bodyDiv w:val="1"/>
      <w:marLeft w:val="0"/>
      <w:marRight w:val="0"/>
      <w:marTop w:val="0"/>
      <w:marBottom w:val="0"/>
      <w:divBdr>
        <w:top w:val="none" w:sz="0" w:space="0" w:color="auto"/>
        <w:left w:val="none" w:sz="0" w:space="0" w:color="auto"/>
        <w:bottom w:val="none" w:sz="0" w:space="0" w:color="auto"/>
        <w:right w:val="none" w:sz="0" w:space="0" w:color="auto"/>
      </w:divBdr>
      <w:divsChild>
        <w:div w:id="1929532077">
          <w:marLeft w:val="0"/>
          <w:marRight w:val="0"/>
          <w:marTop w:val="0"/>
          <w:marBottom w:val="0"/>
          <w:divBdr>
            <w:top w:val="none" w:sz="0" w:space="0" w:color="auto"/>
            <w:left w:val="none" w:sz="0" w:space="0" w:color="auto"/>
            <w:bottom w:val="none" w:sz="0" w:space="0" w:color="auto"/>
            <w:right w:val="none" w:sz="0" w:space="0" w:color="auto"/>
          </w:divBdr>
          <w:divsChild>
            <w:div w:id="1218325503">
              <w:marLeft w:val="0"/>
              <w:marRight w:val="0"/>
              <w:marTop w:val="0"/>
              <w:marBottom w:val="0"/>
              <w:divBdr>
                <w:top w:val="none" w:sz="0" w:space="0" w:color="auto"/>
                <w:left w:val="none" w:sz="0" w:space="0" w:color="auto"/>
                <w:bottom w:val="none" w:sz="0" w:space="0" w:color="auto"/>
                <w:right w:val="none" w:sz="0" w:space="0" w:color="auto"/>
              </w:divBdr>
              <w:divsChild>
                <w:div w:id="116189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267823">
      <w:bodyDiv w:val="1"/>
      <w:marLeft w:val="0"/>
      <w:marRight w:val="0"/>
      <w:marTop w:val="0"/>
      <w:marBottom w:val="0"/>
      <w:divBdr>
        <w:top w:val="none" w:sz="0" w:space="0" w:color="auto"/>
        <w:left w:val="none" w:sz="0" w:space="0" w:color="auto"/>
        <w:bottom w:val="none" w:sz="0" w:space="0" w:color="auto"/>
        <w:right w:val="none" w:sz="0" w:space="0" w:color="auto"/>
      </w:divBdr>
      <w:divsChild>
        <w:div w:id="1772893493">
          <w:marLeft w:val="0"/>
          <w:marRight w:val="0"/>
          <w:marTop w:val="0"/>
          <w:marBottom w:val="0"/>
          <w:divBdr>
            <w:top w:val="none" w:sz="0" w:space="0" w:color="auto"/>
            <w:left w:val="none" w:sz="0" w:space="0" w:color="auto"/>
            <w:bottom w:val="none" w:sz="0" w:space="0" w:color="auto"/>
            <w:right w:val="none" w:sz="0" w:space="0" w:color="auto"/>
          </w:divBdr>
          <w:divsChild>
            <w:div w:id="297807988">
              <w:marLeft w:val="0"/>
              <w:marRight w:val="0"/>
              <w:marTop w:val="0"/>
              <w:marBottom w:val="0"/>
              <w:divBdr>
                <w:top w:val="none" w:sz="0" w:space="0" w:color="auto"/>
                <w:left w:val="none" w:sz="0" w:space="0" w:color="auto"/>
                <w:bottom w:val="none" w:sz="0" w:space="0" w:color="auto"/>
                <w:right w:val="none" w:sz="0" w:space="0" w:color="auto"/>
              </w:divBdr>
              <w:divsChild>
                <w:div w:id="1617365096">
                  <w:marLeft w:val="0"/>
                  <w:marRight w:val="0"/>
                  <w:marTop w:val="0"/>
                  <w:marBottom w:val="0"/>
                  <w:divBdr>
                    <w:top w:val="none" w:sz="0" w:space="0" w:color="auto"/>
                    <w:left w:val="none" w:sz="0" w:space="0" w:color="auto"/>
                    <w:bottom w:val="none" w:sz="0" w:space="0" w:color="auto"/>
                    <w:right w:val="none" w:sz="0" w:space="0" w:color="auto"/>
                  </w:divBdr>
                  <w:divsChild>
                    <w:div w:id="11327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582762">
      <w:bodyDiv w:val="1"/>
      <w:marLeft w:val="0"/>
      <w:marRight w:val="0"/>
      <w:marTop w:val="0"/>
      <w:marBottom w:val="0"/>
      <w:divBdr>
        <w:top w:val="none" w:sz="0" w:space="0" w:color="auto"/>
        <w:left w:val="none" w:sz="0" w:space="0" w:color="auto"/>
        <w:bottom w:val="none" w:sz="0" w:space="0" w:color="auto"/>
        <w:right w:val="none" w:sz="0" w:space="0" w:color="auto"/>
      </w:divBdr>
      <w:divsChild>
        <w:div w:id="1857962057">
          <w:marLeft w:val="0"/>
          <w:marRight w:val="0"/>
          <w:marTop w:val="0"/>
          <w:marBottom w:val="0"/>
          <w:divBdr>
            <w:top w:val="none" w:sz="0" w:space="0" w:color="auto"/>
            <w:left w:val="none" w:sz="0" w:space="0" w:color="auto"/>
            <w:bottom w:val="none" w:sz="0" w:space="0" w:color="auto"/>
            <w:right w:val="none" w:sz="0" w:space="0" w:color="auto"/>
          </w:divBdr>
          <w:divsChild>
            <w:div w:id="2107000273">
              <w:marLeft w:val="0"/>
              <w:marRight w:val="0"/>
              <w:marTop w:val="0"/>
              <w:marBottom w:val="0"/>
              <w:divBdr>
                <w:top w:val="none" w:sz="0" w:space="0" w:color="auto"/>
                <w:left w:val="none" w:sz="0" w:space="0" w:color="auto"/>
                <w:bottom w:val="none" w:sz="0" w:space="0" w:color="auto"/>
                <w:right w:val="none" w:sz="0" w:space="0" w:color="auto"/>
              </w:divBdr>
              <w:divsChild>
                <w:div w:id="1386762115">
                  <w:marLeft w:val="0"/>
                  <w:marRight w:val="0"/>
                  <w:marTop w:val="0"/>
                  <w:marBottom w:val="0"/>
                  <w:divBdr>
                    <w:top w:val="none" w:sz="0" w:space="0" w:color="auto"/>
                    <w:left w:val="none" w:sz="0" w:space="0" w:color="auto"/>
                    <w:bottom w:val="none" w:sz="0" w:space="0" w:color="auto"/>
                    <w:right w:val="none" w:sz="0" w:space="0" w:color="auto"/>
                  </w:divBdr>
                  <w:divsChild>
                    <w:div w:id="1999772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0134650">
      <w:bodyDiv w:val="1"/>
      <w:marLeft w:val="0"/>
      <w:marRight w:val="0"/>
      <w:marTop w:val="0"/>
      <w:marBottom w:val="0"/>
      <w:divBdr>
        <w:top w:val="none" w:sz="0" w:space="0" w:color="auto"/>
        <w:left w:val="none" w:sz="0" w:space="0" w:color="auto"/>
        <w:bottom w:val="none" w:sz="0" w:space="0" w:color="auto"/>
        <w:right w:val="none" w:sz="0" w:space="0" w:color="auto"/>
      </w:divBdr>
      <w:divsChild>
        <w:div w:id="1397313277">
          <w:marLeft w:val="0"/>
          <w:marRight w:val="0"/>
          <w:marTop w:val="0"/>
          <w:marBottom w:val="0"/>
          <w:divBdr>
            <w:top w:val="none" w:sz="0" w:space="0" w:color="auto"/>
            <w:left w:val="none" w:sz="0" w:space="0" w:color="auto"/>
            <w:bottom w:val="none" w:sz="0" w:space="0" w:color="auto"/>
            <w:right w:val="none" w:sz="0" w:space="0" w:color="auto"/>
          </w:divBdr>
          <w:divsChild>
            <w:div w:id="2034568762">
              <w:marLeft w:val="0"/>
              <w:marRight w:val="0"/>
              <w:marTop w:val="0"/>
              <w:marBottom w:val="0"/>
              <w:divBdr>
                <w:top w:val="none" w:sz="0" w:space="0" w:color="auto"/>
                <w:left w:val="none" w:sz="0" w:space="0" w:color="auto"/>
                <w:bottom w:val="none" w:sz="0" w:space="0" w:color="auto"/>
                <w:right w:val="none" w:sz="0" w:space="0" w:color="auto"/>
              </w:divBdr>
              <w:divsChild>
                <w:div w:id="21371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206592">
      <w:bodyDiv w:val="1"/>
      <w:marLeft w:val="0"/>
      <w:marRight w:val="0"/>
      <w:marTop w:val="0"/>
      <w:marBottom w:val="0"/>
      <w:divBdr>
        <w:top w:val="none" w:sz="0" w:space="0" w:color="auto"/>
        <w:left w:val="none" w:sz="0" w:space="0" w:color="auto"/>
        <w:bottom w:val="none" w:sz="0" w:space="0" w:color="auto"/>
        <w:right w:val="none" w:sz="0" w:space="0" w:color="auto"/>
      </w:divBdr>
      <w:divsChild>
        <w:div w:id="924193912">
          <w:marLeft w:val="0"/>
          <w:marRight w:val="0"/>
          <w:marTop w:val="0"/>
          <w:marBottom w:val="0"/>
          <w:divBdr>
            <w:top w:val="none" w:sz="0" w:space="0" w:color="auto"/>
            <w:left w:val="none" w:sz="0" w:space="0" w:color="auto"/>
            <w:bottom w:val="none" w:sz="0" w:space="0" w:color="auto"/>
            <w:right w:val="none" w:sz="0" w:space="0" w:color="auto"/>
          </w:divBdr>
          <w:divsChild>
            <w:div w:id="2104494699">
              <w:marLeft w:val="0"/>
              <w:marRight w:val="0"/>
              <w:marTop w:val="0"/>
              <w:marBottom w:val="0"/>
              <w:divBdr>
                <w:top w:val="none" w:sz="0" w:space="0" w:color="auto"/>
                <w:left w:val="none" w:sz="0" w:space="0" w:color="auto"/>
                <w:bottom w:val="none" w:sz="0" w:space="0" w:color="auto"/>
                <w:right w:val="none" w:sz="0" w:space="0" w:color="auto"/>
              </w:divBdr>
              <w:divsChild>
                <w:div w:id="1055083175">
                  <w:marLeft w:val="0"/>
                  <w:marRight w:val="0"/>
                  <w:marTop w:val="0"/>
                  <w:marBottom w:val="0"/>
                  <w:divBdr>
                    <w:top w:val="none" w:sz="0" w:space="0" w:color="auto"/>
                    <w:left w:val="none" w:sz="0" w:space="0" w:color="auto"/>
                    <w:bottom w:val="none" w:sz="0" w:space="0" w:color="auto"/>
                    <w:right w:val="none" w:sz="0" w:space="0" w:color="auto"/>
                  </w:divBdr>
                  <w:divsChild>
                    <w:div w:id="81024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3871973">
      <w:bodyDiv w:val="1"/>
      <w:marLeft w:val="0"/>
      <w:marRight w:val="0"/>
      <w:marTop w:val="0"/>
      <w:marBottom w:val="0"/>
      <w:divBdr>
        <w:top w:val="none" w:sz="0" w:space="0" w:color="auto"/>
        <w:left w:val="none" w:sz="0" w:space="0" w:color="auto"/>
        <w:bottom w:val="none" w:sz="0" w:space="0" w:color="auto"/>
        <w:right w:val="none" w:sz="0" w:space="0" w:color="auto"/>
      </w:divBdr>
    </w:div>
    <w:div w:id="1319459061">
      <w:bodyDiv w:val="1"/>
      <w:marLeft w:val="0"/>
      <w:marRight w:val="0"/>
      <w:marTop w:val="0"/>
      <w:marBottom w:val="0"/>
      <w:divBdr>
        <w:top w:val="none" w:sz="0" w:space="0" w:color="auto"/>
        <w:left w:val="none" w:sz="0" w:space="0" w:color="auto"/>
        <w:bottom w:val="none" w:sz="0" w:space="0" w:color="auto"/>
        <w:right w:val="none" w:sz="0" w:space="0" w:color="auto"/>
      </w:divBdr>
      <w:divsChild>
        <w:div w:id="715200312">
          <w:marLeft w:val="0"/>
          <w:marRight w:val="0"/>
          <w:marTop w:val="0"/>
          <w:marBottom w:val="0"/>
          <w:divBdr>
            <w:top w:val="none" w:sz="0" w:space="0" w:color="auto"/>
            <w:left w:val="none" w:sz="0" w:space="0" w:color="auto"/>
            <w:bottom w:val="none" w:sz="0" w:space="0" w:color="auto"/>
            <w:right w:val="none" w:sz="0" w:space="0" w:color="auto"/>
          </w:divBdr>
          <w:divsChild>
            <w:div w:id="791903876">
              <w:marLeft w:val="0"/>
              <w:marRight w:val="0"/>
              <w:marTop w:val="0"/>
              <w:marBottom w:val="0"/>
              <w:divBdr>
                <w:top w:val="none" w:sz="0" w:space="0" w:color="auto"/>
                <w:left w:val="none" w:sz="0" w:space="0" w:color="auto"/>
                <w:bottom w:val="none" w:sz="0" w:space="0" w:color="auto"/>
                <w:right w:val="none" w:sz="0" w:space="0" w:color="auto"/>
              </w:divBdr>
              <w:divsChild>
                <w:div w:id="386344834">
                  <w:marLeft w:val="0"/>
                  <w:marRight w:val="0"/>
                  <w:marTop w:val="0"/>
                  <w:marBottom w:val="0"/>
                  <w:divBdr>
                    <w:top w:val="none" w:sz="0" w:space="0" w:color="auto"/>
                    <w:left w:val="none" w:sz="0" w:space="0" w:color="auto"/>
                    <w:bottom w:val="none" w:sz="0" w:space="0" w:color="auto"/>
                    <w:right w:val="none" w:sz="0" w:space="0" w:color="auto"/>
                  </w:divBdr>
                  <w:divsChild>
                    <w:div w:id="60905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621220">
      <w:bodyDiv w:val="1"/>
      <w:marLeft w:val="0"/>
      <w:marRight w:val="0"/>
      <w:marTop w:val="0"/>
      <w:marBottom w:val="0"/>
      <w:divBdr>
        <w:top w:val="none" w:sz="0" w:space="0" w:color="auto"/>
        <w:left w:val="none" w:sz="0" w:space="0" w:color="auto"/>
        <w:bottom w:val="none" w:sz="0" w:space="0" w:color="auto"/>
        <w:right w:val="none" w:sz="0" w:space="0" w:color="auto"/>
      </w:divBdr>
      <w:divsChild>
        <w:div w:id="1673873945">
          <w:marLeft w:val="0"/>
          <w:marRight w:val="0"/>
          <w:marTop w:val="0"/>
          <w:marBottom w:val="0"/>
          <w:divBdr>
            <w:top w:val="none" w:sz="0" w:space="0" w:color="auto"/>
            <w:left w:val="none" w:sz="0" w:space="0" w:color="auto"/>
            <w:bottom w:val="none" w:sz="0" w:space="0" w:color="auto"/>
            <w:right w:val="none" w:sz="0" w:space="0" w:color="auto"/>
          </w:divBdr>
          <w:divsChild>
            <w:div w:id="816651589">
              <w:marLeft w:val="0"/>
              <w:marRight w:val="0"/>
              <w:marTop w:val="0"/>
              <w:marBottom w:val="0"/>
              <w:divBdr>
                <w:top w:val="none" w:sz="0" w:space="0" w:color="auto"/>
                <w:left w:val="none" w:sz="0" w:space="0" w:color="auto"/>
                <w:bottom w:val="none" w:sz="0" w:space="0" w:color="auto"/>
                <w:right w:val="none" w:sz="0" w:space="0" w:color="auto"/>
              </w:divBdr>
              <w:divsChild>
                <w:div w:id="175576947">
                  <w:marLeft w:val="0"/>
                  <w:marRight w:val="0"/>
                  <w:marTop w:val="0"/>
                  <w:marBottom w:val="0"/>
                  <w:divBdr>
                    <w:top w:val="none" w:sz="0" w:space="0" w:color="auto"/>
                    <w:left w:val="none" w:sz="0" w:space="0" w:color="auto"/>
                    <w:bottom w:val="none" w:sz="0" w:space="0" w:color="auto"/>
                    <w:right w:val="none" w:sz="0" w:space="0" w:color="auto"/>
                  </w:divBdr>
                  <w:divsChild>
                    <w:div w:id="1541866399">
                      <w:marLeft w:val="0"/>
                      <w:marRight w:val="0"/>
                      <w:marTop w:val="0"/>
                      <w:marBottom w:val="0"/>
                      <w:divBdr>
                        <w:top w:val="none" w:sz="0" w:space="0" w:color="auto"/>
                        <w:left w:val="none" w:sz="0" w:space="0" w:color="auto"/>
                        <w:bottom w:val="none" w:sz="0" w:space="0" w:color="auto"/>
                        <w:right w:val="none" w:sz="0" w:space="0" w:color="auto"/>
                      </w:divBdr>
                    </w:div>
                    <w:div w:id="1650327862">
                      <w:marLeft w:val="0"/>
                      <w:marRight w:val="0"/>
                      <w:marTop w:val="0"/>
                      <w:marBottom w:val="0"/>
                      <w:divBdr>
                        <w:top w:val="none" w:sz="0" w:space="0" w:color="auto"/>
                        <w:left w:val="none" w:sz="0" w:space="0" w:color="auto"/>
                        <w:bottom w:val="none" w:sz="0" w:space="0" w:color="auto"/>
                        <w:right w:val="none" w:sz="0" w:space="0" w:color="auto"/>
                      </w:divBdr>
                    </w:div>
                  </w:divsChild>
                </w:div>
                <w:div w:id="670523210">
                  <w:marLeft w:val="0"/>
                  <w:marRight w:val="0"/>
                  <w:marTop w:val="0"/>
                  <w:marBottom w:val="0"/>
                  <w:divBdr>
                    <w:top w:val="none" w:sz="0" w:space="0" w:color="auto"/>
                    <w:left w:val="none" w:sz="0" w:space="0" w:color="auto"/>
                    <w:bottom w:val="none" w:sz="0" w:space="0" w:color="auto"/>
                    <w:right w:val="none" w:sz="0" w:space="0" w:color="auto"/>
                  </w:divBdr>
                  <w:divsChild>
                    <w:div w:id="93640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353712">
      <w:bodyDiv w:val="1"/>
      <w:marLeft w:val="0"/>
      <w:marRight w:val="0"/>
      <w:marTop w:val="0"/>
      <w:marBottom w:val="0"/>
      <w:divBdr>
        <w:top w:val="none" w:sz="0" w:space="0" w:color="auto"/>
        <w:left w:val="none" w:sz="0" w:space="0" w:color="auto"/>
        <w:bottom w:val="none" w:sz="0" w:space="0" w:color="auto"/>
        <w:right w:val="none" w:sz="0" w:space="0" w:color="auto"/>
      </w:divBdr>
    </w:div>
    <w:div w:id="1328829148">
      <w:bodyDiv w:val="1"/>
      <w:marLeft w:val="0"/>
      <w:marRight w:val="0"/>
      <w:marTop w:val="0"/>
      <w:marBottom w:val="0"/>
      <w:divBdr>
        <w:top w:val="none" w:sz="0" w:space="0" w:color="auto"/>
        <w:left w:val="none" w:sz="0" w:space="0" w:color="auto"/>
        <w:bottom w:val="none" w:sz="0" w:space="0" w:color="auto"/>
        <w:right w:val="none" w:sz="0" w:space="0" w:color="auto"/>
      </w:divBdr>
      <w:divsChild>
        <w:div w:id="1431976095">
          <w:marLeft w:val="0"/>
          <w:marRight w:val="0"/>
          <w:marTop w:val="0"/>
          <w:marBottom w:val="0"/>
          <w:divBdr>
            <w:top w:val="none" w:sz="0" w:space="0" w:color="auto"/>
            <w:left w:val="none" w:sz="0" w:space="0" w:color="auto"/>
            <w:bottom w:val="none" w:sz="0" w:space="0" w:color="auto"/>
            <w:right w:val="none" w:sz="0" w:space="0" w:color="auto"/>
          </w:divBdr>
          <w:divsChild>
            <w:div w:id="1732146466">
              <w:marLeft w:val="0"/>
              <w:marRight w:val="0"/>
              <w:marTop w:val="0"/>
              <w:marBottom w:val="0"/>
              <w:divBdr>
                <w:top w:val="none" w:sz="0" w:space="0" w:color="auto"/>
                <w:left w:val="none" w:sz="0" w:space="0" w:color="auto"/>
                <w:bottom w:val="none" w:sz="0" w:space="0" w:color="auto"/>
                <w:right w:val="none" w:sz="0" w:space="0" w:color="auto"/>
              </w:divBdr>
              <w:divsChild>
                <w:div w:id="26038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677956">
      <w:bodyDiv w:val="1"/>
      <w:marLeft w:val="0"/>
      <w:marRight w:val="0"/>
      <w:marTop w:val="0"/>
      <w:marBottom w:val="0"/>
      <w:divBdr>
        <w:top w:val="none" w:sz="0" w:space="0" w:color="auto"/>
        <w:left w:val="none" w:sz="0" w:space="0" w:color="auto"/>
        <w:bottom w:val="none" w:sz="0" w:space="0" w:color="auto"/>
        <w:right w:val="none" w:sz="0" w:space="0" w:color="auto"/>
      </w:divBdr>
      <w:divsChild>
        <w:div w:id="767847574">
          <w:marLeft w:val="0"/>
          <w:marRight w:val="0"/>
          <w:marTop w:val="0"/>
          <w:marBottom w:val="0"/>
          <w:divBdr>
            <w:top w:val="none" w:sz="0" w:space="0" w:color="auto"/>
            <w:left w:val="none" w:sz="0" w:space="0" w:color="auto"/>
            <w:bottom w:val="none" w:sz="0" w:space="0" w:color="auto"/>
            <w:right w:val="none" w:sz="0" w:space="0" w:color="auto"/>
          </w:divBdr>
          <w:divsChild>
            <w:div w:id="606540549">
              <w:marLeft w:val="0"/>
              <w:marRight w:val="0"/>
              <w:marTop w:val="0"/>
              <w:marBottom w:val="0"/>
              <w:divBdr>
                <w:top w:val="none" w:sz="0" w:space="0" w:color="auto"/>
                <w:left w:val="none" w:sz="0" w:space="0" w:color="auto"/>
                <w:bottom w:val="none" w:sz="0" w:space="0" w:color="auto"/>
                <w:right w:val="none" w:sz="0" w:space="0" w:color="auto"/>
              </w:divBdr>
              <w:divsChild>
                <w:div w:id="45016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458785">
      <w:bodyDiv w:val="1"/>
      <w:marLeft w:val="0"/>
      <w:marRight w:val="0"/>
      <w:marTop w:val="0"/>
      <w:marBottom w:val="0"/>
      <w:divBdr>
        <w:top w:val="none" w:sz="0" w:space="0" w:color="auto"/>
        <w:left w:val="none" w:sz="0" w:space="0" w:color="auto"/>
        <w:bottom w:val="none" w:sz="0" w:space="0" w:color="auto"/>
        <w:right w:val="none" w:sz="0" w:space="0" w:color="auto"/>
      </w:divBdr>
      <w:divsChild>
        <w:div w:id="292633853">
          <w:marLeft w:val="0"/>
          <w:marRight w:val="0"/>
          <w:marTop w:val="0"/>
          <w:marBottom w:val="0"/>
          <w:divBdr>
            <w:top w:val="none" w:sz="0" w:space="0" w:color="auto"/>
            <w:left w:val="none" w:sz="0" w:space="0" w:color="auto"/>
            <w:bottom w:val="none" w:sz="0" w:space="0" w:color="auto"/>
            <w:right w:val="none" w:sz="0" w:space="0" w:color="auto"/>
          </w:divBdr>
          <w:divsChild>
            <w:div w:id="186872924">
              <w:marLeft w:val="0"/>
              <w:marRight w:val="0"/>
              <w:marTop w:val="0"/>
              <w:marBottom w:val="0"/>
              <w:divBdr>
                <w:top w:val="none" w:sz="0" w:space="0" w:color="auto"/>
                <w:left w:val="none" w:sz="0" w:space="0" w:color="auto"/>
                <w:bottom w:val="none" w:sz="0" w:space="0" w:color="auto"/>
                <w:right w:val="none" w:sz="0" w:space="0" w:color="auto"/>
              </w:divBdr>
              <w:divsChild>
                <w:div w:id="72476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900668">
      <w:bodyDiv w:val="1"/>
      <w:marLeft w:val="0"/>
      <w:marRight w:val="0"/>
      <w:marTop w:val="0"/>
      <w:marBottom w:val="0"/>
      <w:divBdr>
        <w:top w:val="none" w:sz="0" w:space="0" w:color="auto"/>
        <w:left w:val="none" w:sz="0" w:space="0" w:color="auto"/>
        <w:bottom w:val="none" w:sz="0" w:space="0" w:color="auto"/>
        <w:right w:val="none" w:sz="0" w:space="0" w:color="auto"/>
      </w:divBdr>
      <w:divsChild>
        <w:div w:id="1539275827">
          <w:marLeft w:val="0"/>
          <w:marRight w:val="0"/>
          <w:marTop w:val="0"/>
          <w:marBottom w:val="0"/>
          <w:divBdr>
            <w:top w:val="none" w:sz="0" w:space="0" w:color="auto"/>
            <w:left w:val="none" w:sz="0" w:space="0" w:color="auto"/>
            <w:bottom w:val="none" w:sz="0" w:space="0" w:color="auto"/>
            <w:right w:val="none" w:sz="0" w:space="0" w:color="auto"/>
          </w:divBdr>
          <w:divsChild>
            <w:div w:id="1387873574">
              <w:marLeft w:val="0"/>
              <w:marRight w:val="0"/>
              <w:marTop w:val="0"/>
              <w:marBottom w:val="0"/>
              <w:divBdr>
                <w:top w:val="none" w:sz="0" w:space="0" w:color="auto"/>
                <w:left w:val="none" w:sz="0" w:space="0" w:color="auto"/>
                <w:bottom w:val="none" w:sz="0" w:space="0" w:color="auto"/>
                <w:right w:val="none" w:sz="0" w:space="0" w:color="auto"/>
              </w:divBdr>
              <w:divsChild>
                <w:div w:id="1817068701">
                  <w:marLeft w:val="0"/>
                  <w:marRight w:val="0"/>
                  <w:marTop w:val="0"/>
                  <w:marBottom w:val="0"/>
                  <w:divBdr>
                    <w:top w:val="none" w:sz="0" w:space="0" w:color="auto"/>
                    <w:left w:val="none" w:sz="0" w:space="0" w:color="auto"/>
                    <w:bottom w:val="none" w:sz="0" w:space="0" w:color="auto"/>
                    <w:right w:val="none" w:sz="0" w:space="0" w:color="auto"/>
                  </w:divBdr>
                  <w:divsChild>
                    <w:div w:id="286398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5400575">
      <w:bodyDiv w:val="1"/>
      <w:marLeft w:val="0"/>
      <w:marRight w:val="0"/>
      <w:marTop w:val="0"/>
      <w:marBottom w:val="0"/>
      <w:divBdr>
        <w:top w:val="none" w:sz="0" w:space="0" w:color="auto"/>
        <w:left w:val="none" w:sz="0" w:space="0" w:color="auto"/>
        <w:bottom w:val="none" w:sz="0" w:space="0" w:color="auto"/>
        <w:right w:val="none" w:sz="0" w:space="0" w:color="auto"/>
      </w:divBdr>
      <w:divsChild>
        <w:div w:id="1040932289">
          <w:marLeft w:val="0"/>
          <w:marRight w:val="0"/>
          <w:marTop w:val="0"/>
          <w:marBottom w:val="0"/>
          <w:divBdr>
            <w:top w:val="none" w:sz="0" w:space="0" w:color="auto"/>
            <w:left w:val="none" w:sz="0" w:space="0" w:color="auto"/>
            <w:bottom w:val="none" w:sz="0" w:space="0" w:color="auto"/>
            <w:right w:val="none" w:sz="0" w:space="0" w:color="auto"/>
          </w:divBdr>
          <w:divsChild>
            <w:div w:id="1450473125">
              <w:marLeft w:val="0"/>
              <w:marRight w:val="0"/>
              <w:marTop w:val="0"/>
              <w:marBottom w:val="0"/>
              <w:divBdr>
                <w:top w:val="none" w:sz="0" w:space="0" w:color="auto"/>
                <w:left w:val="none" w:sz="0" w:space="0" w:color="auto"/>
                <w:bottom w:val="none" w:sz="0" w:space="0" w:color="auto"/>
                <w:right w:val="none" w:sz="0" w:space="0" w:color="auto"/>
              </w:divBdr>
              <w:divsChild>
                <w:div w:id="2014455896">
                  <w:marLeft w:val="0"/>
                  <w:marRight w:val="0"/>
                  <w:marTop w:val="0"/>
                  <w:marBottom w:val="0"/>
                  <w:divBdr>
                    <w:top w:val="none" w:sz="0" w:space="0" w:color="auto"/>
                    <w:left w:val="none" w:sz="0" w:space="0" w:color="auto"/>
                    <w:bottom w:val="none" w:sz="0" w:space="0" w:color="auto"/>
                    <w:right w:val="none" w:sz="0" w:space="0" w:color="auto"/>
                  </w:divBdr>
                  <w:divsChild>
                    <w:div w:id="995493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830089">
      <w:bodyDiv w:val="1"/>
      <w:marLeft w:val="0"/>
      <w:marRight w:val="0"/>
      <w:marTop w:val="0"/>
      <w:marBottom w:val="0"/>
      <w:divBdr>
        <w:top w:val="none" w:sz="0" w:space="0" w:color="auto"/>
        <w:left w:val="none" w:sz="0" w:space="0" w:color="auto"/>
        <w:bottom w:val="none" w:sz="0" w:space="0" w:color="auto"/>
        <w:right w:val="none" w:sz="0" w:space="0" w:color="auto"/>
      </w:divBdr>
      <w:divsChild>
        <w:div w:id="517350978">
          <w:marLeft w:val="0"/>
          <w:marRight w:val="0"/>
          <w:marTop w:val="0"/>
          <w:marBottom w:val="0"/>
          <w:divBdr>
            <w:top w:val="none" w:sz="0" w:space="0" w:color="auto"/>
            <w:left w:val="none" w:sz="0" w:space="0" w:color="auto"/>
            <w:bottom w:val="none" w:sz="0" w:space="0" w:color="auto"/>
            <w:right w:val="none" w:sz="0" w:space="0" w:color="auto"/>
          </w:divBdr>
          <w:divsChild>
            <w:div w:id="55514301">
              <w:marLeft w:val="0"/>
              <w:marRight w:val="0"/>
              <w:marTop w:val="0"/>
              <w:marBottom w:val="0"/>
              <w:divBdr>
                <w:top w:val="none" w:sz="0" w:space="0" w:color="auto"/>
                <w:left w:val="none" w:sz="0" w:space="0" w:color="auto"/>
                <w:bottom w:val="none" w:sz="0" w:space="0" w:color="auto"/>
                <w:right w:val="none" w:sz="0" w:space="0" w:color="auto"/>
              </w:divBdr>
              <w:divsChild>
                <w:div w:id="7689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75491">
      <w:bodyDiv w:val="1"/>
      <w:marLeft w:val="0"/>
      <w:marRight w:val="0"/>
      <w:marTop w:val="0"/>
      <w:marBottom w:val="0"/>
      <w:divBdr>
        <w:top w:val="none" w:sz="0" w:space="0" w:color="auto"/>
        <w:left w:val="none" w:sz="0" w:space="0" w:color="auto"/>
        <w:bottom w:val="none" w:sz="0" w:space="0" w:color="auto"/>
        <w:right w:val="none" w:sz="0" w:space="0" w:color="auto"/>
      </w:divBdr>
    </w:div>
    <w:div w:id="1368985806">
      <w:bodyDiv w:val="1"/>
      <w:marLeft w:val="0"/>
      <w:marRight w:val="0"/>
      <w:marTop w:val="0"/>
      <w:marBottom w:val="0"/>
      <w:divBdr>
        <w:top w:val="none" w:sz="0" w:space="0" w:color="auto"/>
        <w:left w:val="none" w:sz="0" w:space="0" w:color="auto"/>
        <w:bottom w:val="none" w:sz="0" w:space="0" w:color="auto"/>
        <w:right w:val="none" w:sz="0" w:space="0" w:color="auto"/>
      </w:divBdr>
      <w:divsChild>
        <w:div w:id="1220095118">
          <w:marLeft w:val="0"/>
          <w:marRight w:val="0"/>
          <w:marTop w:val="0"/>
          <w:marBottom w:val="0"/>
          <w:divBdr>
            <w:top w:val="none" w:sz="0" w:space="0" w:color="auto"/>
            <w:left w:val="none" w:sz="0" w:space="0" w:color="auto"/>
            <w:bottom w:val="none" w:sz="0" w:space="0" w:color="auto"/>
            <w:right w:val="none" w:sz="0" w:space="0" w:color="auto"/>
          </w:divBdr>
          <w:divsChild>
            <w:div w:id="2024014433">
              <w:marLeft w:val="0"/>
              <w:marRight w:val="0"/>
              <w:marTop w:val="0"/>
              <w:marBottom w:val="0"/>
              <w:divBdr>
                <w:top w:val="none" w:sz="0" w:space="0" w:color="auto"/>
                <w:left w:val="none" w:sz="0" w:space="0" w:color="auto"/>
                <w:bottom w:val="none" w:sz="0" w:space="0" w:color="auto"/>
                <w:right w:val="none" w:sz="0" w:space="0" w:color="auto"/>
              </w:divBdr>
              <w:divsChild>
                <w:div w:id="1155295240">
                  <w:marLeft w:val="0"/>
                  <w:marRight w:val="0"/>
                  <w:marTop w:val="0"/>
                  <w:marBottom w:val="0"/>
                  <w:divBdr>
                    <w:top w:val="none" w:sz="0" w:space="0" w:color="auto"/>
                    <w:left w:val="none" w:sz="0" w:space="0" w:color="auto"/>
                    <w:bottom w:val="none" w:sz="0" w:space="0" w:color="auto"/>
                    <w:right w:val="none" w:sz="0" w:space="0" w:color="auto"/>
                  </w:divBdr>
                </w:div>
                <w:div w:id="6384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006384">
      <w:bodyDiv w:val="1"/>
      <w:marLeft w:val="0"/>
      <w:marRight w:val="0"/>
      <w:marTop w:val="0"/>
      <w:marBottom w:val="0"/>
      <w:divBdr>
        <w:top w:val="none" w:sz="0" w:space="0" w:color="auto"/>
        <w:left w:val="none" w:sz="0" w:space="0" w:color="auto"/>
        <w:bottom w:val="none" w:sz="0" w:space="0" w:color="auto"/>
        <w:right w:val="none" w:sz="0" w:space="0" w:color="auto"/>
      </w:divBdr>
      <w:divsChild>
        <w:div w:id="1894147191">
          <w:marLeft w:val="0"/>
          <w:marRight w:val="0"/>
          <w:marTop w:val="0"/>
          <w:marBottom w:val="0"/>
          <w:divBdr>
            <w:top w:val="none" w:sz="0" w:space="0" w:color="auto"/>
            <w:left w:val="none" w:sz="0" w:space="0" w:color="auto"/>
            <w:bottom w:val="none" w:sz="0" w:space="0" w:color="auto"/>
            <w:right w:val="none" w:sz="0" w:space="0" w:color="auto"/>
          </w:divBdr>
          <w:divsChild>
            <w:div w:id="126825335">
              <w:marLeft w:val="0"/>
              <w:marRight w:val="0"/>
              <w:marTop w:val="0"/>
              <w:marBottom w:val="0"/>
              <w:divBdr>
                <w:top w:val="none" w:sz="0" w:space="0" w:color="auto"/>
                <w:left w:val="none" w:sz="0" w:space="0" w:color="auto"/>
                <w:bottom w:val="none" w:sz="0" w:space="0" w:color="auto"/>
                <w:right w:val="none" w:sz="0" w:space="0" w:color="auto"/>
              </w:divBdr>
              <w:divsChild>
                <w:div w:id="523518280">
                  <w:marLeft w:val="0"/>
                  <w:marRight w:val="0"/>
                  <w:marTop w:val="0"/>
                  <w:marBottom w:val="0"/>
                  <w:divBdr>
                    <w:top w:val="none" w:sz="0" w:space="0" w:color="auto"/>
                    <w:left w:val="none" w:sz="0" w:space="0" w:color="auto"/>
                    <w:bottom w:val="none" w:sz="0" w:space="0" w:color="auto"/>
                    <w:right w:val="none" w:sz="0" w:space="0" w:color="auto"/>
                  </w:divBdr>
                  <w:divsChild>
                    <w:div w:id="50152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0447188">
      <w:bodyDiv w:val="1"/>
      <w:marLeft w:val="0"/>
      <w:marRight w:val="0"/>
      <w:marTop w:val="0"/>
      <w:marBottom w:val="0"/>
      <w:divBdr>
        <w:top w:val="none" w:sz="0" w:space="0" w:color="auto"/>
        <w:left w:val="none" w:sz="0" w:space="0" w:color="auto"/>
        <w:bottom w:val="none" w:sz="0" w:space="0" w:color="auto"/>
        <w:right w:val="none" w:sz="0" w:space="0" w:color="auto"/>
      </w:divBdr>
      <w:divsChild>
        <w:div w:id="861895984">
          <w:marLeft w:val="0"/>
          <w:marRight w:val="0"/>
          <w:marTop w:val="0"/>
          <w:marBottom w:val="0"/>
          <w:divBdr>
            <w:top w:val="none" w:sz="0" w:space="0" w:color="auto"/>
            <w:left w:val="none" w:sz="0" w:space="0" w:color="auto"/>
            <w:bottom w:val="none" w:sz="0" w:space="0" w:color="auto"/>
            <w:right w:val="none" w:sz="0" w:space="0" w:color="auto"/>
          </w:divBdr>
          <w:divsChild>
            <w:div w:id="1994600870">
              <w:marLeft w:val="0"/>
              <w:marRight w:val="0"/>
              <w:marTop w:val="0"/>
              <w:marBottom w:val="0"/>
              <w:divBdr>
                <w:top w:val="none" w:sz="0" w:space="0" w:color="auto"/>
                <w:left w:val="none" w:sz="0" w:space="0" w:color="auto"/>
                <w:bottom w:val="none" w:sz="0" w:space="0" w:color="auto"/>
                <w:right w:val="none" w:sz="0" w:space="0" w:color="auto"/>
              </w:divBdr>
              <w:divsChild>
                <w:div w:id="357316525">
                  <w:marLeft w:val="0"/>
                  <w:marRight w:val="0"/>
                  <w:marTop w:val="0"/>
                  <w:marBottom w:val="0"/>
                  <w:divBdr>
                    <w:top w:val="none" w:sz="0" w:space="0" w:color="auto"/>
                    <w:left w:val="none" w:sz="0" w:space="0" w:color="auto"/>
                    <w:bottom w:val="none" w:sz="0" w:space="0" w:color="auto"/>
                    <w:right w:val="none" w:sz="0" w:space="0" w:color="auto"/>
                  </w:divBdr>
                  <w:divsChild>
                    <w:div w:id="186459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8573931">
      <w:bodyDiv w:val="1"/>
      <w:marLeft w:val="0"/>
      <w:marRight w:val="0"/>
      <w:marTop w:val="0"/>
      <w:marBottom w:val="0"/>
      <w:divBdr>
        <w:top w:val="none" w:sz="0" w:space="0" w:color="auto"/>
        <w:left w:val="none" w:sz="0" w:space="0" w:color="auto"/>
        <w:bottom w:val="none" w:sz="0" w:space="0" w:color="auto"/>
        <w:right w:val="none" w:sz="0" w:space="0" w:color="auto"/>
      </w:divBdr>
      <w:divsChild>
        <w:div w:id="368796264">
          <w:marLeft w:val="0"/>
          <w:marRight w:val="0"/>
          <w:marTop w:val="0"/>
          <w:marBottom w:val="0"/>
          <w:divBdr>
            <w:top w:val="none" w:sz="0" w:space="0" w:color="auto"/>
            <w:left w:val="none" w:sz="0" w:space="0" w:color="auto"/>
            <w:bottom w:val="none" w:sz="0" w:space="0" w:color="auto"/>
            <w:right w:val="none" w:sz="0" w:space="0" w:color="auto"/>
          </w:divBdr>
          <w:divsChild>
            <w:div w:id="636909393">
              <w:marLeft w:val="0"/>
              <w:marRight w:val="0"/>
              <w:marTop w:val="0"/>
              <w:marBottom w:val="0"/>
              <w:divBdr>
                <w:top w:val="none" w:sz="0" w:space="0" w:color="auto"/>
                <w:left w:val="none" w:sz="0" w:space="0" w:color="auto"/>
                <w:bottom w:val="none" w:sz="0" w:space="0" w:color="auto"/>
                <w:right w:val="none" w:sz="0" w:space="0" w:color="auto"/>
              </w:divBdr>
              <w:divsChild>
                <w:div w:id="733548726">
                  <w:marLeft w:val="0"/>
                  <w:marRight w:val="0"/>
                  <w:marTop w:val="0"/>
                  <w:marBottom w:val="0"/>
                  <w:divBdr>
                    <w:top w:val="none" w:sz="0" w:space="0" w:color="auto"/>
                    <w:left w:val="none" w:sz="0" w:space="0" w:color="auto"/>
                    <w:bottom w:val="none" w:sz="0" w:space="0" w:color="auto"/>
                    <w:right w:val="none" w:sz="0" w:space="0" w:color="auto"/>
                  </w:divBdr>
                  <w:divsChild>
                    <w:div w:id="173134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2047006">
      <w:bodyDiv w:val="1"/>
      <w:marLeft w:val="0"/>
      <w:marRight w:val="0"/>
      <w:marTop w:val="0"/>
      <w:marBottom w:val="0"/>
      <w:divBdr>
        <w:top w:val="none" w:sz="0" w:space="0" w:color="auto"/>
        <w:left w:val="none" w:sz="0" w:space="0" w:color="auto"/>
        <w:bottom w:val="none" w:sz="0" w:space="0" w:color="auto"/>
        <w:right w:val="none" w:sz="0" w:space="0" w:color="auto"/>
      </w:divBdr>
    </w:div>
    <w:div w:id="1419016069">
      <w:bodyDiv w:val="1"/>
      <w:marLeft w:val="0"/>
      <w:marRight w:val="0"/>
      <w:marTop w:val="0"/>
      <w:marBottom w:val="0"/>
      <w:divBdr>
        <w:top w:val="none" w:sz="0" w:space="0" w:color="auto"/>
        <w:left w:val="none" w:sz="0" w:space="0" w:color="auto"/>
        <w:bottom w:val="none" w:sz="0" w:space="0" w:color="auto"/>
        <w:right w:val="none" w:sz="0" w:space="0" w:color="auto"/>
      </w:divBdr>
    </w:div>
    <w:div w:id="1422678072">
      <w:bodyDiv w:val="1"/>
      <w:marLeft w:val="0"/>
      <w:marRight w:val="0"/>
      <w:marTop w:val="0"/>
      <w:marBottom w:val="0"/>
      <w:divBdr>
        <w:top w:val="none" w:sz="0" w:space="0" w:color="auto"/>
        <w:left w:val="none" w:sz="0" w:space="0" w:color="auto"/>
        <w:bottom w:val="none" w:sz="0" w:space="0" w:color="auto"/>
        <w:right w:val="none" w:sz="0" w:space="0" w:color="auto"/>
      </w:divBdr>
      <w:divsChild>
        <w:div w:id="59791652">
          <w:marLeft w:val="0"/>
          <w:marRight w:val="0"/>
          <w:marTop w:val="0"/>
          <w:marBottom w:val="0"/>
          <w:divBdr>
            <w:top w:val="none" w:sz="0" w:space="0" w:color="auto"/>
            <w:left w:val="none" w:sz="0" w:space="0" w:color="auto"/>
            <w:bottom w:val="none" w:sz="0" w:space="0" w:color="auto"/>
            <w:right w:val="none" w:sz="0" w:space="0" w:color="auto"/>
          </w:divBdr>
          <w:divsChild>
            <w:div w:id="405038287">
              <w:marLeft w:val="0"/>
              <w:marRight w:val="0"/>
              <w:marTop w:val="0"/>
              <w:marBottom w:val="0"/>
              <w:divBdr>
                <w:top w:val="none" w:sz="0" w:space="0" w:color="auto"/>
                <w:left w:val="none" w:sz="0" w:space="0" w:color="auto"/>
                <w:bottom w:val="none" w:sz="0" w:space="0" w:color="auto"/>
                <w:right w:val="none" w:sz="0" w:space="0" w:color="auto"/>
              </w:divBdr>
              <w:divsChild>
                <w:div w:id="121176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303729">
      <w:bodyDiv w:val="1"/>
      <w:marLeft w:val="0"/>
      <w:marRight w:val="0"/>
      <w:marTop w:val="0"/>
      <w:marBottom w:val="0"/>
      <w:divBdr>
        <w:top w:val="none" w:sz="0" w:space="0" w:color="auto"/>
        <w:left w:val="none" w:sz="0" w:space="0" w:color="auto"/>
        <w:bottom w:val="none" w:sz="0" w:space="0" w:color="auto"/>
        <w:right w:val="none" w:sz="0" w:space="0" w:color="auto"/>
      </w:divBdr>
    </w:div>
    <w:div w:id="1434394929">
      <w:bodyDiv w:val="1"/>
      <w:marLeft w:val="0"/>
      <w:marRight w:val="0"/>
      <w:marTop w:val="0"/>
      <w:marBottom w:val="0"/>
      <w:divBdr>
        <w:top w:val="none" w:sz="0" w:space="0" w:color="auto"/>
        <w:left w:val="none" w:sz="0" w:space="0" w:color="auto"/>
        <w:bottom w:val="none" w:sz="0" w:space="0" w:color="auto"/>
        <w:right w:val="none" w:sz="0" w:space="0" w:color="auto"/>
      </w:divBdr>
      <w:divsChild>
        <w:div w:id="1705667157">
          <w:marLeft w:val="0"/>
          <w:marRight w:val="0"/>
          <w:marTop w:val="0"/>
          <w:marBottom w:val="0"/>
          <w:divBdr>
            <w:top w:val="none" w:sz="0" w:space="0" w:color="auto"/>
            <w:left w:val="none" w:sz="0" w:space="0" w:color="auto"/>
            <w:bottom w:val="none" w:sz="0" w:space="0" w:color="auto"/>
            <w:right w:val="none" w:sz="0" w:space="0" w:color="auto"/>
          </w:divBdr>
          <w:divsChild>
            <w:div w:id="872695422">
              <w:marLeft w:val="0"/>
              <w:marRight w:val="0"/>
              <w:marTop w:val="0"/>
              <w:marBottom w:val="0"/>
              <w:divBdr>
                <w:top w:val="none" w:sz="0" w:space="0" w:color="auto"/>
                <w:left w:val="none" w:sz="0" w:space="0" w:color="auto"/>
                <w:bottom w:val="none" w:sz="0" w:space="0" w:color="auto"/>
                <w:right w:val="none" w:sz="0" w:space="0" w:color="auto"/>
              </w:divBdr>
              <w:divsChild>
                <w:div w:id="99884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8057981">
      <w:bodyDiv w:val="1"/>
      <w:marLeft w:val="0"/>
      <w:marRight w:val="0"/>
      <w:marTop w:val="0"/>
      <w:marBottom w:val="0"/>
      <w:divBdr>
        <w:top w:val="none" w:sz="0" w:space="0" w:color="auto"/>
        <w:left w:val="none" w:sz="0" w:space="0" w:color="auto"/>
        <w:bottom w:val="none" w:sz="0" w:space="0" w:color="auto"/>
        <w:right w:val="none" w:sz="0" w:space="0" w:color="auto"/>
      </w:divBdr>
      <w:divsChild>
        <w:div w:id="515467704">
          <w:marLeft w:val="0"/>
          <w:marRight w:val="0"/>
          <w:marTop w:val="0"/>
          <w:marBottom w:val="0"/>
          <w:divBdr>
            <w:top w:val="none" w:sz="0" w:space="0" w:color="auto"/>
            <w:left w:val="none" w:sz="0" w:space="0" w:color="auto"/>
            <w:bottom w:val="none" w:sz="0" w:space="0" w:color="auto"/>
            <w:right w:val="none" w:sz="0" w:space="0" w:color="auto"/>
          </w:divBdr>
          <w:divsChild>
            <w:div w:id="511650092">
              <w:marLeft w:val="0"/>
              <w:marRight w:val="0"/>
              <w:marTop w:val="0"/>
              <w:marBottom w:val="0"/>
              <w:divBdr>
                <w:top w:val="none" w:sz="0" w:space="0" w:color="auto"/>
                <w:left w:val="none" w:sz="0" w:space="0" w:color="auto"/>
                <w:bottom w:val="none" w:sz="0" w:space="0" w:color="auto"/>
                <w:right w:val="none" w:sz="0" w:space="0" w:color="auto"/>
              </w:divBdr>
              <w:divsChild>
                <w:div w:id="2098474628">
                  <w:marLeft w:val="0"/>
                  <w:marRight w:val="0"/>
                  <w:marTop w:val="0"/>
                  <w:marBottom w:val="0"/>
                  <w:divBdr>
                    <w:top w:val="none" w:sz="0" w:space="0" w:color="auto"/>
                    <w:left w:val="none" w:sz="0" w:space="0" w:color="auto"/>
                    <w:bottom w:val="none" w:sz="0" w:space="0" w:color="auto"/>
                    <w:right w:val="none" w:sz="0" w:space="0" w:color="auto"/>
                  </w:divBdr>
                  <w:divsChild>
                    <w:div w:id="1471287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990948">
      <w:bodyDiv w:val="1"/>
      <w:marLeft w:val="0"/>
      <w:marRight w:val="0"/>
      <w:marTop w:val="0"/>
      <w:marBottom w:val="0"/>
      <w:divBdr>
        <w:top w:val="none" w:sz="0" w:space="0" w:color="auto"/>
        <w:left w:val="none" w:sz="0" w:space="0" w:color="auto"/>
        <w:bottom w:val="none" w:sz="0" w:space="0" w:color="auto"/>
        <w:right w:val="none" w:sz="0" w:space="0" w:color="auto"/>
      </w:divBdr>
      <w:divsChild>
        <w:div w:id="1760101872">
          <w:marLeft w:val="0"/>
          <w:marRight w:val="0"/>
          <w:marTop w:val="0"/>
          <w:marBottom w:val="0"/>
          <w:divBdr>
            <w:top w:val="none" w:sz="0" w:space="0" w:color="auto"/>
            <w:left w:val="none" w:sz="0" w:space="0" w:color="auto"/>
            <w:bottom w:val="none" w:sz="0" w:space="0" w:color="auto"/>
            <w:right w:val="none" w:sz="0" w:space="0" w:color="auto"/>
          </w:divBdr>
          <w:divsChild>
            <w:div w:id="2100448050">
              <w:marLeft w:val="0"/>
              <w:marRight w:val="0"/>
              <w:marTop w:val="0"/>
              <w:marBottom w:val="0"/>
              <w:divBdr>
                <w:top w:val="none" w:sz="0" w:space="0" w:color="auto"/>
                <w:left w:val="none" w:sz="0" w:space="0" w:color="auto"/>
                <w:bottom w:val="none" w:sz="0" w:space="0" w:color="auto"/>
                <w:right w:val="none" w:sz="0" w:space="0" w:color="auto"/>
              </w:divBdr>
              <w:divsChild>
                <w:div w:id="1009139373">
                  <w:marLeft w:val="0"/>
                  <w:marRight w:val="0"/>
                  <w:marTop w:val="0"/>
                  <w:marBottom w:val="0"/>
                  <w:divBdr>
                    <w:top w:val="none" w:sz="0" w:space="0" w:color="auto"/>
                    <w:left w:val="none" w:sz="0" w:space="0" w:color="auto"/>
                    <w:bottom w:val="none" w:sz="0" w:space="0" w:color="auto"/>
                    <w:right w:val="none" w:sz="0" w:space="0" w:color="auto"/>
                  </w:divBdr>
                  <w:divsChild>
                    <w:div w:id="657458183">
                      <w:marLeft w:val="0"/>
                      <w:marRight w:val="0"/>
                      <w:marTop w:val="0"/>
                      <w:marBottom w:val="0"/>
                      <w:divBdr>
                        <w:top w:val="none" w:sz="0" w:space="0" w:color="auto"/>
                        <w:left w:val="none" w:sz="0" w:space="0" w:color="auto"/>
                        <w:bottom w:val="none" w:sz="0" w:space="0" w:color="auto"/>
                        <w:right w:val="none" w:sz="0" w:space="0" w:color="auto"/>
                      </w:divBdr>
                    </w:div>
                    <w:div w:id="39859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116936">
      <w:bodyDiv w:val="1"/>
      <w:marLeft w:val="0"/>
      <w:marRight w:val="0"/>
      <w:marTop w:val="0"/>
      <w:marBottom w:val="0"/>
      <w:divBdr>
        <w:top w:val="none" w:sz="0" w:space="0" w:color="auto"/>
        <w:left w:val="none" w:sz="0" w:space="0" w:color="auto"/>
        <w:bottom w:val="none" w:sz="0" w:space="0" w:color="auto"/>
        <w:right w:val="none" w:sz="0" w:space="0" w:color="auto"/>
      </w:divBdr>
      <w:divsChild>
        <w:div w:id="391584946">
          <w:marLeft w:val="0"/>
          <w:marRight w:val="0"/>
          <w:marTop w:val="0"/>
          <w:marBottom w:val="0"/>
          <w:divBdr>
            <w:top w:val="none" w:sz="0" w:space="0" w:color="auto"/>
            <w:left w:val="none" w:sz="0" w:space="0" w:color="auto"/>
            <w:bottom w:val="none" w:sz="0" w:space="0" w:color="auto"/>
            <w:right w:val="none" w:sz="0" w:space="0" w:color="auto"/>
          </w:divBdr>
          <w:divsChild>
            <w:div w:id="305475284">
              <w:marLeft w:val="0"/>
              <w:marRight w:val="0"/>
              <w:marTop w:val="0"/>
              <w:marBottom w:val="0"/>
              <w:divBdr>
                <w:top w:val="none" w:sz="0" w:space="0" w:color="auto"/>
                <w:left w:val="none" w:sz="0" w:space="0" w:color="auto"/>
                <w:bottom w:val="none" w:sz="0" w:space="0" w:color="auto"/>
                <w:right w:val="none" w:sz="0" w:space="0" w:color="auto"/>
              </w:divBdr>
              <w:divsChild>
                <w:div w:id="53896413">
                  <w:marLeft w:val="0"/>
                  <w:marRight w:val="0"/>
                  <w:marTop w:val="0"/>
                  <w:marBottom w:val="0"/>
                  <w:divBdr>
                    <w:top w:val="none" w:sz="0" w:space="0" w:color="auto"/>
                    <w:left w:val="none" w:sz="0" w:space="0" w:color="auto"/>
                    <w:bottom w:val="none" w:sz="0" w:space="0" w:color="auto"/>
                    <w:right w:val="none" w:sz="0" w:space="0" w:color="auto"/>
                  </w:divBdr>
                  <w:divsChild>
                    <w:div w:id="184655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4810263">
      <w:bodyDiv w:val="1"/>
      <w:marLeft w:val="0"/>
      <w:marRight w:val="0"/>
      <w:marTop w:val="0"/>
      <w:marBottom w:val="0"/>
      <w:divBdr>
        <w:top w:val="none" w:sz="0" w:space="0" w:color="auto"/>
        <w:left w:val="none" w:sz="0" w:space="0" w:color="auto"/>
        <w:bottom w:val="none" w:sz="0" w:space="0" w:color="auto"/>
        <w:right w:val="none" w:sz="0" w:space="0" w:color="auto"/>
      </w:divBdr>
      <w:divsChild>
        <w:div w:id="1115514723">
          <w:marLeft w:val="0"/>
          <w:marRight w:val="0"/>
          <w:marTop w:val="0"/>
          <w:marBottom w:val="0"/>
          <w:divBdr>
            <w:top w:val="none" w:sz="0" w:space="0" w:color="auto"/>
            <w:left w:val="none" w:sz="0" w:space="0" w:color="auto"/>
            <w:bottom w:val="none" w:sz="0" w:space="0" w:color="auto"/>
            <w:right w:val="none" w:sz="0" w:space="0" w:color="auto"/>
          </w:divBdr>
          <w:divsChild>
            <w:div w:id="1082336734">
              <w:marLeft w:val="0"/>
              <w:marRight w:val="0"/>
              <w:marTop w:val="0"/>
              <w:marBottom w:val="0"/>
              <w:divBdr>
                <w:top w:val="none" w:sz="0" w:space="0" w:color="auto"/>
                <w:left w:val="none" w:sz="0" w:space="0" w:color="auto"/>
                <w:bottom w:val="none" w:sz="0" w:space="0" w:color="auto"/>
                <w:right w:val="none" w:sz="0" w:space="0" w:color="auto"/>
              </w:divBdr>
              <w:divsChild>
                <w:div w:id="1047295523">
                  <w:marLeft w:val="0"/>
                  <w:marRight w:val="0"/>
                  <w:marTop w:val="0"/>
                  <w:marBottom w:val="0"/>
                  <w:divBdr>
                    <w:top w:val="none" w:sz="0" w:space="0" w:color="auto"/>
                    <w:left w:val="none" w:sz="0" w:space="0" w:color="auto"/>
                    <w:bottom w:val="none" w:sz="0" w:space="0" w:color="auto"/>
                    <w:right w:val="none" w:sz="0" w:space="0" w:color="auto"/>
                  </w:divBdr>
                  <w:divsChild>
                    <w:div w:id="28897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677360">
      <w:bodyDiv w:val="1"/>
      <w:marLeft w:val="0"/>
      <w:marRight w:val="0"/>
      <w:marTop w:val="0"/>
      <w:marBottom w:val="0"/>
      <w:divBdr>
        <w:top w:val="none" w:sz="0" w:space="0" w:color="auto"/>
        <w:left w:val="none" w:sz="0" w:space="0" w:color="auto"/>
        <w:bottom w:val="none" w:sz="0" w:space="0" w:color="auto"/>
        <w:right w:val="none" w:sz="0" w:space="0" w:color="auto"/>
      </w:divBdr>
      <w:divsChild>
        <w:div w:id="580677675">
          <w:marLeft w:val="0"/>
          <w:marRight w:val="0"/>
          <w:marTop w:val="0"/>
          <w:marBottom w:val="0"/>
          <w:divBdr>
            <w:top w:val="none" w:sz="0" w:space="0" w:color="auto"/>
            <w:left w:val="none" w:sz="0" w:space="0" w:color="auto"/>
            <w:bottom w:val="none" w:sz="0" w:space="0" w:color="auto"/>
            <w:right w:val="none" w:sz="0" w:space="0" w:color="auto"/>
          </w:divBdr>
          <w:divsChild>
            <w:div w:id="1443301401">
              <w:marLeft w:val="0"/>
              <w:marRight w:val="0"/>
              <w:marTop w:val="0"/>
              <w:marBottom w:val="0"/>
              <w:divBdr>
                <w:top w:val="none" w:sz="0" w:space="0" w:color="auto"/>
                <w:left w:val="none" w:sz="0" w:space="0" w:color="auto"/>
                <w:bottom w:val="none" w:sz="0" w:space="0" w:color="auto"/>
                <w:right w:val="none" w:sz="0" w:space="0" w:color="auto"/>
              </w:divBdr>
              <w:divsChild>
                <w:div w:id="533081397">
                  <w:marLeft w:val="0"/>
                  <w:marRight w:val="0"/>
                  <w:marTop w:val="0"/>
                  <w:marBottom w:val="0"/>
                  <w:divBdr>
                    <w:top w:val="none" w:sz="0" w:space="0" w:color="auto"/>
                    <w:left w:val="none" w:sz="0" w:space="0" w:color="auto"/>
                    <w:bottom w:val="none" w:sz="0" w:space="0" w:color="auto"/>
                    <w:right w:val="none" w:sz="0" w:space="0" w:color="auto"/>
                  </w:divBdr>
                  <w:divsChild>
                    <w:div w:id="190391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6045375">
      <w:bodyDiv w:val="1"/>
      <w:marLeft w:val="0"/>
      <w:marRight w:val="0"/>
      <w:marTop w:val="0"/>
      <w:marBottom w:val="0"/>
      <w:divBdr>
        <w:top w:val="none" w:sz="0" w:space="0" w:color="auto"/>
        <w:left w:val="none" w:sz="0" w:space="0" w:color="auto"/>
        <w:bottom w:val="none" w:sz="0" w:space="0" w:color="auto"/>
        <w:right w:val="none" w:sz="0" w:space="0" w:color="auto"/>
      </w:divBdr>
    </w:div>
    <w:div w:id="1488204364">
      <w:bodyDiv w:val="1"/>
      <w:marLeft w:val="0"/>
      <w:marRight w:val="0"/>
      <w:marTop w:val="0"/>
      <w:marBottom w:val="0"/>
      <w:divBdr>
        <w:top w:val="none" w:sz="0" w:space="0" w:color="auto"/>
        <w:left w:val="none" w:sz="0" w:space="0" w:color="auto"/>
        <w:bottom w:val="none" w:sz="0" w:space="0" w:color="auto"/>
        <w:right w:val="none" w:sz="0" w:space="0" w:color="auto"/>
      </w:divBdr>
      <w:divsChild>
        <w:div w:id="1942570074">
          <w:marLeft w:val="0"/>
          <w:marRight w:val="0"/>
          <w:marTop w:val="0"/>
          <w:marBottom w:val="0"/>
          <w:divBdr>
            <w:top w:val="none" w:sz="0" w:space="0" w:color="auto"/>
            <w:left w:val="none" w:sz="0" w:space="0" w:color="auto"/>
            <w:bottom w:val="none" w:sz="0" w:space="0" w:color="auto"/>
            <w:right w:val="none" w:sz="0" w:space="0" w:color="auto"/>
          </w:divBdr>
          <w:divsChild>
            <w:div w:id="817846935">
              <w:marLeft w:val="0"/>
              <w:marRight w:val="0"/>
              <w:marTop w:val="0"/>
              <w:marBottom w:val="0"/>
              <w:divBdr>
                <w:top w:val="none" w:sz="0" w:space="0" w:color="auto"/>
                <w:left w:val="none" w:sz="0" w:space="0" w:color="auto"/>
                <w:bottom w:val="none" w:sz="0" w:space="0" w:color="auto"/>
                <w:right w:val="none" w:sz="0" w:space="0" w:color="auto"/>
              </w:divBdr>
              <w:divsChild>
                <w:div w:id="1710914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010590">
      <w:bodyDiv w:val="1"/>
      <w:marLeft w:val="0"/>
      <w:marRight w:val="0"/>
      <w:marTop w:val="0"/>
      <w:marBottom w:val="0"/>
      <w:divBdr>
        <w:top w:val="none" w:sz="0" w:space="0" w:color="auto"/>
        <w:left w:val="none" w:sz="0" w:space="0" w:color="auto"/>
        <w:bottom w:val="none" w:sz="0" w:space="0" w:color="auto"/>
        <w:right w:val="none" w:sz="0" w:space="0" w:color="auto"/>
      </w:divBdr>
      <w:divsChild>
        <w:div w:id="340552020">
          <w:marLeft w:val="0"/>
          <w:marRight w:val="0"/>
          <w:marTop w:val="0"/>
          <w:marBottom w:val="0"/>
          <w:divBdr>
            <w:top w:val="none" w:sz="0" w:space="0" w:color="auto"/>
            <w:left w:val="none" w:sz="0" w:space="0" w:color="auto"/>
            <w:bottom w:val="none" w:sz="0" w:space="0" w:color="auto"/>
            <w:right w:val="none" w:sz="0" w:space="0" w:color="auto"/>
          </w:divBdr>
          <w:divsChild>
            <w:div w:id="1809929763">
              <w:marLeft w:val="0"/>
              <w:marRight w:val="0"/>
              <w:marTop w:val="0"/>
              <w:marBottom w:val="0"/>
              <w:divBdr>
                <w:top w:val="none" w:sz="0" w:space="0" w:color="auto"/>
                <w:left w:val="none" w:sz="0" w:space="0" w:color="auto"/>
                <w:bottom w:val="none" w:sz="0" w:space="0" w:color="auto"/>
                <w:right w:val="none" w:sz="0" w:space="0" w:color="auto"/>
              </w:divBdr>
              <w:divsChild>
                <w:div w:id="1852376691">
                  <w:marLeft w:val="0"/>
                  <w:marRight w:val="0"/>
                  <w:marTop w:val="0"/>
                  <w:marBottom w:val="0"/>
                  <w:divBdr>
                    <w:top w:val="none" w:sz="0" w:space="0" w:color="auto"/>
                    <w:left w:val="none" w:sz="0" w:space="0" w:color="auto"/>
                    <w:bottom w:val="none" w:sz="0" w:space="0" w:color="auto"/>
                    <w:right w:val="none" w:sz="0" w:space="0" w:color="auto"/>
                  </w:divBdr>
                  <w:divsChild>
                    <w:div w:id="38780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287612">
      <w:bodyDiv w:val="1"/>
      <w:marLeft w:val="0"/>
      <w:marRight w:val="0"/>
      <w:marTop w:val="0"/>
      <w:marBottom w:val="0"/>
      <w:divBdr>
        <w:top w:val="none" w:sz="0" w:space="0" w:color="auto"/>
        <w:left w:val="none" w:sz="0" w:space="0" w:color="auto"/>
        <w:bottom w:val="none" w:sz="0" w:space="0" w:color="auto"/>
        <w:right w:val="none" w:sz="0" w:space="0" w:color="auto"/>
      </w:divBdr>
      <w:divsChild>
        <w:div w:id="266691900">
          <w:marLeft w:val="0"/>
          <w:marRight w:val="0"/>
          <w:marTop w:val="0"/>
          <w:marBottom w:val="0"/>
          <w:divBdr>
            <w:top w:val="none" w:sz="0" w:space="0" w:color="auto"/>
            <w:left w:val="none" w:sz="0" w:space="0" w:color="auto"/>
            <w:bottom w:val="none" w:sz="0" w:space="0" w:color="auto"/>
            <w:right w:val="none" w:sz="0" w:space="0" w:color="auto"/>
          </w:divBdr>
          <w:divsChild>
            <w:div w:id="1670983667">
              <w:marLeft w:val="0"/>
              <w:marRight w:val="0"/>
              <w:marTop w:val="0"/>
              <w:marBottom w:val="0"/>
              <w:divBdr>
                <w:top w:val="none" w:sz="0" w:space="0" w:color="auto"/>
                <w:left w:val="none" w:sz="0" w:space="0" w:color="auto"/>
                <w:bottom w:val="none" w:sz="0" w:space="0" w:color="auto"/>
                <w:right w:val="none" w:sz="0" w:space="0" w:color="auto"/>
              </w:divBdr>
              <w:divsChild>
                <w:div w:id="1515219885">
                  <w:marLeft w:val="0"/>
                  <w:marRight w:val="0"/>
                  <w:marTop w:val="0"/>
                  <w:marBottom w:val="0"/>
                  <w:divBdr>
                    <w:top w:val="none" w:sz="0" w:space="0" w:color="auto"/>
                    <w:left w:val="none" w:sz="0" w:space="0" w:color="auto"/>
                    <w:bottom w:val="none" w:sz="0" w:space="0" w:color="auto"/>
                    <w:right w:val="none" w:sz="0" w:space="0" w:color="auto"/>
                  </w:divBdr>
                  <w:divsChild>
                    <w:div w:id="137522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285417">
      <w:bodyDiv w:val="1"/>
      <w:marLeft w:val="0"/>
      <w:marRight w:val="0"/>
      <w:marTop w:val="0"/>
      <w:marBottom w:val="0"/>
      <w:divBdr>
        <w:top w:val="none" w:sz="0" w:space="0" w:color="auto"/>
        <w:left w:val="none" w:sz="0" w:space="0" w:color="auto"/>
        <w:bottom w:val="none" w:sz="0" w:space="0" w:color="auto"/>
        <w:right w:val="none" w:sz="0" w:space="0" w:color="auto"/>
      </w:divBdr>
      <w:divsChild>
        <w:div w:id="1216619748">
          <w:marLeft w:val="0"/>
          <w:marRight w:val="0"/>
          <w:marTop w:val="0"/>
          <w:marBottom w:val="0"/>
          <w:divBdr>
            <w:top w:val="none" w:sz="0" w:space="0" w:color="auto"/>
            <w:left w:val="none" w:sz="0" w:space="0" w:color="auto"/>
            <w:bottom w:val="none" w:sz="0" w:space="0" w:color="auto"/>
            <w:right w:val="none" w:sz="0" w:space="0" w:color="auto"/>
          </w:divBdr>
          <w:divsChild>
            <w:div w:id="1011180673">
              <w:marLeft w:val="0"/>
              <w:marRight w:val="0"/>
              <w:marTop w:val="0"/>
              <w:marBottom w:val="0"/>
              <w:divBdr>
                <w:top w:val="none" w:sz="0" w:space="0" w:color="auto"/>
                <w:left w:val="none" w:sz="0" w:space="0" w:color="auto"/>
                <w:bottom w:val="none" w:sz="0" w:space="0" w:color="auto"/>
                <w:right w:val="none" w:sz="0" w:space="0" w:color="auto"/>
              </w:divBdr>
              <w:divsChild>
                <w:div w:id="1755514281">
                  <w:marLeft w:val="0"/>
                  <w:marRight w:val="0"/>
                  <w:marTop w:val="0"/>
                  <w:marBottom w:val="0"/>
                  <w:divBdr>
                    <w:top w:val="none" w:sz="0" w:space="0" w:color="auto"/>
                    <w:left w:val="none" w:sz="0" w:space="0" w:color="auto"/>
                    <w:bottom w:val="none" w:sz="0" w:space="0" w:color="auto"/>
                    <w:right w:val="none" w:sz="0" w:space="0" w:color="auto"/>
                  </w:divBdr>
                  <w:divsChild>
                    <w:div w:id="1073744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8764859">
      <w:bodyDiv w:val="1"/>
      <w:marLeft w:val="0"/>
      <w:marRight w:val="0"/>
      <w:marTop w:val="0"/>
      <w:marBottom w:val="0"/>
      <w:divBdr>
        <w:top w:val="none" w:sz="0" w:space="0" w:color="auto"/>
        <w:left w:val="none" w:sz="0" w:space="0" w:color="auto"/>
        <w:bottom w:val="none" w:sz="0" w:space="0" w:color="auto"/>
        <w:right w:val="none" w:sz="0" w:space="0" w:color="auto"/>
      </w:divBdr>
    </w:div>
    <w:div w:id="1511867822">
      <w:bodyDiv w:val="1"/>
      <w:marLeft w:val="0"/>
      <w:marRight w:val="0"/>
      <w:marTop w:val="0"/>
      <w:marBottom w:val="0"/>
      <w:divBdr>
        <w:top w:val="none" w:sz="0" w:space="0" w:color="auto"/>
        <w:left w:val="none" w:sz="0" w:space="0" w:color="auto"/>
        <w:bottom w:val="none" w:sz="0" w:space="0" w:color="auto"/>
        <w:right w:val="none" w:sz="0" w:space="0" w:color="auto"/>
      </w:divBdr>
      <w:divsChild>
        <w:div w:id="839809078">
          <w:marLeft w:val="375"/>
          <w:marRight w:val="375"/>
          <w:marTop w:val="720"/>
          <w:marBottom w:val="0"/>
          <w:divBdr>
            <w:top w:val="none" w:sz="0" w:space="0" w:color="auto"/>
            <w:left w:val="none" w:sz="0" w:space="0" w:color="auto"/>
            <w:bottom w:val="none" w:sz="0" w:space="0" w:color="auto"/>
            <w:right w:val="none" w:sz="0" w:space="0" w:color="auto"/>
          </w:divBdr>
        </w:div>
      </w:divsChild>
    </w:div>
    <w:div w:id="1531919337">
      <w:bodyDiv w:val="1"/>
      <w:marLeft w:val="0"/>
      <w:marRight w:val="0"/>
      <w:marTop w:val="0"/>
      <w:marBottom w:val="0"/>
      <w:divBdr>
        <w:top w:val="none" w:sz="0" w:space="0" w:color="auto"/>
        <w:left w:val="none" w:sz="0" w:space="0" w:color="auto"/>
        <w:bottom w:val="none" w:sz="0" w:space="0" w:color="auto"/>
        <w:right w:val="none" w:sz="0" w:space="0" w:color="auto"/>
      </w:divBdr>
    </w:div>
    <w:div w:id="1533808780">
      <w:bodyDiv w:val="1"/>
      <w:marLeft w:val="0"/>
      <w:marRight w:val="0"/>
      <w:marTop w:val="0"/>
      <w:marBottom w:val="0"/>
      <w:divBdr>
        <w:top w:val="none" w:sz="0" w:space="0" w:color="auto"/>
        <w:left w:val="none" w:sz="0" w:space="0" w:color="auto"/>
        <w:bottom w:val="none" w:sz="0" w:space="0" w:color="auto"/>
        <w:right w:val="none" w:sz="0" w:space="0" w:color="auto"/>
      </w:divBdr>
    </w:div>
    <w:div w:id="1550610711">
      <w:bodyDiv w:val="1"/>
      <w:marLeft w:val="0"/>
      <w:marRight w:val="0"/>
      <w:marTop w:val="0"/>
      <w:marBottom w:val="0"/>
      <w:divBdr>
        <w:top w:val="none" w:sz="0" w:space="0" w:color="auto"/>
        <w:left w:val="none" w:sz="0" w:space="0" w:color="auto"/>
        <w:bottom w:val="none" w:sz="0" w:space="0" w:color="auto"/>
        <w:right w:val="none" w:sz="0" w:space="0" w:color="auto"/>
      </w:divBdr>
      <w:divsChild>
        <w:div w:id="1553030787">
          <w:marLeft w:val="0"/>
          <w:marRight w:val="0"/>
          <w:marTop w:val="0"/>
          <w:marBottom w:val="0"/>
          <w:divBdr>
            <w:top w:val="none" w:sz="0" w:space="0" w:color="auto"/>
            <w:left w:val="none" w:sz="0" w:space="0" w:color="auto"/>
            <w:bottom w:val="none" w:sz="0" w:space="0" w:color="auto"/>
            <w:right w:val="none" w:sz="0" w:space="0" w:color="auto"/>
          </w:divBdr>
          <w:divsChild>
            <w:div w:id="487599299">
              <w:marLeft w:val="0"/>
              <w:marRight w:val="0"/>
              <w:marTop w:val="0"/>
              <w:marBottom w:val="0"/>
              <w:divBdr>
                <w:top w:val="none" w:sz="0" w:space="0" w:color="auto"/>
                <w:left w:val="none" w:sz="0" w:space="0" w:color="auto"/>
                <w:bottom w:val="none" w:sz="0" w:space="0" w:color="auto"/>
                <w:right w:val="none" w:sz="0" w:space="0" w:color="auto"/>
              </w:divBdr>
              <w:divsChild>
                <w:div w:id="574777479">
                  <w:marLeft w:val="0"/>
                  <w:marRight w:val="0"/>
                  <w:marTop w:val="0"/>
                  <w:marBottom w:val="0"/>
                  <w:divBdr>
                    <w:top w:val="none" w:sz="0" w:space="0" w:color="auto"/>
                    <w:left w:val="none" w:sz="0" w:space="0" w:color="auto"/>
                    <w:bottom w:val="none" w:sz="0" w:space="0" w:color="auto"/>
                    <w:right w:val="none" w:sz="0" w:space="0" w:color="auto"/>
                  </w:divBdr>
                  <w:divsChild>
                    <w:div w:id="1653099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6694460">
      <w:bodyDiv w:val="1"/>
      <w:marLeft w:val="0"/>
      <w:marRight w:val="0"/>
      <w:marTop w:val="0"/>
      <w:marBottom w:val="0"/>
      <w:divBdr>
        <w:top w:val="none" w:sz="0" w:space="0" w:color="auto"/>
        <w:left w:val="none" w:sz="0" w:space="0" w:color="auto"/>
        <w:bottom w:val="none" w:sz="0" w:space="0" w:color="auto"/>
        <w:right w:val="none" w:sz="0" w:space="0" w:color="auto"/>
      </w:divBdr>
      <w:divsChild>
        <w:div w:id="1447852530">
          <w:marLeft w:val="0"/>
          <w:marRight w:val="0"/>
          <w:marTop w:val="0"/>
          <w:marBottom w:val="0"/>
          <w:divBdr>
            <w:top w:val="none" w:sz="0" w:space="0" w:color="auto"/>
            <w:left w:val="none" w:sz="0" w:space="0" w:color="auto"/>
            <w:bottom w:val="none" w:sz="0" w:space="0" w:color="auto"/>
            <w:right w:val="none" w:sz="0" w:space="0" w:color="auto"/>
          </w:divBdr>
          <w:divsChild>
            <w:div w:id="564221320">
              <w:marLeft w:val="0"/>
              <w:marRight w:val="0"/>
              <w:marTop w:val="0"/>
              <w:marBottom w:val="0"/>
              <w:divBdr>
                <w:top w:val="none" w:sz="0" w:space="0" w:color="auto"/>
                <w:left w:val="none" w:sz="0" w:space="0" w:color="auto"/>
                <w:bottom w:val="none" w:sz="0" w:space="0" w:color="auto"/>
                <w:right w:val="none" w:sz="0" w:space="0" w:color="auto"/>
              </w:divBdr>
              <w:divsChild>
                <w:div w:id="1390179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935925">
      <w:bodyDiv w:val="1"/>
      <w:marLeft w:val="0"/>
      <w:marRight w:val="0"/>
      <w:marTop w:val="0"/>
      <w:marBottom w:val="0"/>
      <w:divBdr>
        <w:top w:val="none" w:sz="0" w:space="0" w:color="auto"/>
        <w:left w:val="none" w:sz="0" w:space="0" w:color="auto"/>
        <w:bottom w:val="none" w:sz="0" w:space="0" w:color="auto"/>
        <w:right w:val="none" w:sz="0" w:space="0" w:color="auto"/>
      </w:divBdr>
      <w:divsChild>
        <w:div w:id="417680598">
          <w:marLeft w:val="375"/>
          <w:marRight w:val="375"/>
          <w:marTop w:val="720"/>
          <w:marBottom w:val="0"/>
          <w:divBdr>
            <w:top w:val="none" w:sz="0" w:space="0" w:color="auto"/>
            <w:left w:val="none" w:sz="0" w:space="0" w:color="auto"/>
            <w:bottom w:val="none" w:sz="0" w:space="0" w:color="auto"/>
            <w:right w:val="none" w:sz="0" w:space="0" w:color="auto"/>
          </w:divBdr>
        </w:div>
      </w:divsChild>
    </w:div>
    <w:div w:id="1566915673">
      <w:bodyDiv w:val="1"/>
      <w:marLeft w:val="0"/>
      <w:marRight w:val="0"/>
      <w:marTop w:val="0"/>
      <w:marBottom w:val="0"/>
      <w:divBdr>
        <w:top w:val="none" w:sz="0" w:space="0" w:color="auto"/>
        <w:left w:val="none" w:sz="0" w:space="0" w:color="auto"/>
        <w:bottom w:val="none" w:sz="0" w:space="0" w:color="auto"/>
        <w:right w:val="none" w:sz="0" w:space="0" w:color="auto"/>
      </w:divBdr>
    </w:div>
    <w:div w:id="1570309100">
      <w:bodyDiv w:val="1"/>
      <w:marLeft w:val="0"/>
      <w:marRight w:val="0"/>
      <w:marTop w:val="0"/>
      <w:marBottom w:val="0"/>
      <w:divBdr>
        <w:top w:val="none" w:sz="0" w:space="0" w:color="auto"/>
        <w:left w:val="none" w:sz="0" w:space="0" w:color="auto"/>
        <w:bottom w:val="none" w:sz="0" w:space="0" w:color="auto"/>
        <w:right w:val="none" w:sz="0" w:space="0" w:color="auto"/>
      </w:divBdr>
    </w:div>
    <w:div w:id="1573077859">
      <w:bodyDiv w:val="1"/>
      <w:marLeft w:val="0"/>
      <w:marRight w:val="0"/>
      <w:marTop w:val="0"/>
      <w:marBottom w:val="0"/>
      <w:divBdr>
        <w:top w:val="none" w:sz="0" w:space="0" w:color="auto"/>
        <w:left w:val="none" w:sz="0" w:space="0" w:color="auto"/>
        <w:bottom w:val="none" w:sz="0" w:space="0" w:color="auto"/>
        <w:right w:val="none" w:sz="0" w:space="0" w:color="auto"/>
      </w:divBdr>
    </w:div>
    <w:div w:id="1574199791">
      <w:bodyDiv w:val="1"/>
      <w:marLeft w:val="0"/>
      <w:marRight w:val="0"/>
      <w:marTop w:val="0"/>
      <w:marBottom w:val="0"/>
      <w:divBdr>
        <w:top w:val="none" w:sz="0" w:space="0" w:color="auto"/>
        <w:left w:val="none" w:sz="0" w:space="0" w:color="auto"/>
        <w:bottom w:val="none" w:sz="0" w:space="0" w:color="auto"/>
        <w:right w:val="none" w:sz="0" w:space="0" w:color="auto"/>
      </w:divBdr>
      <w:divsChild>
        <w:div w:id="582639755">
          <w:marLeft w:val="0"/>
          <w:marRight w:val="0"/>
          <w:marTop w:val="0"/>
          <w:marBottom w:val="0"/>
          <w:divBdr>
            <w:top w:val="none" w:sz="0" w:space="0" w:color="auto"/>
            <w:left w:val="none" w:sz="0" w:space="0" w:color="auto"/>
            <w:bottom w:val="none" w:sz="0" w:space="0" w:color="auto"/>
            <w:right w:val="none" w:sz="0" w:space="0" w:color="auto"/>
          </w:divBdr>
          <w:divsChild>
            <w:div w:id="352191763">
              <w:marLeft w:val="0"/>
              <w:marRight w:val="0"/>
              <w:marTop w:val="0"/>
              <w:marBottom w:val="0"/>
              <w:divBdr>
                <w:top w:val="none" w:sz="0" w:space="0" w:color="auto"/>
                <w:left w:val="none" w:sz="0" w:space="0" w:color="auto"/>
                <w:bottom w:val="none" w:sz="0" w:space="0" w:color="auto"/>
                <w:right w:val="none" w:sz="0" w:space="0" w:color="auto"/>
              </w:divBdr>
              <w:divsChild>
                <w:div w:id="184840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697538">
      <w:bodyDiv w:val="1"/>
      <w:marLeft w:val="0"/>
      <w:marRight w:val="0"/>
      <w:marTop w:val="0"/>
      <w:marBottom w:val="0"/>
      <w:divBdr>
        <w:top w:val="none" w:sz="0" w:space="0" w:color="auto"/>
        <w:left w:val="none" w:sz="0" w:space="0" w:color="auto"/>
        <w:bottom w:val="none" w:sz="0" w:space="0" w:color="auto"/>
        <w:right w:val="none" w:sz="0" w:space="0" w:color="auto"/>
      </w:divBdr>
      <w:divsChild>
        <w:div w:id="1309019433">
          <w:marLeft w:val="0"/>
          <w:marRight w:val="0"/>
          <w:marTop w:val="0"/>
          <w:marBottom w:val="0"/>
          <w:divBdr>
            <w:top w:val="none" w:sz="0" w:space="0" w:color="auto"/>
            <w:left w:val="none" w:sz="0" w:space="0" w:color="auto"/>
            <w:bottom w:val="none" w:sz="0" w:space="0" w:color="auto"/>
            <w:right w:val="none" w:sz="0" w:space="0" w:color="auto"/>
          </w:divBdr>
          <w:divsChild>
            <w:div w:id="220943935">
              <w:marLeft w:val="0"/>
              <w:marRight w:val="0"/>
              <w:marTop w:val="0"/>
              <w:marBottom w:val="0"/>
              <w:divBdr>
                <w:top w:val="none" w:sz="0" w:space="0" w:color="auto"/>
                <w:left w:val="none" w:sz="0" w:space="0" w:color="auto"/>
                <w:bottom w:val="none" w:sz="0" w:space="0" w:color="auto"/>
                <w:right w:val="none" w:sz="0" w:space="0" w:color="auto"/>
              </w:divBdr>
              <w:divsChild>
                <w:div w:id="52817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6084854">
      <w:bodyDiv w:val="1"/>
      <w:marLeft w:val="0"/>
      <w:marRight w:val="0"/>
      <w:marTop w:val="0"/>
      <w:marBottom w:val="0"/>
      <w:divBdr>
        <w:top w:val="none" w:sz="0" w:space="0" w:color="auto"/>
        <w:left w:val="none" w:sz="0" w:space="0" w:color="auto"/>
        <w:bottom w:val="none" w:sz="0" w:space="0" w:color="auto"/>
        <w:right w:val="none" w:sz="0" w:space="0" w:color="auto"/>
      </w:divBdr>
      <w:divsChild>
        <w:div w:id="564730607">
          <w:marLeft w:val="0"/>
          <w:marRight w:val="0"/>
          <w:marTop w:val="0"/>
          <w:marBottom w:val="0"/>
          <w:divBdr>
            <w:top w:val="none" w:sz="0" w:space="0" w:color="auto"/>
            <w:left w:val="none" w:sz="0" w:space="0" w:color="auto"/>
            <w:bottom w:val="none" w:sz="0" w:space="0" w:color="auto"/>
            <w:right w:val="none" w:sz="0" w:space="0" w:color="auto"/>
          </w:divBdr>
          <w:divsChild>
            <w:div w:id="1594627057">
              <w:marLeft w:val="0"/>
              <w:marRight w:val="0"/>
              <w:marTop w:val="0"/>
              <w:marBottom w:val="0"/>
              <w:divBdr>
                <w:top w:val="none" w:sz="0" w:space="0" w:color="auto"/>
                <w:left w:val="none" w:sz="0" w:space="0" w:color="auto"/>
                <w:bottom w:val="none" w:sz="0" w:space="0" w:color="auto"/>
                <w:right w:val="none" w:sz="0" w:space="0" w:color="auto"/>
              </w:divBdr>
              <w:divsChild>
                <w:div w:id="10487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80564">
      <w:bodyDiv w:val="1"/>
      <w:marLeft w:val="0"/>
      <w:marRight w:val="0"/>
      <w:marTop w:val="0"/>
      <w:marBottom w:val="0"/>
      <w:divBdr>
        <w:top w:val="none" w:sz="0" w:space="0" w:color="auto"/>
        <w:left w:val="none" w:sz="0" w:space="0" w:color="auto"/>
        <w:bottom w:val="none" w:sz="0" w:space="0" w:color="auto"/>
        <w:right w:val="none" w:sz="0" w:space="0" w:color="auto"/>
      </w:divBdr>
    </w:div>
    <w:div w:id="1580216904">
      <w:bodyDiv w:val="1"/>
      <w:marLeft w:val="0"/>
      <w:marRight w:val="0"/>
      <w:marTop w:val="0"/>
      <w:marBottom w:val="0"/>
      <w:divBdr>
        <w:top w:val="none" w:sz="0" w:space="0" w:color="auto"/>
        <w:left w:val="none" w:sz="0" w:space="0" w:color="auto"/>
        <w:bottom w:val="none" w:sz="0" w:space="0" w:color="auto"/>
        <w:right w:val="none" w:sz="0" w:space="0" w:color="auto"/>
      </w:divBdr>
    </w:div>
    <w:div w:id="1586306121">
      <w:bodyDiv w:val="1"/>
      <w:marLeft w:val="0"/>
      <w:marRight w:val="0"/>
      <w:marTop w:val="0"/>
      <w:marBottom w:val="0"/>
      <w:divBdr>
        <w:top w:val="none" w:sz="0" w:space="0" w:color="auto"/>
        <w:left w:val="none" w:sz="0" w:space="0" w:color="auto"/>
        <w:bottom w:val="none" w:sz="0" w:space="0" w:color="auto"/>
        <w:right w:val="none" w:sz="0" w:space="0" w:color="auto"/>
      </w:divBdr>
    </w:div>
    <w:div w:id="1606033473">
      <w:bodyDiv w:val="1"/>
      <w:marLeft w:val="0"/>
      <w:marRight w:val="0"/>
      <w:marTop w:val="0"/>
      <w:marBottom w:val="0"/>
      <w:divBdr>
        <w:top w:val="none" w:sz="0" w:space="0" w:color="auto"/>
        <w:left w:val="none" w:sz="0" w:space="0" w:color="auto"/>
        <w:bottom w:val="none" w:sz="0" w:space="0" w:color="auto"/>
        <w:right w:val="none" w:sz="0" w:space="0" w:color="auto"/>
      </w:divBdr>
      <w:divsChild>
        <w:div w:id="983200502">
          <w:marLeft w:val="0"/>
          <w:marRight w:val="0"/>
          <w:marTop w:val="0"/>
          <w:marBottom w:val="0"/>
          <w:divBdr>
            <w:top w:val="none" w:sz="0" w:space="0" w:color="auto"/>
            <w:left w:val="none" w:sz="0" w:space="0" w:color="auto"/>
            <w:bottom w:val="none" w:sz="0" w:space="0" w:color="auto"/>
            <w:right w:val="none" w:sz="0" w:space="0" w:color="auto"/>
          </w:divBdr>
          <w:divsChild>
            <w:div w:id="303849006">
              <w:marLeft w:val="0"/>
              <w:marRight w:val="0"/>
              <w:marTop w:val="0"/>
              <w:marBottom w:val="0"/>
              <w:divBdr>
                <w:top w:val="none" w:sz="0" w:space="0" w:color="auto"/>
                <w:left w:val="none" w:sz="0" w:space="0" w:color="auto"/>
                <w:bottom w:val="none" w:sz="0" w:space="0" w:color="auto"/>
                <w:right w:val="none" w:sz="0" w:space="0" w:color="auto"/>
              </w:divBdr>
              <w:divsChild>
                <w:div w:id="1915704223">
                  <w:marLeft w:val="0"/>
                  <w:marRight w:val="0"/>
                  <w:marTop w:val="0"/>
                  <w:marBottom w:val="0"/>
                  <w:divBdr>
                    <w:top w:val="none" w:sz="0" w:space="0" w:color="auto"/>
                    <w:left w:val="none" w:sz="0" w:space="0" w:color="auto"/>
                    <w:bottom w:val="none" w:sz="0" w:space="0" w:color="auto"/>
                    <w:right w:val="none" w:sz="0" w:space="0" w:color="auto"/>
                  </w:divBdr>
                  <w:divsChild>
                    <w:div w:id="162673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818087">
      <w:bodyDiv w:val="1"/>
      <w:marLeft w:val="0"/>
      <w:marRight w:val="0"/>
      <w:marTop w:val="0"/>
      <w:marBottom w:val="0"/>
      <w:divBdr>
        <w:top w:val="none" w:sz="0" w:space="0" w:color="auto"/>
        <w:left w:val="none" w:sz="0" w:space="0" w:color="auto"/>
        <w:bottom w:val="none" w:sz="0" w:space="0" w:color="auto"/>
        <w:right w:val="none" w:sz="0" w:space="0" w:color="auto"/>
      </w:divBdr>
      <w:divsChild>
        <w:div w:id="2041979068">
          <w:marLeft w:val="0"/>
          <w:marRight w:val="0"/>
          <w:marTop w:val="0"/>
          <w:marBottom w:val="0"/>
          <w:divBdr>
            <w:top w:val="none" w:sz="0" w:space="0" w:color="auto"/>
            <w:left w:val="none" w:sz="0" w:space="0" w:color="auto"/>
            <w:bottom w:val="none" w:sz="0" w:space="0" w:color="auto"/>
            <w:right w:val="none" w:sz="0" w:space="0" w:color="auto"/>
          </w:divBdr>
          <w:divsChild>
            <w:div w:id="129834900">
              <w:marLeft w:val="0"/>
              <w:marRight w:val="0"/>
              <w:marTop w:val="0"/>
              <w:marBottom w:val="0"/>
              <w:divBdr>
                <w:top w:val="none" w:sz="0" w:space="0" w:color="auto"/>
                <w:left w:val="none" w:sz="0" w:space="0" w:color="auto"/>
                <w:bottom w:val="none" w:sz="0" w:space="0" w:color="auto"/>
                <w:right w:val="none" w:sz="0" w:space="0" w:color="auto"/>
              </w:divBdr>
              <w:divsChild>
                <w:div w:id="210468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895335">
      <w:bodyDiv w:val="1"/>
      <w:marLeft w:val="0"/>
      <w:marRight w:val="0"/>
      <w:marTop w:val="0"/>
      <w:marBottom w:val="0"/>
      <w:divBdr>
        <w:top w:val="none" w:sz="0" w:space="0" w:color="auto"/>
        <w:left w:val="none" w:sz="0" w:space="0" w:color="auto"/>
        <w:bottom w:val="none" w:sz="0" w:space="0" w:color="auto"/>
        <w:right w:val="none" w:sz="0" w:space="0" w:color="auto"/>
      </w:divBdr>
      <w:divsChild>
        <w:div w:id="602883076">
          <w:marLeft w:val="0"/>
          <w:marRight w:val="0"/>
          <w:marTop w:val="0"/>
          <w:marBottom w:val="0"/>
          <w:divBdr>
            <w:top w:val="none" w:sz="0" w:space="0" w:color="auto"/>
            <w:left w:val="none" w:sz="0" w:space="0" w:color="auto"/>
            <w:bottom w:val="none" w:sz="0" w:space="0" w:color="auto"/>
            <w:right w:val="none" w:sz="0" w:space="0" w:color="auto"/>
          </w:divBdr>
          <w:divsChild>
            <w:div w:id="397368327">
              <w:marLeft w:val="0"/>
              <w:marRight w:val="0"/>
              <w:marTop w:val="0"/>
              <w:marBottom w:val="0"/>
              <w:divBdr>
                <w:top w:val="none" w:sz="0" w:space="0" w:color="auto"/>
                <w:left w:val="none" w:sz="0" w:space="0" w:color="auto"/>
                <w:bottom w:val="none" w:sz="0" w:space="0" w:color="auto"/>
                <w:right w:val="none" w:sz="0" w:space="0" w:color="auto"/>
              </w:divBdr>
              <w:divsChild>
                <w:div w:id="859661620">
                  <w:marLeft w:val="0"/>
                  <w:marRight w:val="0"/>
                  <w:marTop w:val="0"/>
                  <w:marBottom w:val="0"/>
                  <w:divBdr>
                    <w:top w:val="none" w:sz="0" w:space="0" w:color="auto"/>
                    <w:left w:val="none" w:sz="0" w:space="0" w:color="auto"/>
                    <w:bottom w:val="none" w:sz="0" w:space="0" w:color="auto"/>
                    <w:right w:val="none" w:sz="0" w:space="0" w:color="auto"/>
                  </w:divBdr>
                  <w:divsChild>
                    <w:div w:id="192676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290159">
      <w:bodyDiv w:val="1"/>
      <w:marLeft w:val="0"/>
      <w:marRight w:val="0"/>
      <w:marTop w:val="0"/>
      <w:marBottom w:val="0"/>
      <w:divBdr>
        <w:top w:val="none" w:sz="0" w:space="0" w:color="auto"/>
        <w:left w:val="none" w:sz="0" w:space="0" w:color="auto"/>
        <w:bottom w:val="none" w:sz="0" w:space="0" w:color="auto"/>
        <w:right w:val="none" w:sz="0" w:space="0" w:color="auto"/>
      </w:divBdr>
      <w:divsChild>
        <w:div w:id="1314798882">
          <w:marLeft w:val="0"/>
          <w:marRight w:val="0"/>
          <w:marTop w:val="0"/>
          <w:marBottom w:val="0"/>
          <w:divBdr>
            <w:top w:val="none" w:sz="0" w:space="0" w:color="auto"/>
            <w:left w:val="none" w:sz="0" w:space="0" w:color="auto"/>
            <w:bottom w:val="none" w:sz="0" w:space="0" w:color="auto"/>
            <w:right w:val="none" w:sz="0" w:space="0" w:color="auto"/>
          </w:divBdr>
          <w:divsChild>
            <w:div w:id="230621223">
              <w:marLeft w:val="0"/>
              <w:marRight w:val="0"/>
              <w:marTop w:val="0"/>
              <w:marBottom w:val="0"/>
              <w:divBdr>
                <w:top w:val="none" w:sz="0" w:space="0" w:color="auto"/>
                <w:left w:val="none" w:sz="0" w:space="0" w:color="auto"/>
                <w:bottom w:val="none" w:sz="0" w:space="0" w:color="auto"/>
                <w:right w:val="none" w:sz="0" w:space="0" w:color="auto"/>
              </w:divBdr>
              <w:divsChild>
                <w:div w:id="346323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6792764">
      <w:bodyDiv w:val="1"/>
      <w:marLeft w:val="0"/>
      <w:marRight w:val="0"/>
      <w:marTop w:val="0"/>
      <w:marBottom w:val="0"/>
      <w:divBdr>
        <w:top w:val="none" w:sz="0" w:space="0" w:color="auto"/>
        <w:left w:val="none" w:sz="0" w:space="0" w:color="auto"/>
        <w:bottom w:val="none" w:sz="0" w:space="0" w:color="auto"/>
        <w:right w:val="none" w:sz="0" w:space="0" w:color="auto"/>
      </w:divBdr>
      <w:divsChild>
        <w:div w:id="1694842290">
          <w:marLeft w:val="0"/>
          <w:marRight w:val="0"/>
          <w:marTop w:val="0"/>
          <w:marBottom w:val="0"/>
          <w:divBdr>
            <w:top w:val="none" w:sz="0" w:space="0" w:color="auto"/>
            <w:left w:val="none" w:sz="0" w:space="0" w:color="auto"/>
            <w:bottom w:val="none" w:sz="0" w:space="0" w:color="auto"/>
            <w:right w:val="none" w:sz="0" w:space="0" w:color="auto"/>
          </w:divBdr>
          <w:divsChild>
            <w:div w:id="192499737">
              <w:marLeft w:val="0"/>
              <w:marRight w:val="0"/>
              <w:marTop w:val="0"/>
              <w:marBottom w:val="0"/>
              <w:divBdr>
                <w:top w:val="none" w:sz="0" w:space="0" w:color="auto"/>
                <w:left w:val="none" w:sz="0" w:space="0" w:color="auto"/>
                <w:bottom w:val="none" w:sz="0" w:space="0" w:color="auto"/>
                <w:right w:val="none" w:sz="0" w:space="0" w:color="auto"/>
              </w:divBdr>
              <w:divsChild>
                <w:div w:id="1310548539">
                  <w:marLeft w:val="0"/>
                  <w:marRight w:val="0"/>
                  <w:marTop w:val="0"/>
                  <w:marBottom w:val="0"/>
                  <w:divBdr>
                    <w:top w:val="none" w:sz="0" w:space="0" w:color="auto"/>
                    <w:left w:val="none" w:sz="0" w:space="0" w:color="auto"/>
                    <w:bottom w:val="none" w:sz="0" w:space="0" w:color="auto"/>
                    <w:right w:val="none" w:sz="0" w:space="0" w:color="auto"/>
                  </w:divBdr>
                  <w:divsChild>
                    <w:div w:id="187662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4577682">
      <w:bodyDiv w:val="1"/>
      <w:marLeft w:val="0"/>
      <w:marRight w:val="0"/>
      <w:marTop w:val="0"/>
      <w:marBottom w:val="0"/>
      <w:divBdr>
        <w:top w:val="none" w:sz="0" w:space="0" w:color="auto"/>
        <w:left w:val="none" w:sz="0" w:space="0" w:color="auto"/>
        <w:bottom w:val="none" w:sz="0" w:space="0" w:color="auto"/>
        <w:right w:val="none" w:sz="0" w:space="0" w:color="auto"/>
      </w:divBdr>
      <w:divsChild>
        <w:div w:id="391856729">
          <w:marLeft w:val="0"/>
          <w:marRight w:val="0"/>
          <w:marTop w:val="0"/>
          <w:marBottom w:val="0"/>
          <w:divBdr>
            <w:top w:val="none" w:sz="0" w:space="0" w:color="auto"/>
            <w:left w:val="none" w:sz="0" w:space="0" w:color="auto"/>
            <w:bottom w:val="none" w:sz="0" w:space="0" w:color="auto"/>
            <w:right w:val="none" w:sz="0" w:space="0" w:color="auto"/>
          </w:divBdr>
          <w:divsChild>
            <w:div w:id="1249999160">
              <w:marLeft w:val="0"/>
              <w:marRight w:val="0"/>
              <w:marTop w:val="0"/>
              <w:marBottom w:val="0"/>
              <w:divBdr>
                <w:top w:val="none" w:sz="0" w:space="0" w:color="auto"/>
                <w:left w:val="none" w:sz="0" w:space="0" w:color="auto"/>
                <w:bottom w:val="none" w:sz="0" w:space="0" w:color="auto"/>
                <w:right w:val="none" w:sz="0" w:space="0" w:color="auto"/>
              </w:divBdr>
              <w:divsChild>
                <w:div w:id="746344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3172389">
      <w:bodyDiv w:val="1"/>
      <w:marLeft w:val="0"/>
      <w:marRight w:val="0"/>
      <w:marTop w:val="0"/>
      <w:marBottom w:val="0"/>
      <w:divBdr>
        <w:top w:val="none" w:sz="0" w:space="0" w:color="auto"/>
        <w:left w:val="none" w:sz="0" w:space="0" w:color="auto"/>
        <w:bottom w:val="none" w:sz="0" w:space="0" w:color="auto"/>
        <w:right w:val="none" w:sz="0" w:space="0" w:color="auto"/>
      </w:divBdr>
    </w:div>
    <w:div w:id="1634214340">
      <w:bodyDiv w:val="1"/>
      <w:marLeft w:val="0"/>
      <w:marRight w:val="0"/>
      <w:marTop w:val="0"/>
      <w:marBottom w:val="0"/>
      <w:divBdr>
        <w:top w:val="none" w:sz="0" w:space="0" w:color="auto"/>
        <w:left w:val="none" w:sz="0" w:space="0" w:color="auto"/>
        <w:bottom w:val="none" w:sz="0" w:space="0" w:color="auto"/>
        <w:right w:val="none" w:sz="0" w:space="0" w:color="auto"/>
      </w:divBdr>
    </w:div>
    <w:div w:id="1641886049">
      <w:bodyDiv w:val="1"/>
      <w:marLeft w:val="0"/>
      <w:marRight w:val="0"/>
      <w:marTop w:val="0"/>
      <w:marBottom w:val="0"/>
      <w:divBdr>
        <w:top w:val="none" w:sz="0" w:space="0" w:color="auto"/>
        <w:left w:val="none" w:sz="0" w:space="0" w:color="auto"/>
        <w:bottom w:val="none" w:sz="0" w:space="0" w:color="auto"/>
        <w:right w:val="none" w:sz="0" w:space="0" w:color="auto"/>
      </w:divBdr>
      <w:divsChild>
        <w:div w:id="451755438">
          <w:marLeft w:val="0"/>
          <w:marRight w:val="0"/>
          <w:marTop w:val="0"/>
          <w:marBottom w:val="0"/>
          <w:divBdr>
            <w:top w:val="none" w:sz="0" w:space="0" w:color="auto"/>
            <w:left w:val="none" w:sz="0" w:space="0" w:color="auto"/>
            <w:bottom w:val="none" w:sz="0" w:space="0" w:color="auto"/>
            <w:right w:val="none" w:sz="0" w:space="0" w:color="auto"/>
          </w:divBdr>
          <w:divsChild>
            <w:div w:id="435634334">
              <w:marLeft w:val="0"/>
              <w:marRight w:val="0"/>
              <w:marTop w:val="0"/>
              <w:marBottom w:val="0"/>
              <w:divBdr>
                <w:top w:val="none" w:sz="0" w:space="0" w:color="auto"/>
                <w:left w:val="none" w:sz="0" w:space="0" w:color="auto"/>
                <w:bottom w:val="none" w:sz="0" w:space="0" w:color="auto"/>
                <w:right w:val="none" w:sz="0" w:space="0" w:color="auto"/>
              </w:divBdr>
              <w:divsChild>
                <w:div w:id="849837552">
                  <w:marLeft w:val="0"/>
                  <w:marRight w:val="0"/>
                  <w:marTop w:val="0"/>
                  <w:marBottom w:val="0"/>
                  <w:divBdr>
                    <w:top w:val="none" w:sz="0" w:space="0" w:color="auto"/>
                    <w:left w:val="none" w:sz="0" w:space="0" w:color="auto"/>
                    <w:bottom w:val="none" w:sz="0" w:space="0" w:color="auto"/>
                    <w:right w:val="none" w:sz="0" w:space="0" w:color="auto"/>
                  </w:divBdr>
                  <w:divsChild>
                    <w:div w:id="31930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792975">
      <w:bodyDiv w:val="1"/>
      <w:marLeft w:val="0"/>
      <w:marRight w:val="0"/>
      <w:marTop w:val="0"/>
      <w:marBottom w:val="0"/>
      <w:divBdr>
        <w:top w:val="none" w:sz="0" w:space="0" w:color="auto"/>
        <w:left w:val="none" w:sz="0" w:space="0" w:color="auto"/>
        <w:bottom w:val="none" w:sz="0" w:space="0" w:color="auto"/>
        <w:right w:val="none" w:sz="0" w:space="0" w:color="auto"/>
      </w:divBdr>
      <w:divsChild>
        <w:div w:id="1841702103">
          <w:marLeft w:val="0"/>
          <w:marRight w:val="0"/>
          <w:marTop w:val="0"/>
          <w:marBottom w:val="0"/>
          <w:divBdr>
            <w:top w:val="none" w:sz="0" w:space="0" w:color="auto"/>
            <w:left w:val="none" w:sz="0" w:space="0" w:color="auto"/>
            <w:bottom w:val="none" w:sz="0" w:space="0" w:color="auto"/>
            <w:right w:val="none" w:sz="0" w:space="0" w:color="auto"/>
          </w:divBdr>
          <w:divsChild>
            <w:div w:id="2105608382">
              <w:marLeft w:val="0"/>
              <w:marRight w:val="0"/>
              <w:marTop w:val="0"/>
              <w:marBottom w:val="0"/>
              <w:divBdr>
                <w:top w:val="none" w:sz="0" w:space="0" w:color="auto"/>
                <w:left w:val="none" w:sz="0" w:space="0" w:color="auto"/>
                <w:bottom w:val="none" w:sz="0" w:space="0" w:color="auto"/>
                <w:right w:val="none" w:sz="0" w:space="0" w:color="auto"/>
              </w:divBdr>
              <w:divsChild>
                <w:div w:id="1877037408">
                  <w:marLeft w:val="0"/>
                  <w:marRight w:val="0"/>
                  <w:marTop w:val="0"/>
                  <w:marBottom w:val="0"/>
                  <w:divBdr>
                    <w:top w:val="none" w:sz="0" w:space="0" w:color="auto"/>
                    <w:left w:val="none" w:sz="0" w:space="0" w:color="auto"/>
                    <w:bottom w:val="none" w:sz="0" w:space="0" w:color="auto"/>
                    <w:right w:val="none" w:sz="0" w:space="0" w:color="auto"/>
                  </w:divBdr>
                  <w:divsChild>
                    <w:div w:id="20923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3512024">
      <w:bodyDiv w:val="1"/>
      <w:marLeft w:val="0"/>
      <w:marRight w:val="0"/>
      <w:marTop w:val="0"/>
      <w:marBottom w:val="0"/>
      <w:divBdr>
        <w:top w:val="none" w:sz="0" w:space="0" w:color="auto"/>
        <w:left w:val="none" w:sz="0" w:space="0" w:color="auto"/>
        <w:bottom w:val="none" w:sz="0" w:space="0" w:color="auto"/>
        <w:right w:val="none" w:sz="0" w:space="0" w:color="auto"/>
      </w:divBdr>
      <w:divsChild>
        <w:div w:id="556355839">
          <w:marLeft w:val="0"/>
          <w:marRight w:val="0"/>
          <w:marTop w:val="0"/>
          <w:marBottom w:val="0"/>
          <w:divBdr>
            <w:top w:val="none" w:sz="0" w:space="0" w:color="auto"/>
            <w:left w:val="none" w:sz="0" w:space="0" w:color="auto"/>
            <w:bottom w:val="none" w:sz="0" w:space="0" w:color="auto"/>
            <w:right w:val="none" w:sz="0" w:space="0" w:color="auto"/>
          </w:divBdr>
          <w:divsChild>
            <w:div w:id="393965313">
              <w:marLeft w:val="0"/>
              <w:marRight w:val="0"/>
              <w:marTop w:val="0"/>
              <w:marBottom w:val="0"/>
              <w:divBdr>
                <w:top w:val="none" w:sz="0" w:space="0" w:color="auto"/>
                <w:left w:val="none" w:sz="0" w:space="0" w:color="auto"/>
                <w:bottom w:val="none" w:sz="0" w:space="0" w:color="auto"/>
                <w:right w:val="none" w:sz="0" w:space="0" w:color="auto"/>
              </w:divBdr>
              <w:divsChild>
                <w:div w:id="887960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4159289">
      <w:bodyDiv w:val="1"/>
      <w:marLeft w:val="0"/>
      <w:marRight w:val="0"/>
      <w:marTop w:val="0"/>
      <w:marBottom w:val="0"/>
      <w:divBdr>
        <w:top w:val="none" w:sz="0" w:space="0" w:color="auto"/>
        <w:left w:val="none" w:sz="0" w:space="0" w:color="auto"/>
        <w:bottom w:val="none" w:sz="0" w:space="0" w:color="auto"/>
        <w:right w:val="none" w:sz="0" w:space="0" w:color="auto"/>
      </w:divBdr>
      <w:divsChild>
        <w:div w:id="672146464">
          <w:marLeft w:val="0"/>
          <w:marRight w:val="0"/>
          <w:marTop w:val="0"/>
          <w:marBottom w:val="0"/>
          <w:divBdr>
            <w:top w:val="none" w:sz="0" w:space="0" w:color="auto"/>
            <w:left w:val="none" w:sz="0" w:space="0" w:color="auto"/>
            <w:bottom w:val="none" w:sz="0" w:space="0" w:color="auto"/>
            <w:right w:val="none" w:sz="0" w:space="0" w:color="auto"/>
          </w:divBdr>
          <w:divsChild>
            <w:div w:id="1361011109">
              <w:marLeft w:val="0"/>
              <w:marRight w:val="0"/>
              <w:marTop w:val="0"/>
              <w:marBottom w:val="0"/>
              <w:divBdr>
                <w:top w:val="none" w:sz="0" w:space="0" w:color="auto"/>
                <w:left w:val="none" w:sz="0" w:space="0" w:color="auto"/>
                <w:bottom w:val="none" w:sz="0" w:space="0" w:color="auto"/>
                <w:right w:val="none" w:sz="0" w:space="0" w:color="auto"/>
              </w:divBdr>
              <w:divsChild>
                <w:div w:id="659577234">
                  <w:marLeft w:val="0"/>
                  <w:marRight w:val="0"/>
                  <w:marTop w:val="0"/>
                  <w:marBottom w:val="0"/>
                  <w:divBdr>
                    <w:top w:val="none" w:sz="0" w:space="0" w:color="auto"/>
                    <w:left w:val="none" w:sz="0" w:space="0" w:color="auto"/>
                    <w:bottom w:val="none" w:sz="0" w:space="0" w:color="auto"/>
                    <w:right w:val="none" w:sz="0" w:space="0" w:color="auto"/>
                  </w:divBdr>
                  <w:divsChild>
                    <w:div w:id="331761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4817905">
      <w:bodyDiv w:val="1"/>
      <w:marLeft w:val="0"/>
      <w:marRight w:val="0"/>
      <w:marTop w:val="0"/>
      <w:marBottom w:val="0"/>
      <w:divBdr>
        <w:top w:val="none" w:sz="0" w:space="0" w:color="auto"/>
        <w:left w:val="none" w:sz="0" w:space="0" w:color="auto"/>
        <w:bottom w:val="none" w:sz="0" w:space="0" w:color="auto"/>
        <w:right w:val="none" w:sz="0" w:space="0" w:color="auto"/>
      </w:divBdr>
    </w:div>
    <w:div w:id="1664821665">
      <w:bodyDiv w:val="1"/>
      <w:marLeft w:val="0"/>
      <w:marRight w:val="0"/>
      <w:marTop w:val="0"/>
      <w:marBottom w:val="0"/>
      <w:divBdr>
        <w:top w:val="none" w:sz="0" w:space="0" w:color="auto"/>
        <w:left w:val="none" w:sz="0" w:space="0" w:color="auto"/>
        <w:bottom w:val="none" w:sz="0" w:space="0" w:color="auto"/>
        <w:right w:val="none" w:sz="0" w:space="0" w:color="auto"/>
      </w:divBdr>
    </w:div>
    <w:div w:id="1681420742">
      <w:bodyDiv w:val="1"/>
      <w:marLeft w:val="0"/>
      <w:marRight w:val="0"/>
      <w:marTop w:val="0"/>
      <w:marBottom w:val="0"/>
      <w:divBdr>
        <w:top w:val="none" w:sz="0" w:space="0" w:color="auto"/>
        <w:left w:val="none" w:sz="0" w:space="0" w:color="auto"/>
        <w:bottom w:val="none" w:sz="0" w:space="0" w:color="auto"/>
        <w:right w:val="none" w:sz="0" w:space="0" w:color="auto"/>
      </w:divBdr>
    </w:div>
    <w:div w:id="1688091701">
      <w:bodyDiv w:val="1"/>
      <w:marLeft w:val="0"/>
      <w:marRight w:val="0"/>
      <w:marTop w:val="0"/>
      <w:marBottom w:val="0"/>
      <w:divBdr>
        <w:top w:val="none" w:sz="0" w:space="0" w:color="auto"/>
        <w:left w:val="none" w:sz="0" w:space="0" w:color="auto"/>
        <w:bottom w:val="none" w:sz="0" w:space="0" w:color="auto"/>
        <w:right w:val="none" w:sz="0" w:space="0" w:color="auto"/>
      </w:divBdr>
    </w:div>
    <w:div w:id="1689914484">
      <w:bodyDiv w:val="1"/>
      <w:marLeft w:val="0"/>
      <w:marRight w:val="0"/>
      <w:marTop w:val="0"/>
      <w:marBottom w:val="0"/>
      <w:divBdr>
        <w:top w:val="none" w:sz="0" w:space="0" w:color="auto"/>
        <w:left w:val="none" w:sz="0" w:space="0" w:color="auto"/>
        <w:bottom w:val="none" w:sz="0" w:space="0" w:color="auto"/>
        <w:right w:val="none" w:sz="0" w:space="0" w:color="auto"/>
      </w:divBdr>
      <w:divsChild>
        <w:div w:id="90055558">
          <w:marLeft w:val="0"/>
          <w:marRight w:val="0"/>
          <w:marTop w:val="0"/>
          <w:marBottom w:val="0"/>
          <w:divBdr>
            <w:top w:val="none" w:sz="0" w:space="0" w:color="auto"/>
            <w:left w:val="none" w:sz="0" w:space="0" w:color="auto"/>
            <w:bottom w:val="none" w:sz="0" w:space="0" w:color="auto"/>
            <w:right w:val="none" w:sz="0" w:space="0" w:color="auto"/>
          </w:divBdr>
          <w:divsChild>
            <w:div w:id="1369256083">
              <w:marLeft w:val="0"/>
              <w:marRight w:val="0"/>
              <w:marTop w:val="0"/>
              <w:marBottom w:val="0"/>
              <w:divBdr>
                <w:top w:val="none" w:sz="0" w:space="0" w:color="auto"/>
                <w:left w:val="none" w:sz="0" w:space="0" w:color="auto"/>
                <w:bottom w:val="none" w:sz="0" w:space="0" w:color="auto"/>
                <w:right w:val="none" w:sz="0" w:space="0" w:color="auto"/>
              </w:divBdr>
              <w:divsChild>
                <w:div w:id="194556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574830">
      <w:bodyDiv w:val="1"/>
      <w:marLeft w:val="0"/>
      <w:marRight w:val="0"/>
      <w:marTop w:val="0"/>
      <w:marBottom w:val="0"/>
      <w:divBdr>
        <w:top w:val="none" w:sz="0" w:space="0" w:color="auto"/>
        <w:left w:val="none" w:sz="0" w:space="0" w:color="auto"/>
        <w:bottom w:val="none" w:sz="0" w:space="0" w:color="auto"/>
        <w:right w:val="none" w:sz="0" w:space="0" w:color="auto"/>
      </w:divBdr>
    </w:div>
    <w:div w:id="1706444053">
      <w:bodyDiv w:val="1"/>
      <w:marLeft w:val="0"/>
      <w:marRight w:val="0"/>
      <w:marTop w:val="0"/>
      <w:marBottom w:val="0"/>
      <w:divBdr>
        <w:top w:val="none" w:sz="0" w:space="0" w:color="auto"/>
        <w:left w:val="none" w:sz="0" w:space="0" w:color="auto"/>
        <w:bottom w:val="none" w:sz="0" w:space="0" w:color="auto"/>
        <w:right w:val="none" w:sz="0" w:space="0" w:color="auto"/>
      </w:divBdr>
      <w:divsChild>
        <w:div w:id="1504204095">
          <w:marLeft w:val="0"/>
          <w:marRight w:val="0"/>
          <w:marTop w:val="0"/>
          <w:marBottom w:val="0"/>
          <w:divBdr>
            <w:top w:val="none" w:sz="0" w:space="0" w:color="auto"/>
            <w:left w:val="none" w:sz="0" w:space="0" w:color="auto"/>
            <w:bottom w:val="none" w:sz="0" w:space="0" w:color="auto"/>
            <w:right w:val="none" w:sz="0" w:space="0" w:color="auto"/>
          </w:divBdr>
          <w:divsChild>
            <w:div w:id="1202132359">
              <w:marLeft w:val="0"/>
              <w:marRight w:val="0"/>
              <w:marTop w:val="0"/>
              <w:marBottom w:val="0"/>
              <w:divBdr>
                <w:top w:val="none" w:sz="0" w:space="0" w:color="auto"/>
                <w:left w:val="none" w:sz="0" w:space="0" w:color="auto"/>
                <w:bottom w:val="none" w:sz="0" w:space="0" w:color="auto"/>
                <w:right w:val="none" w:sz="0" w:space="0" w:color="auto"/>
              </w:divBdr>
              <w:divsChild>
                <w:div w:id="18317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347245">
      <w:bodyDiv w:val="1"/>
      <w:marLeft w:val="0"/>
      <w:marRight w:val="0"/>
      <w:marTop w:val="0"/>
      <w:marBottom w:val="0"/>
      <w:divBdr>
        <w:top w:val="none" w:sz="0" w:space="0" w:color="auto"/>
        <w:left w:val="none" w:sz="0" w:space="0" w:color="auto"/>
        <w:bottom w:val="none" w:sz="0" w:space="0" w:color="auto"/>
        <w:right w:val="none" w:sz="0" w:space="0" w:color="auto"/>
      </w:divBdr>
      <w:divsChild>
        <w:div w:id="563877272">
          <w:marLeft w:val="0"/>
          <w:marRight w:val="0"/>
          <w:marTop w:val="0"/>
          <w:marBottom w:val="0"/>
          <w:divBdr>
            <w:top w:val="none" w:sz="0" w:space="0" w:color="auto"/>
            <w:left w:val="none" w:sz="0" w:space="0" w:color="auto"/>
            <w:bottom w:val="none" w:sz="0" w:space="0" w:color="auto"/>
            <w:right w:val="none" w:sz="0" w:space="0" w:color="auto"/>
          </w:divBdr>
          <w:divsChild>
            <w:div w:id="2131166936">
              <w:marLeft w:val="0"/>
              <w:marRight w:val="0"/>
              <w:marTop w:val="0"/>
              <w:marBottom w:val="0"/>
              <w:divBdr>
                <w:top w:val="none" w:sz="0" w:space="0" w:color="auto"/>
                <w:left w:val="none" w:sz="0" w:space="0" w:color="auto"/>
                <w:bottom w:val="none" w:sz="0" w:space="0" w:color="auto"/>
                <w:right w:val="none" w:sz="0" w:space="0" w:color="auto"/>
              </w:divBdr>
              <w:divsChild>
                <w:div w:id="675885061">
                  <w:marLeft w:val="0"/>
                  <w:marRight w:val="0"/>
                  <w:marTop w:val="0"/>
                  <w:marBottom w:val="0"/>
                  <w:divBdr>
                    <w:top w:val="none" w:sz="0" w:space="0" w:color="auto"/>
                    <w:left w:val="none" w:sz="0" w:space="0" w:color="auto"/>
                    <w:bottom w:val="none" w:sz="0" w:space="0" w:color="auto"/>
                    <w:right w:val="none" w:sz="0" w:space="0" w:color="auto"/>
                  </w:divBdr>
                </w:div>
                <w:div w:id="118614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814285">
      <w:bodyDiv w:val="1"/>
      <w:marLeft w:val="0"/>
      <w:marRight w:val="0"/>
      <w:marTop w:val="0"/>
      <w:marBottom w:val="0"/>
      <w:divBdr>
        <w:top w:val="none" w:sz="0" w:space="0" w:color="auto"/>
        <w:left w:val="none" w:sz="0" w:space="0" w:color="auto"/>
        <w:bottom w:val="none" w:sz="0" w:space="0" w:color="auto"/>
        <w:right w:val="none" w:sz="0" w:space="0" w:color="auto"/>
      </w:divBdr>
      <w:divsChild>
        <w:div w:id="76485442">
          <w:marLeft w:val="0"/>
          <w:marRight w:val="0"/>
          <w:marTop w:val="0"/>
          <w:marBottom w:val="0"/>
          <w:divBdr>
            <w:top w:val="none" w:sz="0" w:space="0" w:color="auto"/>
            <w:left w:val="none" w:sz="0" w:space="0" w:color="auto"/>
            <w:bottom w:val="none" w:sz="0" w:space="0" w:color="auto"/>
            <w:right w:val="none" w:sz="0" w:space="0" w:color="auto"/>
          </w:divBdr>
          <w:divsChild>
            <w:div w:id="930504337">
              <w:marLeft w:val="0"/>
              <w:marRight w:val="0"/>
              <w:marTop w:val="0"/>
              <w:marBottom w:val="0"/>
              <w:divBdr>
                <w:top w:val="none" w:sz="0" w:space="0" w:color="auto"/>
                <w:left w:val="none" w:sz="0" w:space="0" w:color="auto"/>
                <w:bottom w:val="none" w:sz="0" w:space="0" w:color="auto"/>
                <w:right w:val="none" w:sz="0" w:space="0" w:color="auto"/>
              </w:divBdr>
              <w:divsChild>
                <w:div w:id="147463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582288">
      <w:bodyDiv w:val="1"/>
      <w:marLeft w:val="0"/>
      <w:marRight w:val="0"/>
      <w:marTop w:val="0"/>
      <w:marBottom w:val="0"/>
      <w:divBdr>
        <w:top w:val="none" w:sz="0" w:space="0" w:color="auto"/>
        <w:left w:val="none" w:sz="0" w:space="0" w:color="auto"/>
        <w:bottom w:val="none" w:sz="0" w:space="0" w:color="auto"/>
        <w:right w:val="none" w:sz="0" w:space="0" w:color="auto"/>
      </w:divBdr>
      <w:divsChild>
        <w:div w:id="1005743341">
          <w:marLeft w:val="0"/>
          <w:marRight w:val="0"/>
          <w:marTop w:val="0"/>
          <w:marBottom w:val="0"/>
          <w:divBdr>
            <w:top w:val="none" w:sz="0" w:space="0" w:color="auto"/>
            <w:left w:val="none" w:sz="0" w:space="0" w:color="auto"/>
            <w:bottom w:val="none" w:sz="0" w:space="0" w:color="auto"/>
            <w:right w:val="none" w:sz="0" w:space="0" w:color="auto"/>
          </w:divBdr>
          <w:divsChild>
            <w:div w:id="648366617">
              <w:marLeft w:val="0"/>
              <w:marRight w:val="0"/>
              <w:marTop w:val="0"/>
              <w:marBottom w:val="0"/>
              <w:divBdr>
                <w:top w:val="none" w:sz="0" w:space="0" w:color="auto"/>
                <w:left w:val="none" w:sz="0" w:space="0" w:color="auto"/>
                <w:bottom w:val="none" w:sz="0" w:space="0" w:color="auto"/>
                <w:right w:val="none" w:sz="0" w:space="0" w:color="auto"/>
              </w:divBdr>
              <w:divsChild>
                <w:div w:id="1604144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8091867">
      <w:bodyDiv w:val="1"/>
      <w:marLeft w:val="0"/>
      <w:marRight w:val="0"/>
      <w:marTop w:val="0"/>
      <w:marBottom w:val="0"/>
      <w:divBdr>
        <w:top w:val="none" w:sz="0" w:space="0" w:color="auto"/>
        <w:left w:val="none" w:sz="0" w:space="0" w:color="auto"/>
        <w:bottom w:val="none" w:sz="0" w:space="0" w:color="auto"/>
        <w:right w:val="none" w:sz="0" w:space="0" w:color="auto"/>
      </w:divBdr>
    </w:div>
    <w:div w:id="1766416432">
      <w:bodyDiv w:val="1"/>
      <w:marLeft w:val="0"/>
      <w:marRight w:val="0"/>
      <w:marTop w:val="0"/>
      <w:marBottom w:val="0"/>
      <w:divBdr>
        <w:top w:val="none" w:sz="0" w:space="0" w:color="auto"/>
        <w:left w:val="none" w:sz="0" w:space="0" w:color="auto"/>
        <w:bottom w:val="none" w:sz="0" w:space="0" w:color="auto"/>
        <w:right w:val="none" w:sz="0" w:space="0" w:color="auto"/>
      </w:divBdr>
    </w:div>
    <w:div w:id="1766487812">
      <w:bodyDiv w:val="1"/>
      <w:marLeft w:val="0"/>
      <w:marRight w:val="0"/>
      <w:marTop w:val="0"/>
      <w:marBottom w:val="0"/>
      <w:divBdr>
        <w:top w:val="none" w:sz="0" w:space="0" w:color="auto"/>
        <w:left w:val="none" w:sz="0" w:space="0" w:color="auto"/>
        <w:bottom w:val="none" w:sz="0" w:space="0" w:color="auto"/>
        <w:right w:val="none" w:sz="0" w:space="0" w:color="auto"/>
      </w:divBdr>
      <w:divsChild>
        <w:div w:id="1668510040">
          <w:marLeft w:val="0"/>
          <w:marRight w:val="0"/>
          <w:marTop w:val="0"/>
          <w:marBottom w:val="0"/>
          <w:divBdr>
            <w:top w:val="none" w:sz="0" w:space="0" w:color="auto"/>
            <w:left w:val="none" w:sz="0" w:space="0" w:color="auto"/>
            <w:bottom w:val="none" w:sz="0" w:space="0" w:color="auto"/>
            <w:right w:val="none" w:sz="0" w:space="0" w:color="auto"/>
          </w:divBdr>
          <w:divsChild>
            <w:div w:id="251744227">
              <w:marLeft w:val="0"/>
              <w:marRight w:val="0"/>
              <w:marTop w:val="0"/>
              <w:marBottom w:val="0"/>
              <w:divBdr>
                <w:top w:val="none" w:sz="0" w:space="0" w:color="auto"/>
                <w:left w:val="none" w:sz="0" w:space="0" w:color="auto"/>
                <w:bottom w:val="none" w:sz="0" w:space="0" w:color="auto"/>
                <w:right w:val="none" w:sz="0" w:space="0" w:color="auto"/>
              </w:divBdr>
              <w:divsChild>
                <w:div w:id="1189638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2125217">
      <w:bodyDiv w:val="1"/>
      <w:marLeft w:val="0"/>
      <w:marRight w:val="0"/>
      <w:marTop w:val="0"/>
      <w:marBottom w:val="0"/>
      <w:divBdr>
        <w:top w:val="none" w:sz="0" w:space="0" w:color="auto"/>
        <w:left w:val="none" w:sz="0" w:space="0" w:color="auto"/>
        <w:bottom w:val="none" w:sz="0" w:space="0" w:color="auto"/>
        <w:right w:val="none" w:sz="0" w:space="0" w:color="auto"/>
      </w:divBdr>
    </w:div>
    <w:div w:id="1782072463">
      <w:bodyDiv w:val="1"/>
      <w:marLeft w:val="0"/>
      <w:marRight w:val="0"/>
      <w:marTop w:val="0"/>
      <w:marBottom w:val="0"/>
      <w:divBdr>
        <w:top w:val="none" w:sz="0" w:space="0" w:color="auto"/>
        <w:left w:val="none" w:sz="0" w:space="0" w:color="auto"/>
        <w:bottom w:val="none" w:sz="0" w:space="0" w:color="auto"/>
        <w:right w:val="none" w:sz="0" w:space="0" w:color="auto"/>
      </w:divBdr>
    </w:div>
    <w:div w:id="1782990603">
      <w:bodyDiv w:val="1"/>
      <w:marLeft w:val="0"/>
      <w:marRight w:val="0"/>
      <w:marTop w:val="0"/>
      <w:marBottom w:val="0"/>
      <w:divBdr>
        <w:top w:val="none" w:sz="0" w:space="0" w:color="auto"/>
        <w:left w:val="none" w:sz="0" w:space="0" w:color="auto"/>
        <w:bottom w:val="none" w:sz="0" w:space="0" w:color="auto"/>
        <w:right w:val="none" w:sz="0" w:space="0" w:color="auto"/>
      </w:divBdr>
      <w:divsChild>
        <w:div w:id="2042169204">
          <w:marLeft w:val="0"/>
          <w:marRight w:val="0"/>
          <w:marTop w:val="0"/>
          <w:marBottom w:val="0"/>
          <w:divBdr>
            <w:top w:val="none" w:sz="0" w:space="0" w:color="auto"/>
            <w:left w:val="none" w:sz="0" w:space="0" w:color="auto"/>
            <w:bottom w:val="none" w:sz="0" w:space="0" w:color="auto"/>
            <w:right w:val="none" w:sz="0" w:space="0" w:color="auto"/>
          </w:divBdr>
          <w:divsChild>
            <w:div w:id="1397314692">
              <w:marLeft w:val="0"/>
              <w:marRight w:val="0"/>
              <w:marTop w:val="0"/>
              <w:marBottom w:val="0"/>
              <w:divBdr>
                <w:top w:val="none" w:sz="0" w:space="0" w:color="auto"/>
                <w:left w:val="none" w:sz="0" w:space="0" w:color="auto"/>
                <w:bottom w:val="none" w:sz="0" w:space="0" w:color="auto"/>
                <w:right w:val="none" w:sz="0" w:space="0" w:color="auto"/>
              </w:divBdr>
              <w:divsChild>
                <w:div w:id="81612587">
                  <w:marLeft w:val="0"/>
                  <w:marRight w:val="0"/>
                  <w:marTop w:val="0"/>
                  <w:marBottom w:val="0"/>
                  <w:divBdr>
                    <w:top w:val="none" w:sz="0" w:space="0" w:color="auto"/>
                    <w:left w:val="none" w:sz="0" w:space="0" w:color="auto"/>
                    <w:bottom w:val="none" w:sz="0" w:space="0" w:color="auto"/>
                    <w:right w:val="none" w:sz="0" w:space="0" w:color="auto"/>
                  </w:divBdr>
                  <w:divsChild>
                    <w:div w:id="160068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3914924">
      <w:bodyDiv w:val="1"/>
      <w:marLeft w:val="0"/>
      <w:marRight w:val="0"/>
      <w:marTop w:val="0"/>
      <w:marBottom w:val="0"/>
      <w:divBdr>
        <w:top w:val="none" w:sz="0" w:space="0" w:color="auto"/>
        <w:left w:val="none" w:sz="0" w:space="0" w:color="auto"/>
        <w:bottom w:val="none" w:sz="0" w:space="0" w:color="auto"/>
        <w:right w:val="none" w:sz="0" w:space="0" w:color="auto"/>
      </w:divBdr>
      <w:divsChild>
        <w:div w:id="1366558513">
          <w:marLeft w:val="0"/>
          <w:marRight w:val="0"/>
          <w:marTop w:val="0"/>
          <w:marBottom w:val="0"/>
          <w:divBdr>
            <w:top w:val="none" w:sz="0" w:space="0" w:color="auto"/>
            <w:left w:val="none" w:sz="0" w:space="0" w:color="auto"/>
            <w:bottom w:val="none" w:sz="0" w:space="0" w:color="auto"/>
            <w:right w:val="none" w:sz="0" w:space="0" w:color="auto"/>
          </w:divBdr>
          <w:divsChild>
            <w:div w:id="1440445136">
              <w:marLeft w:val="0"/>
              <w:marRight w:val="0"/>
              <w:marTop w:val="0"/>
              <w:marBottom w:val="0"/>
              <w:divBdr>
                <w:top w:val="none" w:sz="0" w:space="0" w:color="auto"/>
                <w:left w:val="none" w:sz="0" w:space="0" w:color="auto"/>
                <w:bottom w:val="none" w:sz="0" w:space="0" w:color="auto"/>
                <w:right w:val="none" w:sz="0" w:space="0" w:color="auto"/>
              </w:divBdr>
              <w:divsChild>
                <w:div w:id="175724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4052252">
      <w:bodyDiv w:val="1"/>
      <w:marLeft w:val="0"/>
      <w:marRight w:val="0"/>
      <w:marTop w:val="0"/>
      <w:marBottom w:val="0"/>
      <w:divBdr>
        <w:top w:val="none" w:sz="0" w:space="0" w:color="auto"/>
        <w:left w:val="none" w:sz="0" w:space="0" w:color="auto"/>
        <w:bottom w:val="none" w:sz="0" w:space="0" w:color="auto"/>
        <w:right w:val="none" w:sz="0" w:space="0" w:color="auto"/>
      </w:divBdr>
    </w:div>
    <w:div w:id="1802577712">
      <w:bodyDiv w:val="1"/>
      <w:marLeft w:val="0"/>
      <w:marRight w:val="0"/>
      <w:marTop w:val="0"/>
      <w:marBottom w:val="0"/>
      <w:divBdr>
        <w:top w:val="none" w:sz="0" w:space="0" w:color="auto"/>
        <w:left w:val="none" w:sz="0" w:space="0" w:color="auto"/>
        <w:bottom w:val="none" w:sz="0" w:space="0" w:color="auto"/>
        <w:right w:val="none" w:sz="0" w:space="0" w:color="auto"/>
      </w:divBdr>
    </w:div>
    <w:div w:id="1806697998">
      <w:bodyDiv w:val="1"/>
      <w:marLeft w:val="0"/>
      <w:marRight w:val="0"/>
      <w:marTop w:val="0"/>
      <w:marBottom w:val="0"/>
      <w:divBdr>
        <w:top w:val="none" w:sz="0" w:space="0" w:color="auto"/>
        <w:left w:val="none" w:sz="0" w:space="0" w:color="auto"/>
        <w:bottom w:val="none" w:sz="0" w:space="0" w:color="auto"/>
        <w:right w:val="none" w:sz="0" w:space="0" w:color="auto"/>
      </w:divBdr>
      <w:divsChild>
        <w:div w:id="2137260809">
          <w:marLeft w:val="0"/>
          <w:marRight w:val="0"/>
          <w:marTop w:val="0"/>
          <w:marBottom w:val="0"/>
          <w:divBdr>
            <w:top w:val="none" w:sz="0" w:space="0" w:color="auto"/>
            <w:left w:val="none" w:sz="0" w:space="0" w:color="auto"/>
            <w:bottom w:val="none" w:sz="0" w:space="0" w:color="auto"/>
            <w:right w:val="none" w:sz="0" w:space="0" w:color="auto"/>
          </w:divBdr>
          <w:divsChild>
            <w:div w:id="520316945">
              <w:marLeft w:val="0"/>
              <w:marRight w:val="0"/>
              <w:marTop w:val="0"/>
              <w:marBottom w:val="0"/>
              <w:divBdr>
                <w:top w:val="none" w:sz="0" w:space="0" w:color="auto"/>
                <w:left w:val="none" w:sz="0" w:space="0" w:color="auto"/>
                <w:bottom w:val="none" w:sz="0" w:space="0" w:color="auto"/>
                <w:right w:val="none" w:sz="0" w:space="0" w:color="auto"/>
              </w:divBdr>
              <w:divsChild>
                <w:div w:id="516307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7529053">
      <w:bodyDiv w:val="1"/>
      <w:marLeft w:val="0"/>
      <w:marRight w:val="0"/>
      <w:marTop w:val="0"/>
      <w:marBottom w:val="0"/>
      <w:divBdr>
        <w:top w:val="none" w:sz="0" w:space="0" w:color="auto"/>
        <w:left w:val="none" w:sz="0" w:space="0" w:color="auto"/>
        <w:bottom w:val="none" w:sz="0" w:space="0" w:color="auto"/>
        <w:right w:val="none" w:sz="0" w:space="0" w:color="auto"/>
      </w:divBdr>
      <w:divsChild>
        <w:div w:id="447243187">
          <w:marLeft w:val="0"/>
          <w:marRight w:val="0"/>
          <w:marTop w:val="0"/>
          <w:marBottom w:val="0"/>
          <w:divBdr>
            <w:top w:val="none" w:sz="0" w:space="0" w:color="auto"/>
            <w:left w:val="none" w:sz="0" w:space="0" w:color="auto"/>
            <w:bottom w:val="none" w:sz="0" w:space="0" w:color="auto"/>
            <w:right w:val="none" w:sz="0" w:space="0" w:color="auto"/>
          </w:divBdr>
          <w:divsChild>
            <w:div w:id="1450858549">
              <w:marLeft w:val="0"/>
              <w:marRight w:val="0"/>
              <w:marTop w:val="0"/>
              <w:marBottom w:val="0"/>
              <w:divBdr>
                <w:top w:val="none" w:sz="0" w:space="0" w:color="auto"/>
                <w:left w:val="none" w:sz="0" w:space="0" w:color="auto"/>
                <w:bottom w:val="none" w:sz="0" w:space="0" w:color="auto"/>
                <w:right w:val="none" w:sz="0" w:space="0" w:color="auto"/>
              </w:divBdr>
              <w:divsChild>
                <w:div w:id="1702390924">
                  <w:marLeft w:val="0"/>
                  <w:marRight w:val="0"/>
                  <w:marTop w:val="0"/>
                  <w:marBottom w:val="0"/>
                  <w:divBdr>
                    <w:top w:val="none" w:sz="0" w:space="0" w:color="auto"/>
                    <w:left w:val="none" w:sz="0" w:space="0" w:color="auto"/>
                    <w:bottom w:val="none" w:sz="0" w:space="0" w:color="auto"/>
                    <w:right w:val="none" w:sz="0" w:space="0" w:color="auto"/>
                  </w:divBdr>
                  <w:divsChild>
                    <w:div w:id="16922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1044468">
      <w:bodyDiv w:val="1"/>
      <w:marLeft w:val="0"/>
      <w:marRight w:val="0"/>
      <w:marTop w:val="0"/>
      <w:marBottom w:val="0"/>
      <w:divBdr>
        <w:top w:val="none" w:sz="0" w:space="0" w:color="auto"/>
        <w:left w:val="none" w:sz="0" w:space="0" w:color="auto"/>
        <w:bottom w:val="none" w:sz="0" w:space="0" w:color="auto"/>
        <w:right w:val="none" w:sz="0" w:space="0" w:color="auto"/>
      </w:divBdr>
    </w:div>
    <w:div w:id="1843160812">
      <w:bodyDiv w:val="1"/>
      <w:marLeft w:val="0"/>
      <w:marRight w:val="0"/>
      <w:marTop w:val="0"/>
      <w:marBottom w:val="0"/>
      <w:divBdr>
        <w:top w:val="none" w:sz="0" w:space="0" w:color="auto"/>
        <w:left w:val="none" w:sz="0" w:space="0" w:color="auto"/>
        <w:bottom w:val="none" w:sz="0" w:space="0" w:color="auto"/>
        <w:right w:val="none" w:sz="0" w:space="0" w:color="auto"/>
      </w:divBdr>
      <w:divsChild>
        <w:div w:id="210846667">
          <w:marLeft w:val="0"/>
          <w:marRight w:val="0"/>
          <w:marTop w:val="0"/>
          <w:marBottom w:val="0"/>
          <w:divBdr>
            <w:top w:val="none" w:sz="0" w:space="0" w:color="auto"/>
            <w:left w:val="none" w:sz="0" w:space="0" w:color="auto"/>
            <w:bottom w:val="none" w:sz="0" w:space="0" w:color="auto"/>
            <w:right w:val="none" w:sz="0" w:space="0" w:color="auto"/>
          </w:divBdr>
          <w:divsChild>
            <w:div w:id="290480489">
              <w:marLeft w:val="0"/>
              <w:marRight w:val="0"/>
              <w:marTop w:val="0"/>
              <w:marBottom w:val="0"/>
              <w:divBdr>
                <w:top w:val="none" w:sz="0" w:space="0" w:color="auto"/>
                <w:left w:val="none" w:sz="0" w:space="0" w:color="auto"/>
                <w:bottom w:val="none" w:sz="0" w:space="0" w:color="auto"/>
                <w:right w:val="none" w:sz="0" w:space="0" w:color="auto"/>
              </w:divBdr>
              <w:divsChild>
                <w:div w:id="378749467">
                  <w:marLeft w:val="0"/>
                  <w:marRight w:val="0"/>
                  <w:marTop w:val="0"/>
                  <w:marBottom w:val="0"/>
                  <w:divBdr>
                    <w:top w:val="none" w:sz="0" w:space="0" w:color="auto"/>
                    <w:left w:val="none" w:sz="0" w:space="0" w:color="auto"/>
                    <w:bottom w:val="none" w:sz="0" w:space="0" w:color="auto"/>
                    <w:right w:val="none" w:sz="0" w:space="0" w:color="auto"/>
                  </w:divBdr>
                  <w:divsChild>
                    <w:div w:id="27062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3618560">
      <w:bodyDiv w:val="1"/>
      <w:marLeft w:val="0"/>
      <w:marRight w:val="0"/>
      <w:marTop w:val="0"/>
      <w:marBottom w:val="0"/>
      <w:divBdr>
        <w:top w:val="none" w:sz="0" w:space="0" w:color="auto"/>
        <w:left w:val="none" w:sz="0" w:space="0" w:color="auto"/>
        <w:bottom w:val="none" w:sz="0" w:space="0" w:color="auto"/>
        <w:right w:val="none" w:sz="0" w:space="0" w:color="auto"/>
      </w:divBdr>
    </w:div>
    <w:div w:id="1850295870">
      <w:bodyDiv w:val="1"/>
      <w:marLeft w:val="0"/>
      <w:marRight w:val="0"/>
      <w:marTop w:val="0"/>
      <w:marBottom w:val="0"/>
      <w:divBdr>
        <w:top w:val="none" w:sz="0" w:space="0" w:color="auto"/>
        <w:left w:val="none" w:sz="0" w:space="0" w:color="auto"/>
        <w:bottom w:val="none" w:sz="0" w:space="0" w:color="auto"/>
        <w:right w:val="none" w:sz="0" w:space="0" w:color="auto"/>
      </w:divBdr>
    </w:div>
    <w:div w:id="1850828408">
      <w:bodyDiv w:val="1"/>
      <w:marLeft w:val="0"/>
      <w:marRight w:val="0"/>
      <w:marTop w:val="0"/>
      <w:marBottom w:val="0"/>
      <w:divBdr>
        <w:top w:val="none" w:sz="0" w:space="0" w:color="auto"/>
        <w:left w:val="none" w:sz="0" w:space="0" w:color="auto"/>
        <w:bottom w:val="none" w:sz="0" w:space="0" w:color="auto"/>
        <w:right w:val="none" w:sz="0" w:space="0" w:color="auto"/>
      </w:divBdr>
    </w:div>
    <w:div w:id="1852068938">
      <w:bodyDiv w:val="1"/>
      <w:marLeft w:val="0"/>
      <w:marRight w:val="0"/>
      <w:marTop w:val="0"/>
      <w:marBottom w:val="0"/>
      <w:divBdr>
        <w:top w:val="none" w:sz="0" w:space="0" w:color="auto"/>
        <w:left w:val="none" w:sz="0" w:space="0" w:color="auto"/>
        <w:bottom w:val="none" w:sz="0" w:space="0" w:color="auto"/>
        <w:right w:val="none" w:sz="0" w:space="0" w:color="auto"/>
      </w:divBdr>
    </w:div>
    <w:div w:id="1853493311">
      <w:bodyDiv w:val="1"/>
      <w:marLeft w:val="0"/>
      <w:marRight w:val="0"/>
      <w:marTop w:val="0"/>
      <w:marBottom w:val="0"/>
      <w:divBdr>
        <w:top w:val="none" w:sz="0" w:space="0" w:color="auto"/>
        <w:left w:val="none" w:sz="0" w:space="0" w:color="auto"/>
        <w:bottom w:val="none" w:sz="0" w:space="0" w:color="auto"/>
        <w:right w:val="none" w:sz="0" w:space="0" w:color="auto"/>
      </w:divBdr>
    </w:div>
    <w:div w:id="1859924544">
      <w:bodyDiv w:val="1"/>
      <w:marLeft w:val="0"/>
      <w:marRight w:val="0"/>
      <w:marTop w:val="0"/>
      <w:marBottom w:val="0"/>
      <w:divBdr>
        <w:top w:val="none" w:sz="0" w:space="0" w:color="auto"/>
        <w:left w:val="none" w:sz="0" w:space="0" w:color="auto"/>
        <w:bottom w:val="none" w:sz="0" w:space="0" w:color="auto"/>
        <w:right w:val="none" w:sz="0" w:space="0" w:color="auto"/>
      </w:divBdr>
    </w:div>
    <w:div w:id="1862544467">
      <w:bodyDiv w:val="1"/>
      <w:marLeft w:val="0"/>
      <w:marRight w:val="0"/>
      <w:marTop w:val="0"/>
      <w:marBottom w:val="0"/>
      <w:divBdr>
        <w:top w:val="none" w:sz="0" w:space="0" w:color="auto"/>
        <w:left w:val="none" w:sz="0" w:space="0" w:color="auto"/>
        <w:bottom w:val="none" w:sz="0" w:space="0" w:color="auto"/>
        <w:right w:val="none" w:sz="0" w:space="0" w:color="auto"/>
      </w:divBdr>
      <w:divsChild>
        <w:div w:id="898251276">
          <w:marLeft w:val="0"/>
          <w:marRight w:val="0"/>
          <w:marTop w:val="0"/>
          <w:marBottom w:val="0"/>
          <w:divBdr>
            <w:top w:val="none" w:sz="0" w:space="0" w:color="auto"/>
            <w:left w:val="none" w:sz="0" w:space="0" w:color="auto"/>
            <w:bottom w:val="none" w:sz="0" w:space="0" w:color="auto"/>
            <w:right w:val="none" w:sz="0" w:space="0" w:color="auto"/>
          </w:divBdr>
          <w:divsChild>
            <w:div w:id="325134513">
              <w:marLeft w:val="0"/>
              <w:marRight w:val="0"/>
              <w:marTop w:val="0"/>
              <w:marBottom w:val="0"/>
              <w:divBdr>
                <w:top w:val="none" w:sz="0" w:space="0" w:color="auto"/>
                <w:left w:val="none" w:sz="0" w:space="0" w:color="auto"/>
                <w:bottom w:val="none" w:sz="0" w:space="0" w:color="auto"/>
                <w:right w:val="none" w:sz="0" w:space="0" w:color="auto"/>
              </w:divBdr>
              <w:divsChild>
                <w:div w:id="1470511348">
                  <w:marLeft w:val="0"/>
                  <w:marRight w:val="0"/>
                  <w:marTop w:val="0"/>
                  <w:marBottom w:val="0"/>
                  <w:divBdr>
                    <w:top w:val="none" w:sz="0" w:space="0" w:color="auto"/>
                    <w:left w:val="none" w:sz="0" w:space="0" w:color="auto"/>
                    <w:bottom w:val="none" w:sz="0" w:space="0" w:color="auto"/>
                    <w:right w:val="none" w:sz="0" w:space="0" w:color="auto"/>
                  </w:divBdr>
                  <w:divsChild>
                    <w:div w:id="109952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9641520">
      <w:bodyDiv w:val="1"/>
      <w:marLeft w:val="0"/>
      <w:marRight w:val="0"/>
      <w:marTop w:val="0"/>
      <w:marBottom w:val="0"/>
      <w:divBdr>
        <w:top w:val="none" w:sz="0" w:space="0" w:color="auto"/>
        <w:left w:val="none" w:sz="0" w:space="0" w:color="auto"/>
        <w:bottom w:val="none" w:sz="0" w:space="0" w:color="auto"/>
        <w:right w:val="none" w:sz="0" w:space="0" w:color="auto"/>
      </w:divBdr>
      <w:divsChild>
        <w:div w:id="1555316820">
          <w:marLeft w:val="0"/>
          <w:marRight w:val="0"/>
          <w:marTop w:val="0"/>
          <w:marBottom w:val="0"/>
          <w:divBdr>
            <w:top w:val="none" w:sz="0" w:space="0" w:color="auto"/>
            <w:left w:val="none" w:sz="0" w:space="0" w:color="auto"/>
            <w:bottom w:val="none" w:sz="0" w:space="0" w:color="auto"/>
            <w:right w:val="none" w:sz="0" w:space="0" w:color="auto"/>
          </w:divBdr>
          <w:divsChild>
            <w:div w:id="784927797">
              <w:marLeft w:val="0"/>
              <w:marRight w:val="0"/>
              <w:marTop w:val="0"/>
              <w:marBottom w:val="0"/>
              <w:divBdr>
                <w:top w:val="none" w:sz="0" w:space="0" w:color="auto"/>
                <w:left w:val="none" w:sz="0" w:space="0" w:color="auto"/>
                <w:bottom w:val="none" w:sz="0" w:space="0" w:color="auto"/>
                <w:right w:val="none" w:sz="0" w:space="0" w:color="auto"/>
              </w:divBdr>
              <w:divsChild>
                <w:div w:id="220993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465174">
      <w:bodyDiv w:val="1"/>
      <w:marLeft w:val="0"/>
      <w:marRight w:val="0"/>
      <w:marTop w:val="0"/>
      <w:marBottom w:val="0"/>
      <w:divBdr>
        <w:top w:val="none" w:sz="0" w:space="0" w:color="auto"/>
        <w:left w:val="none" w:sz="0" w:space="0" w:color="auto"/>
        <w:bottom w:val="none" w:sz="0" w:space="0" w:color="auto"/>
        <w:right w:val="none" w:sz="0" w:space="0" w:color="auto"/>
      </w:divBdr>
      <w:divsChild>
        <w:div w:id="187529901">
          <w:marLeft w:val="0"/>
          <w:marRight w:val="0"/>
          <w:marTop w:val="0"/>
          <w:marBottom w:val="0"/>
          <w:divBdr>
            <w:top w:val="none" w:sz="0" w:space="0" w:color="auto"/>
            <w:left w:val="none" w:sz="0" w:space="0" w:color="auto"/>
            <w:bottom w:val="none" w:sz="0" w:space="0" w:color="auto"/>
            <w:right w:val="none" w:sz="0" w:space="0" w:color="auto"/>
          </w:divBdr>
          <w:divsChild>
            <w:div w:id="831989900">
              <w:marLeft w:val="0"/>
              <w:marRight w:val="0"/>
              <w:marTop w:val="0"/>
              <w:marBottom w:val="0"/>
              <w:divBdr>
                <w:top w:val="none" w:sz="0" w:space="0" w:color="auto"/>
                <w:left w:val="none" w:sz="0" w:space="0" w:color="auto"/>
                <w:bottom w:val="none" w:sz="0" w:space="0" w:color="auto"/>
                <w:right w:val="none" w:sz="0" w:space="0" w:color="auto"/>
              </w:divBdr>
              <w:divsChild>
                <w:div w:id="1710180478">
                  <w:marLeft w:val="0"/>
                  <w:marRight w:val="0"/>
                  <w:marTop w:val="0"/>
                  <w:marBottom w:val="0"/>
                  <w:divBdr>
                    <w:top w:val="none" w:sz="0" w:space="0" w:color="auto"/>
                    <w:left w:val="none" w:sz="0" w:space="0" w:color="auto"/>
                    <w:bottom w:val="none" w:sz="0" w:space="0" w:color="auto"/>
                    <w:right w:val="none" w:sz="0" w:space="0" w:color="auto"/>
                  </w:divBdr>
                  <w:divsChild>
                    <w:div w:id="459802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817579">
      <w:bodyDiv w:val="1"/>
      <w:marLeft w:val="0"/>
      <w:marRight w:val="0"/>
      <w:marTop w:val="0"/>
      <w:marBottom w:val="0"/>
      <w:divBdr>
        <w:top w:val="none" w:sz="0" w:space="0" w:color="auto"/>
        <w:left w:val="none" w:sz="0" w:space="0" w:color="auto"/>
        <w:bottom w:val="none" w:sz="0" w:space="0" w:color="auto"/>
        <w:right w:val="none" w:sz="0" w:space="0" w:color="auto"/>
      </w:divBdr>
      <w:divsChild>
        <w:div w:id="1960909548">
          <w:marLeft w:val="0"/>
          <w:marRight w:val="0"/>
          <w:marTop w:val="0"/>
          <w:marBottom w:val="0"/>
          <w:divBdr>
            <w:top w:val="none" w:sz="0" w:space="0" w:color="auto"/>
            <w:left w:val="none" w:sz="0" w:space="0" w:color="auto"/>
            <w:bottom w:val="none" w:sz="0" w:space="0" w:color="auto"/>
            <w:right w:val="none" w:sz="0" w:space="0" w:color="auto"/>
          </w:divBdr>
          <w:divsChild>
            <w:div w:id="1021903061">
              <w:marLeft w:val="0"/>
              <w:marRight w:val="0"/>
              <w:marTop w:val="0"/>
              <w:marBottom w:val="0"/>
              <w:divBdr>
                <w:top w:val="none" w:sz="0" w:space="0" w:color="auto"/>
                <w:left w:val="none" w:sz="0" w:space="0" w:color="auto"/>
                <w:bottom w:val="none" w:sz="0" w:space="0" w:color="auto"/>
                <w:right w:val="none" w:sz="0" w:space="0" w:color="auto"/>
              </w:divBdr>
              <w:divsChild>
                <w:div w:id="2039310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9851">
      <w:bodyDiv w:val="1"/>
      <w:marLeft w:val="0"/>
      <w:marRight w:val="0"/>
      <w:marTop w:val="0"/>
      <w:marBottom w:val="0"/>
      <w:divBdr>
        <w:top w:val="none" w:sz="0" w:space="0" w:color="auto"/>
        <w:left w:val="none" w:sz="0" w:space="0" w:color="auto"/>
        <w:bottom w:val="none" w:sz="0" w:space="0" w:color="auto"/>
        <w:right w:val="none" w:sz="0" w:space="0" w:color="auto"/>
      </w:divBdr>
      <w:divsChild>
        <w:div w:id="1000740128">
          <w:marLeft w:val="0"/>
          <w:marRight w:val="0"/>
          <w:marTop w:val="0"/>
          <w:marBottom w:val="0"/>
          <w:divBdr>
            <w:top w:val="none" w:sz="0" w:space="0" w:color="auto"/>
            <w:left w:val="none" w:sz="0" w:space="0" w:color="auto"/>
            <w:bottom w:val="none" w:sz="0" w:space="0" w:color="auto"/>
            <w:right w:val="none" w:sz="0" w:space="0" w:color="auto"/>
          </w:divBdr>
          <w:divsChild>
            <w:div w:id="1372652492">
              <w:marLeft w:val="0"/>
              <w:marRight w:val="0"/>
              <w:marTop w:val="0"/>
              <w:marBottom w:val="0"/>
              <w:divBdr>
                <w:top w:val="none" w:sz="0" w:space="0" w:color="auto"/>
                <w:left w:val="none" w:sz="0" w:space="0" w:color="auto"/>
                <w:bottom w:val="none" w:sz="0" w:space="0" w:color="auto"/>
                <w:right w:val="none" w:sz="0" w:space="0" w:color="auto"/>
              </w:divBdr>
              <w:divsChild>
                <w:div w:id="58315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59130">
      <w:bodyDiv w:val="1"/>
      <w:marLeft w:val="0"/>
      <w:marRight w:val="0"/>
      <w:marTop w:val="0"/>
      <w:marBottom w:val="0"/>
      <w:divBdr>
        <w:top w:val="none" w:sz="0" w:space="0" w:color="auto"/>
        <w:left w:val="none" w:sz="0" w:space="0" w:color="auto"/>
        <w:bottom w:val="none" w:sz="0" w:space="0" w:color="auto"/>
        <w:right w:val="none" w:sz="0" w:space="0" w:color="auto"/>
      </w:divBdr>
    </w:div>
    <w:div w:id="1891263835">
      <w:bodyDiv w:val="1"/>
      <w:marLeft w:val="0"/>
      <w:marRight w:val="0"/>
      <w:marTop w:val="0"/>
      <w:marBottom w:val="0"/>
      <w:divBdr>
        <w:top w:val="none" w:sz="0" w:space="0" w:color="auto"/>
        <w:left w:val="none" w:sz="0" w:space="0" w:color="auto"/>
        <w:bottom w:val="none" w:sz="0" w:space="0" w:color="auto"/>
        <w:right w:val="none" w:sz="0" w:space="0" w:color="auto"/>
      </w:divBdr>
      <w:divsChild>
        <w:div w:id="431433377">
          <w:marLeft w:val="0"/>
          <w:marRight w:val="0"/>
          <w:marTop w:val="0"/>
          <w:marBottom w:val="0"/>
          <w:divBdr>
            <w:top w:val="none" w:sz="0" w:space="0" w:color="auto"/>
            <w:left w:val="none" w:sz="0" w:space="0" w:color="auto"/>
            <w:bottom w:val="none" w:sz="0" w:space="0" w:color="auto"/>
            <w:right w:val="none" w:sz="0" w:space="0" w:color="auto"/>
          </w:divBdr>
          <w:divsChild>
            <w:div w:id="445778508">
              <w:marLeft w:val="0"/>
              <w:marRight w:val="0"/>
              <w:marTop w:val="0"/>
              <w:marBottom w:val="0"/>
              <w:divBdr>
                <w:top w:val="none" w:sz="0" w:space="0" w:color="auto"/>
                <w:left w:val="none" w:sz="0" w:space="0" w:color="auto"/>
                <w:bottom w:val="none" w:sz="0" w:space="0" w:color="auto"/>
                <w:right w:val="none" w:sz="0" w:space="0" w:color="auto"/>
              </w:divBdr>
              <w:divsChild>
                <w:div w:id="800853240">
                  <w:marLeft w:val="0"/>
                  <w:marRight w:val="0"/>
                  <w:marTop w:val="0"/>
                  <w:marBottom w:val="0"/>
                  <w:divBdr>
                    <w:top w:val="none" w:sz="0" w:space="0" w:color="auto"/>
                    <w:left w:val="none" w:sz="0" w:space="0" w:color="auto"/>
                    <w:bottom w:val="none" w:sz="0" w:space="0" w:color="auto"/>
                    <w:right w:val="none" w:sz="0" w:space="0" w:color="auto"/>
                  </w:divBdr>
                  <w:divsChild>
                    <w:div w:id="87092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9250297">
      <w:bodyDiv w:val="1"/>
      <w:marLeft w:val="0"/>
      <w:marRight w:val="0"/>
      <w:marTop w:val="0"/>
      <w:marBottom w:val="0"/>
      <w:divBdr>
        <w:top w:val="none" w:sz="0" w:space="0" w:color="auto"/>
        <w:left w:val="none" w:sz="0" w:space="0" w:color="auto"/>
        <w:bottom w:val="none" w:sz="0" w:space="0" w:color="auto"/>
        <w:right w:val="none" w:sz="0" w:space="0" w:color="auto"/>
      </w:divBdr>
    </w:div>
    <w:div w:id="1931573098">
      <w:bodyDiv w:val="1"/>
      <w:marLeft w:val="0"/>
      <w:marRight w:val="0"/>
      <w:marTop w:val="0"/>
      <w:marBottom w:val="0"/>
      <w:divBdr>
        <w:top w:val="none" w:sz="0" w:space="0" w:color="auto"/>
        <w:left w:val="none" w:sz="0" w:space="0" w:color="auto"/>
        <w:bottom w:val="none" w:sz="0" w:space="0" w:color="auto"/>
        <w:right w:val="none" w:sz="0" w:space="0" w:color="auto"/>
      </w:divBdr>
      <w:divsChild>
        <w:div w:id="66466686">
          <w:marLeft w:val="0"/>
          <w:marRight w:val="0"/>
          <w:marTop w:val="0"/>
          <w:marBottom w:val="0"/>
          <w:divBdr>
            <w:top w:val="none" w:sz="0" w:space="0" w:color="auto"/>
            <w:left w:val="none" w:sz="0" w:space="0" w:color="auto"/>
            <w:bottom w:val="none" w:sz="0" w:space="0" w:color="auto"/>
            <w:right w:val="none" w:sz="0" w:space="0" w:color="auto"/>
          </w:divBdr>
          <w:divsChild>
            <w:div w:id="2078697476">
              <w:marLeft w:val="0"/>
              <w:marRight w:val="0"/>
              <w:marTop w:val="0"/>
              <w:marBottom w:val="0"/>
              <w:divBdr>
                <w:top w:val="none" w:sz="0" w:space="0" w:color="auto"/>
                <w:left w:val="none" w:sz="0" w:space="0" w:color="auto"/>
                <w:bottom w:val="none" w:sz="0" w:space="0" w:color="auto"/>
                <w:right w:val="none" w:sz="0" w:space="0" w:color="auto"/>
              </w:divBdr>
              <w:divsChild>
                <w:div w:id="206911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548478">
      <w:bodyDiv w:val="1"/>
      <w:marLeft w:val="0"/>
      <w:marRight w:val="0"/>
      <w:marTop w:val="0"/>
      <w:marBottom w:val="0"/>
      <w:divBdr>
        <w:top w:val="none" w:sz="0" w:space="0" w:color="auto"/>
        <w:left w:val="none" w:sz="0" w:space="0" w:color="auto"/>
        <w:bottom w:val="none" w:sz="0" w:space="0" w:color="auto"/>
        <w:right w:val="none" w:sz="0" w:space="0" w:color="auto"/>
      </w:divBdr>
    </w:div>
    <w:div w:id="1934822908">
      <w:bodyDiv w:val="1"/>
      <w:marLeft w:val="0"/>
      <w:marRight w:val="0"/>
      <w:marTop w:val="0"/>
      <w:marBottom w:val="0"/>
      <w:divBdr>
        <w:top w:val="none" w:sz="0" w:space="0" w:color="auto"/>
        <w:left w:val="none" w:sz="0" w:space="0" w:color="auto"/>
        <w:bottom w:val="none" w:sz="0" w:space="0" w:color="auto"/>
        <w:right w:val="none" w:sz="0" w:space="0" w:color="auto"/>
      </w:divBdr>
    </w:div>
    <w:div w:id="1936204217">
      <w:bodyDiv w:val="1"/>
      <w:marLeft w:val="0"/>
      <w:marRight w:val="0"/>
      <w:marTop w:val="0"/>
      <w:marBottom w:val="0"/>
      <w:divBdr>
        <w:top w:val="none" w:sz="0" w:space="0" w:color="auto"/>
        <w:left w:val="none" w:sz="0" w:space="0" w:color="auto"/>
        <w:bottom w:val="none" w:sz="0" w:space="0" w:color="auto"/>
        <w:right w:val="none" w:sz="0" w:space="0" w:color="auto"/>
      </w:divBdr>
    </w:div>
    <w:div w:id="1940676071">
      <w:bodyDiv w:val="1"/>
      <w:marLeft w:val="0"/>
      <w:marRight w:val="0"/>
      <w:marTop w:val="0"/>
      <w:marBottom w:val="0"/>
      <w:divBdr>
        <w:top w:val="none" w:sz="0" w:space="0" w:color="auto"/>
        <w:left w:val="none" w:sz="0" w:space="0" w:color="auto"/>
        <w:bottom w:val="none" w:sz="0" w:space="0" w:color="auto"/>
        <w:right w:val="none" w:sz="0" w:space="0" w:color="auto"/>
      </w:divBdr>
    </w:div>
    <w:div w:id="1963151578">
      <w:bodyDiv w:val="1"/>
      <w:marLeft w:val="0"/>
      <w:marRight w:val="0"/>
      <w:marTop w:val="0"/>
      <w:marBottom w:val="0"/>
      <w:divBdr>
        <w:top w:val="none" w:sz="0" w:space="0" w:color="auto"/>
        <w:left w:val="none" w:sz="0" w:space="0" w:color="auto"/>
        <w:bottom w:val="none" w:sz="0" w:space="0" w:color="auto"/>
        <w:right w:val="none" w:sz="0" w:space="0" w:color="auto"/>
      </w:divBdr>
      <w:divsChild>
        <w:div w:id="293603285">
          <w:marLeft w:val="0"/>
          <w:marRight w:val="0"/>
          <w:marTop w:val="0"/>
          <w:marBottom w:val="0"/>
          <w:divBdr>
            <w:top w:val="none" w:sz="0" w:space="0" w:color="auto"/>
            <w:left w:val="none" w:sz="0" w:space="0" w:color="auto"/>
            <w:bottom w:val="none" w:sz="0" w:space="0" w:color="auto"/>
            <w:right w:val="none" w:sz="0" w:space="0" w:color="auto"/>
          </w:divBdr>
          <w:divsChild>
            <w:div w:id="360908874">
              <w:marLeft w:val="0"/>
              <w:marRight w:val="0"/>
              <w:marTop w:val="0"/>
              <w:marBottom w:val="0"/>
              <w:divBdr>
                <w:top w:val="none" w:sz="0" w:space="0" w:color="auto"/>
                <w:left w:val="none" w:sz="0" w:space="0" w:color="auto"/>
                <w:bottom w:val="none" w:sz="0" w:space="0" w:color="auto"/>
                <w:right w:val="none" w:sz="0" w:space="0" w:color="auto"/>
              </w:divBdr>
              <w:divsChild>
                <w:div w:id="189006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4847048">
      <w:bodyDiv w:val="1"/>
      <w:marLeft w:val="0"/>
      <w:marRight w:val="0"/>
      <w:marTop w:val="0"/>
      <w:marBottom w:val="0"/>
      <w:divBdr>
        <w:top w:val="none" w:sz="0" w:space="0" w:color="auto"/>
        <w:left w:val="none" w:sz="0" w:space="0" w:color="auto"/>
        <w:bottom w:val="none" w:sz="0" w:space="0" w:color="auto"/>
        <w:right w:val="none" w:sz="0" w:space="0" w:color="auto"/>
      </w:divBdr>
      <w:divsChild>
        <w:div w:id="271011712">
          <w:marLeft w:val="0"/>
          <w:marRight w:val="0"/>
          <w:marTop w:val="0"/>
          <w:marBottom w:val="0"/>
          <w:divBdr>
            <w:top w:val="none" w:sz="0" w:space="0" w:color="auto"/>
            <w:left w:val="none" w:sz="0" w:space="0" w:color="auto"/>
            <w:bottom w:val="none" w:sz="0" w:space="0" w:color="auto"/>
            <w:right w:val="none" w:sz="0" w:space="0" w:color="auto"/>
          </w:divBdr>
          <w:divsChild>
            <w:div w:id="739131020">
              <w:marLeft w:val="0"/>
              <w:marRight w:val="0"/>
              <w:marTop w:val="0"/>
              <w:marBottom w:val="0"/>
              <w:divBdr>
                <w:top w:val="none" w:sz="0" w:space="0" w:color="auto"/>
                <w:left w:val="none" w:sz="0" w:space="0" w:color="auto"/>
                <w:bottom w:val="none" w:sz="0" w:space="0" w:color="auto"/>
                <w:right w:val="none" w:sz="0" w:space="0" w:color="auto"/>
              </w:divBdr>
              <w:divsChild>
                <w:div w:id="37423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803691">
      <w:bodyDiv w:val="1"/>
      <w:marLeft w:val="0"/>
      <w:marRight w:val="0"/>
      <w:marTop w:val="0"/>
      <w:marBottom w:val="0"/>
      <w:divBdr>
        <w:top w:val="none" w:sz="0" w:space="0" w:color="auto"/>
        <w:left w:val="none" w:sz="0" w:space="0" w:color="auto"/>
        <w:bottom w:val="none" w:sz="0" w:space="0" w:color="auto"/>
        <w:right w:val="none" w:sz="0" w:space="0" w:color="auto"/>
      </w:divBdr>
      <w:divsChild>
        <w:div w:id="1234851215">
          <w:marLeft w:val="0"/>
          <w:marRight w:val="0"/>
          <w:marTop w:val="0"/>
          <w:marBottom w:val="0"/>
          <w:divBdr>
            <w:top w:val="none" w:sz="0" w:space="0" w:color="auto"/>
            <w:left w:val="none" w:sz="0" w:space="0" w:color="auto"/>
            <w:bottom w:val="none" w:sz="0" w:space="0" w:color="auto"/>
            <w:right w:val="none" w:sz="0" w:space="0" w:color="auto"/>
          </w:divBdr>
          <w:divsChild>
            <w:div w:id="67844946">
              <w:marLeft w:val="0"/>
              <w:marRight w:val="0"/>
              <w:marTop w:val="0"/>
              <w:marBottom w:val="0"/>
              <w:divBdr>
                <w:top w:val="none" w:sz="0" w:space="0" w:color="auto"/>
                <w:left w:val="none" w:sz="0" w:space="0" w:color="auto"/>
                <w:bottom w:val="none" w:sz="0" w:space="0" w:color="auto"/>
                <w:right w:val="none" w:sz="0" w:space="0" w:color="auto"/>
              </w:divBdr>
              <w:divsChild>
                <w:div w:id="33665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990922">
      <w:bodyDiv w:val="1"/>
      <w:marLeft w:val="0"/>
      <w:marRight w:val="0"/>
      <w:marTop w:val="0"/>
      <w:marBottom w:val="0"/>
      <w:divBdr>
        <w:top w:val="none" w:sz="0" w:space="0" w:color="auto"/>
        <w:left w:val="none" w:sz="0" w:space="0" w:color="auto"/>
        <w:bottom w:val="none" w:sz="0" w:space="0" w:color="auto"/>
        <w:right w:val="none" w:sz="0" w:space="0" w:color="auto"/>
      </w:divBdr>
    </w:div>
    <w:div w:id="1983004854">
      <w:bodyDiv w:val="1"/>
      <w:marLeft w:val="0"/>
      <w:marRight w:val="0"/>
      <w:marTop w:val="0"/>
      <w:marBottom w:val="0"/>
      <w:divBdr>
        <w:top w:val="none" w:sz="0" w:space="0" w:color="auto"/>
        <w:left w:val="none" w:sz="0" w:space="0" w:color="auto"/>
        <w:bottom w:val="none" w:sz="0" w:space="0" w:color="auto"/>
        <w:right w:val="none" w:sz="0" w:space="0" w:color="auto"/>
      </w:divBdr>
    </w:div>
    <w:div w:id="1983384169">
      <w:bodyDiv w:val="1"/>
      <w:marLeft w:val="0"/>
      <w:marRight w:val="0"/>
      <w:marTop w:val="0"/>
      <w:marBottom w:val="0"/>
      <w:divBdr>
        <w:top w:val="none" w:sz="0" w:space="0" w:color="auto"/>
        <w:left w:val="none" w:sz="0" w:space="0" w:color="auto"/>
        <w:bottom w:val="none" w:sz="0" w:space="0" w:color="auto"/>
        <w:right w:val="none" w:sz="0" w:space="0" w:color="auto"/>
      </w:divBdr>
      <w:divsChild>
        <w:div w:id="2147384238">
          <w:marLeft w:val="0"/>
          <w:marRight w:val="0"/>
          <w:marTop w:val="0"/>
          <w:marBottom w:val="0"/>
          <w:divBdr>
            <w:top w:val="none" w:sz="0" w:space="0" w:color="auto"/>
            <w:left w:val="none" w:sz="0" w:space="0" w:color="auto"/>
            <w:bottom w:val="none" w:sz="0" w:space="0" w:color="auto"/>
            <w:right w:val="none" w:sz="0" w:space="0" w:color="auto"/>
          </w:divBdr>
          <w:divsChild>
            <w:div w:id="180945583">
              <w:marLeft w:val="0"/>
              <w:marRight w:val="0"/>
              <w:marTop w:val="0"/>
              <w:marBottom w:val="0"/>
              <w:divBdr>
                <w:top w:val="none" w:sz="0" w:space="0" w:color="auto"/>
                <w:left w:val="none" w:sz="0" w:space="0" w:color="auto"/>
                <w:bottom w:val="none" w:sz="0" w:space="0" w:color="auto"/>
                <w:right w:val="none" w:sz="0" w:space="0" w:color="auto"/>
              </w:divBdr>
              <w:divsChild>
                <w:div w:id="134173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432271">
      <w:bodyDiv w:val="1"/>
      <w:marLeft w:val="0"/>
      <w:marRight w:val="0"/>
      <w:marTop w:val="0"/>
      <w:marBottom w:val="0"/>
      <w:divBdr>
        <w:top w:val="none" w:sz="0" w:space="0" w:color="auto"/>
        <w:left w:val="none" w:sz="0" w:space="0" w:color="auto"/>
        <w:bottom w:val="none" w:sz="0" w:space="0" w:color="auto"/>
        <w:right w:val="none" w:sz="0" w:space="0" w:color="auto"/>
      </w:divBdr>
      <w:divsChild>
        <w:div w:id="903031530">
          <w:marLeft w:val="0"/>
          <w:marRight w:val="0"/>
          <w:marTop w:val="0"/>
          <w:marBottom w:val="0"/>
          <w:divBdr>
            <w:top w:val="none" w:sz="0" w:space="0" w:color="auto"/>
            <w:left w:val="none" w:sz="0" w:space="0" w:color="auto"/>
            <w:bottom w:val="none" w:sz="0" w:space="0" w:color="auto"/>
            <w:right w:val="none" w:sz="0" w:space="0" w:color="auto"/>
          </w:divBdr>
          <w:divsChild>
            <w:div w:id="698164455">
              <w:marLeft w:val="0"/>
              <w:marRight w:val="0"/>
              <w:marTop w:val="0"/>
              <w:marBottom w:val="0"/>
              <w:divBdr>
                <w:top w:val="none" w:sz="0" w:space="0" w:color="auto"/>
                <w:left w:val="none" w:sz="0" w:space="0" w:color="auto"/>
                <w:bottom w:val="none" w:sz="0" w:space="0" w:color="auto"/>
                <w:right w:val="none" w:sz="0" w:space="0" w:color="auto"/>
              </w:divBdr>
              <w:divsChild>
                <w:div w:id="2114084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4091258">
      <w:bodyDiv w:val="1"/>
      <w:marLeft w:val="0"/>
      <w:marRight w:val="0"/>
      <w:marTop w:val="0"/>
      <w:marBottom w:val="0"/>
      <w:divBdr>
        <w:top w:val="none" w:sz="0" w:space="0" w:color="auto"/>
        <w:left w:val="none" w:sz="0" w:space="0" w:color="auto"/>
        <w:bottom w:val="none" w:sz="0" w:space="0" w:color="auto"/>
        <w:right w:val="none" w:sz="0" w:space="0" w:color="auto"/>
      </w:divBdr>
      <w:divsChild>
        <w:div w:id="569392756">
          <w:marLeft w:val="0"/>
          <w:marRight w:val="0"/>
          <w:marTop w:val="0"/>
          <w:marBottom w:val="0"/>
          <w:divBdr>
            <w:top w:val="none" w:sz="0" w:space="0" w:color="auto"/>
            <w:left w:val="none" w:sz="0" w:space="0" w:color="auto"/>
            <w:bottom w:val="none" w:sz="0" w:space="0" w:color="auto"/>
            <w:right w:val="none" w:sz="0" w:space="0" w:color="auto"/>
          </w:divBdr>
          <w:divsChild>
            <w:div w:id="1947224363">
              <w:marLeft w:val="0"/>
              <w:marRight w:val="0"/>
              <w:marTop w:val="0"/>
              <w:marBottom w:val="0"/>
              <w:divBdr>
                <w:top w:val="none" w:sz="0" w:space="0" w:color="auto"/>
                <w:left w:val="none" w:sz="0" w:space="0" w:color="auto"/>
                <w:bottom w:val="none" w:sz="0" w:space="0" w:color="auto"/>
                <w:right w:val="none" w:sz="0" w:space="0" w:color="auto"/>
              </w:divBdr>
              <w:divsChild>
                <w:div w:id="166809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643238">
      <w:bodyDiv w:val="1"/>
      <w:marLeft w:val="0"/>
      <w:marRight w:val="0"/>
      <w:marTop w:val="0"/>
      <w:marBottom w:val="0"/>
      <w:divBdr>
        <w:top w:val="none" w:sz="0" w:space="0" w:color="auto"/>
        <w:left w:val="none" w:sz="0" w:space="0" w:color="auto"/>
        <w:bottom w:val="none" w:sz="0" w:space="0" w:color="auto"/>
        <w:right w:val="none" w:sz="0" w:space="0" w:color="auto"/>
      </w:divBdr>
      <w:divsChild>
        <w:div w:id="1359695407">
          <w:marLeft w:val="0"/>
          <w:marRight w:val="0"/>
          <w:marTop w:val="0"/>
          <w:marBottom w:val="0"/>
          <w:divBdr>
            <w:top w:val="none" w:sz="0" w:space="0" w:color="auto"/>
            <w:left w:val="none" w:sz="0" w:space="0" w:color="auto"/>
            <w:bottom w:val="none" w:sz="0" w:space="0" w:color="auto"/>
            <w:right w:val="none" w:sz="0" w:space="0" w:color="auto"/>
          </w:divBdr>
          <w:divsChild>
            <w:div w:id="1670131103">
              <w:marLeft w:val="0"/>
              <w:marRight w:val="0"/>
              <w:marTop w:val="0"/>
              <w:marBottom w:val="0"/>
              <w:divBdr>
                <w:top w:val="none" w:sz="0" w:space="0" w:color="auto"/>
                <w:left w:val="none" w:sz="0" w:space="0" w:color="auto"/>
                <w:bottom w:val="none" w:sz="0" w:space="0" w:color="auto"/>
                <w:right w:val="none" w:sz="0" w:space="0" w:color="auto"/>
              </w:divBdr>
              <w:divsChild>
                <w:div w:id="206289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1907486">
      <w:bodyDiv w:val="1"/>
      <w:marLeft w:val="0"/>
      <w:marRight w:val="0"/>
      <w:marTop w:val="0"/>
      <w:marBottom w:val="0"/>
      <w:divBdr>
        <w:top w:val="none" w:sz="0" w:space="0" w:color="auto"/>
        <w:left w:val="none" w:sz="0" w:space="0" w:color="auto"/>
        <w:bottom w:val="none" w:sz="0" w:space="0" w:color="auto"/>
        <w:right w:val="none" w:sz="0" w:space="0" w:color="auto"/>
      </w:divBdr>
    </w:div>
    <w:div w:id="2032950009">
      <w:bodyDiv w:val="1"/>
      <w:marLeft w:val="0"/>
      <w:marRight w:val="0"/>
      <w:marTop w:val="0"/>
      <w:marBottom w:val="0"/>
      <w:divBdr>
        <w:top w:val="none" w:sz="0" w:space="0" w:color="auto"/>
        <w:left w:val="none" w:sz="0" w:space="0" w:color="auto"/>
        <w:bottom w:val="none" w:sz="0" w:space="0" w:color="auto"/>
        <w:right w:val="none" w:sz="0" w:space="0" w:color="auto"/>
      </w:divBdr>
      <w:divsChild>
        <w:div w:id="545607749">
          <w:marLeft w:val="0"/>
          <w:marRight w:val="0"/>
          <w:marTop w:val="0"/>
          <w:marBottom w:val="0"/>
          <w:divBdr>
            <w:top w:val="none" w:sz="0" w:space="0" w:color="auto"/>
            <w:left w:val="none" w:sz="0" w:space="0" w:color="auto"/>
            <w:bottom w:val="none" w:sz="0" w:space="0" w:color="auto"/>
            <w:right w:val="none" w:sz="0" w:space="0" w:color="auto"/>
          </w:divBdr>
          <w:divsChild>
            <w:div w:id="1235974193">
              <w:marLeft w:val="0"/>
              <w:marRight w:val="0"/>
              <w:marTop w:val="0"/>
              <w:marBottom w:val="0"/>
              <w:divBdr>
                <w:top w:val="none" w:sz="0" w:space="0" w:color="auto"/>
                <w:left w:val="none" w:sz="0" w:space="0" w:color="auto"/>
                <w:bottom w:val="none" w:sz="0" w:space="0" w:color="auto"/>
                <w:right w:val="none" w:sz="0" w:space="0" w:color="auto"/>
              </w:divBdr>
              <w:divsChild>
                <w:div w:id="1176386356">
                  <w:marLeft w:val="0"/>
                  <w:marRight w:val="0"/>
                  <w:marTop w:val="0"/>
                  <w:marBottom w:val="0"/>
                  <w:divBdr>
                    <w:top w:val="none" w:sz="0" w:space="0" w:color="auto"/>
                    <w:left w:val="none" w:sz="0" w:space="0" w:color="auto"/>
                    <w:bottom w:val="none" w:sz="0" w:space="0" w:color="auto"/>
                    <w:right w:val="none" w:sz="0" w:space="0" w:color="auto"/>
                  </w:divBdr>
                  <w:divsChild>
                    <w:div w:id="754669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6955911">
      <w:bodyDiv w:val="1"/>
      <w:marLeft w:val="0"/>
      <w:marRight w:val="0"/>
      <w:marTop w:val="0"/>
      <w:marBottom w:val="0"/>
      <w:divBdr>
        <w:top w:val="none" w:sz="0" w:space="0" w:color="auto"/>
        <w:left w:val="none" w:sz="0" w:space="0" w:color="auto"/>
        <w:bottom w:val="none" w:sz="0" w:space="0" w:color="auto"/>
        <w:right w:val="none" w:sz="0" w:space="0" w:color="auto"/>
      </w:divBdr>
      <w:divsChild>
        <w:div w:id="337197270">
          <w:marLeft w:val="0"/>
          <w:marRight w:val="0"/>
          <w:marTop w:val="0"/>
          <w:marBottom w:val="0"/>
          <w:divBdr>
            <w:top w:val="none" w:sz="0" w:space="0" w:color="auto"/>
            <w:left w:val="none" w:sz="0" w:space="0" w:color="auto"/>
            <w:bottom w:val="none" w:sz="0" w:space="0" w:color="auto"/>
            <w:right w:val="none" w:sz="0" w:space="0" w:color="auto"/>
          </w:divBdr>
          <w:divsChild>
            <w:div w:id="972371845">
              <w:marLeft w:val="0"/>
              <w:marRight w:val="0"/>
              <w:marTop w:val="0"/>
              <w:marBottom w:val="0"/>
              <w:divBdr>
                <w:top w:val="none" w:sz="0" w:space="0" w:color="auto"/>
                <w:left w:val="none" w:sz="0" w:space="0" w:color="auto"/>
                <w:bottom w:val="none" w:sz="0" w:space="0" w:color="auto"/>
                <w:right w:val="none" w:sz="0" w:space="0" w:color="auto"/>
              </w:divBdr>
              <w:divsChild>
                <w:div w:id="1627128280">
                  <w:marLeft w:val="0"/>
                  <w:marRight w:val="0"/>
                  <w:marTop w:val="0"/>
                  <w:marBottom w:val="0"/>
                  <w:divBdr>
                    <w:top w:val="none" w:sz="0" w:space="0" w:color="auto"/>
                    <w:left w:val="none" w:sz="0" w:space="0" w:color="auto"/>
                    <w:bottom w:val="none" w:sz="0" w:space="0" w:color="auto"/>
                    <w:right w:val="none" w:sz="0" w:space="0" w:color="auto"/>
                  </w:divBdr>
                  <w:divsChild>
                    <w:div w:id="3724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9349315">
      <w:bodyDiv w:val="1"/>
      <w:marLeft w:val="0"/>
      <w:marRight w:val="0"/>
      <w:marTop w:val="0"/>
      <w:marBottom w:val="0"/>
      <w:divBdr>
        <w:top w:val="none" w:sz="0" w:space="0" w:color="auto"/>
        <w:left w:val="none" w:sz="0" w:space="0" w:color="auto"/>
        <w:bottom w:val="none" w:sz="0" w:space="0" w:color="auto"/>
        <w:right w:val="none" w:sz="0" w:space="0" w:color="auto"/>
      </w:divBdr>
    </w:div>
    <w:div w:id="2039966080">
      <w:bodyDiv w:val="1"/>
      <w:marLeft w:val="0"/>
      <w:marRight w:val="0"/>
      <w:marTop w:val="0"/>
      <w:marBottom w:val="0"/>
      <w:divBdr>
        <w:top w:val="none" w:sz="0" w:space="0" w:color="auto"/>
        <w:left w:val="none" w:sz="0" w:space="0" w:color="auto"/>
        <w:bottom w:val="none" w:sz="0" w:space="0" w:color="auto"/>
        <w:right w:val="none" w:sz="0" w:space="0" w:color="auto"/>
      </w:divBdr>
    </w:div>
    <w:div w:id="2053383277">
      <w:bodyDiv w:val="1"/>
      <w:marLeft w:val="0"/>
      <w:marRight w:val="0"/>
      <w:marTop w:val="0"/>
      <w:marBottom w:val="0"/>
      <w:divBdr>
        <w:top w:val="none" w:sz="0" w:space="0" w:color="auto"/>
        <w:left w:val="none" w:sz="0" w:space="0" w:color="auto"/>
        <w:bottom w:val="none" w:sz="0" w:space="0" w:color="auto"/>
        <w:right w:val="none" w:sz="0" w:space="0" w:color="auto"/>
      </w:divBdr>
      <w:divsChild>
        <w:div w:id="877744557">
          <w:marLeft w:val="0"/>
          <w:marRight w:val="0"/>
          <w:marTop w:val="0"/>
          <w:marBottom w:val="0"/>
          <w:divBdr>
            <w:top w:val="none" w:sz="0" w:space="0" w:color="auto"/>
            <w:left w:val="none" w:sz="0" w:space="0" w:color="auto"/>
            <w:bottom w:val="none" w:sz="0" w:space="0" w:color="auto"/>
            <w:right w:val="none" w:sz="0" w:space="0" w:color="auto"/>
          </w:divBdr>
          <w:divsChild>
            <w:div w:id="1698114915">
              <w:marLeft w:val="0"/>
              <w:marRight w:val="0"/>
              <w:marTop w:val="0"/>
              <w:marBottom w:val="0"/>
              <w:divBdr>
                <w:top w:val="none" w:sz="0" w:space="0" w:color="auto"/>
                <w:left w:val="none" w:sz="0" w:space="0" w:color="auto"/>
                <w:bottom w:val="none" w:sz="0" w:space="0" w:color="auto"/>
                <w:right w:val="none" w:sz="0" w:space="0" w:color="auto"/>
              </w:divBdr>
              <w:divsChild>
                <w:div w:id="204270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853569">
      <w:bodyDiv w:val="1"/>
      <w:marLeft w:val="0"/>
      <w:marRight w:val="0"/>
      <w:marTop w:val="0"/>
      <w:marBottom w:val="0"/>
      <w:divBdr>
        <w:top w:val="none" w:sz="0" w:space="0" w:color="auto"/>
        <w:left w:val="none" w:sz="0" w:space="0" w:color="auto"/>
        <w:bottom w:val="none" w:sz="0" w:space="0" w:color="auto"/>
        <w:right w:val="none" w:sz="0" w:space="0" w:color="auto"/>
      </w:divBdr>
      <w:divsChild>
        <w:div w:id="1218324176">
          <w:marLeft w:val="0"/>
          <w:marRight w:val="0"/>
          <w:marTop w:val="0"/>
          <w:marBottom w:val="0"/>
          <w:divBdr>
            <w:top w:val="none" w:sz="0" w:space="0" w:color="auto"/>
            <w:left w:val="none" w:sz="0" w:space="0" w:color="auto"/>
            <w:bottom w:val="none" w:sz="0" w:space="0" w:color="auto"/>
            <w:right w:val="none" w:sz="0" w:space="0" w:color="auto"/>
          </w:divBdr>
          <w:divsChild>
            <w:div w:id="1358894036">
              <w:marLeft w:val="0"/>
              <w:marRight w:val="0"/>
              <w:marTop w:val="0"/>
              <w:marBottom w:val="0"/>
              <w:divBdr>
                <w:top w:val="none" w:sz="0" w:space="0" w:color="auto"/>
                <w:left w:val="none" w:sz="0" w:space="0" w:color="auto"/>
                <w:bottom w:val="none" w:sz="0" w:space="0" w:color="auto"/>
                <w:right w:val="none" w:sz="0" w:space="0" w:color="auto"/>
              </w:divBdr>
              <w:divsChild>
                <w:div w:id="462382986">
                  <w:marLeft w:val="0"/>
                  <w:marRight w:val="0"/>
                  <w:marTop w:val="0"/>
                  <w:marBottom w:val="0"/>
                  <w:divBdr>
                    <w:top w:val="none" w:sz="0" w:space="0" w:color="auto"/>
                    <w:left w:val="none" w:sz="0" w:space="0" w:color="auto"/>
                    <w:bottom w:val="none" w:sz="0" w:space="0" w:color="auto"/>
                    <w:right w:val="none" w:sz="0" w:space="0" w:color="auto"/>
                  </w:divBdr>
                  <w:divsChild>
                    <w:div w:id="167683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523375">
      <w:bodyDiv w:val="1"/>
      <w:marLeft w:val="0"/>
      <w:marRight w:val="0"/>
      <w:marTop w:val="0"/>
      <w:marBottom w:val="0"/>
      <w:divBdr>
        <w:top w:val="none" w:sz="0" w:space="0" w:color="auto"/>
        <w:left w:val="none" w:sz="0" w:space="0" w:color="auto"/>
        <w:bottom w:val="none" w:sz="0" w:space="0" w:color="auto"/>
        <w:right w:val="none" w:sz="0" w:space="0" w:color="auto"/>
      </w:divBdr>
    </w:div>
    <w:div w:id="2068647068">
      <w:bodyDiv w:val="1"/>
      <w:marLeft w:val="0"/>
      <w:marRight w:val="0"/>
      <w:marTop w:val="0"/>
      <w:marBottom w:val="0"/>
      <w:divBdr>
        <w:top w:val="none" w:sz="0" w:space="0" w:color="auto"/>
        <w:left w:val="none" w:sz="0" w:space="0" w:color="auto"/>
        <w:bottom w:val="none" w:sz="0" w:space="0" w:color="auto"/>
        <w:right w:val="none" w:sz="0" w:space="0" w:color="auto"/>
      </w:divBdr>
    </w:div>
    <w:div w:id="2078242219">
      <w:bodyDiv w:val="1"/>
      <w:marLeft w:val="0"/>
      <w:marRight w:val="0"/>
      <w:marTop w:val="0"/>
      <w:marBottom w:val="0"/>
      <w:divBdr>
        <w:top w:val="none" w:sz="0" w:space="0" w:color="auto"/>
        <w:left w:val="none" w:sz="0" w:space="0" w:color="auto"/>
        <w:bottom w:val="none" w:sz="0" w:space="0" w:color="auto"/>
        <w:right w:val="none" w:sz="0" w:space="0" w:color="auto"/>
      </w:divBdr>
      <w:divsChild>
        <w:div w:id="1099526071">
          <w:marLeft w:val="0"/>
          <w:marRight w:val="0"/>
          <w:marTop w:val="0"/>
          <w:marBottom w:val="0"/>
          <w:divBdr>
            <w:top w:val="none" w:sz="0" w:space="0" w:color="auto"/>
            <w:left w:val="none" w:sz="0" w:space="0" w:color="auto"/>
            <w:bottom w:val="none" w:sz="0" w:space="0" w:color="auto"/>
            <w:right w:val="none" w:sz="0" w:space="0" w:color="auto"/>
          </w:divBdr>
          <w:divsChild>
            <w:div w:id="1588803303">
              <w:marLeft w:val="0"/>
              <w:marRight w:val="0"/>
              <w:marTop w:val="0"/>
              <w:marBottom w:val="0"/>
              <w:divBdr>
                <w:top w:val="none" w:sz="0" w:space="0" w:color="auto"/>
                <w:left w:val="none" w:sz="0" w:space="0" w:color="auto"/>
                <w:bottom w:val="none" w:sz="0" w:space="0" w:color="auto"/>
                <w:right w:val="none" w:sz="0" w:space="0" w:color="auto"/>
              </w:divBdr>
              <w:divsChild>
                <w:div w:id="451674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0667639">
      <w:bodyDiv w:val="1"/>
      <w:marLeft w:val="0"/>
      <w:marRight w:val="0"/>
      <w:marTop w:val="0"/>
      <w:marBottom w:val="0"/>
      <w:divBdr>
        <w:top w:val="none" w:sz="0" w:space="0" w:color="auto"/>
        <w:left w:val="none" w:sz="0" w:space="0" w:color="auto"/>
        <w:bottom w:val="none" w:sz="0" w:space="0" w:color="auto"/>
        <w:right w:val="none" w:sz="0" w:space="0" w:color="auto"/>
      </w:divBdr>
    </w:div>
    <w:div w:id="2084643146">
      <w:bodyDiv w:val="1"/>
      <w:marLeft w:val="0"/>
      <w:marRight w:val="0"/>
      <w:marTop w:val="0"/>
      <w:marBottom w:val="0"/>
      <w:divBdr>
        <w:top w:val="none" w:sz="0" w:space="0" w:color="auto"/>
        <w:left w:val="none" w:sz="0" w:space="0" w:color="auto"/>
        <w:bottom w:val="none" w:sz="0" w:space="0" w:color="auto"/>
        <w:right w:val="none" w:sz="0" w:space="0" w:color="auto"/>
      </w:divBdr>
    </w:div>
    <w:div w:id="2121414385">
      <w:bodyDiv w:val="1"/>
      <w:marLeft w:val="0"/>
      <w:marRight w:val="0"/>
      <w:marTop w:val="0"/>
      <w:marBottom w:val="0"/>
      <w:divBdr>
        <w:top w:val="none" w:sz="0" w:space="0" w:color="auto"/>
        <w:left w:val="none" w:sz="0" w:space="0" w:color="auto"/>
        <w:bottom w:val="none" w:sz="0" w:space="0" w:color="auto"/>
        <w:right w:val="none" w:sz="0" w:space="0" w:color="auto"/>
      </w:divBdr>
    </w:div>
    <w:div w:id="2141917556">
      <w:bodyDiv w:val="1"/>
      <w:marLeft w:val="0"/>
      <w:marRight w:val="0"/>
      <w:marTop w:val="0"/>
      <w:marBottom w:val="0"/>
      <w:divBdr>
        <w:top w:val="none" w:sz="0" w:space="0" w:color="auto"/>
        <w:left w:val="none" w:sz="0" w:space="0" w:color="auto"/>
        <w:bottom w:val="none" w:sz="0" w:space="0" w:color="auto"/>
        <w:right w:val="none" w:sz="0" w:space="0" w:color="auto"/>
      </w:divBdr>
      <w:divsChild>
        <w:div w:id="517432060">
          <w:marLeft w:val="0"/>
          <w:marRight w:val="0"/>
          <w:marTop w:val="0"/>
          <w:marBottom w:val="0"/>
          <w:divBdr>
            <w:top w:val="none" w:sz="0" w:space="0" w:color="auto"/>
            <w:left w:val="none" w:sz="0" w:space="0" w:color="auto"/>
            <w:bottom w:val="none" w:sz="0" w:space="0" w:color="auto"/>
            <w:right w:val="none" w:sz="0" w:space="0" w:color="auto"/>
          </w:divBdr>
          <w:divsChild>
            <w:div w:id="1200508073">
              <w:marLeft w:val="0"/>
              <w:marRight w:val="0"/>
              <w:marTop w:val="0"/>
              <w:marBottom w:val="0"/>
              <w:divBdr>
                <w:top w:val="none" w:sz="0" w:space="0" w:color="auto"/>
                <w:left w:val="none" w:sz="0" w:space="0" w:color="auto"/>
                <w:bottom w:val="none" w:sz="0" w:space="0" w:color="auto"/>
                <w:right w:val="none" w:sz="0" w:space="0" w:color="auto"/>
              </w:divBdr>
              <w:divsChild>
                <w:div w:id="302273851">
                  <w:marLeft w:val="0"/>
                  <w:marRight w:val="0"/>
                  <w:marTop w:val="0"/>
                  <w:marBottom w:val="0"/>
                  <w:divBdr>
                    <w:top w:val="none" w:sz="0" w:space="0" w:color="auto"/>
                    <w:left w:val="none" w:sz="0" w:space="0" w:color="auto"/>
                    <w:bottom w:val="none" w:sz="0" w:space="0" w:color="auto"/>
                    <w:right w:val="none" w:sz="0" w:space="0" w:color="auto"/>
                  </w:divBdr>
                  <w:divsChild>
                    <w:div w:id="405765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61911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sciencedirect.com/science/article/abs/pii/S0031938418301495" TargetMode="External"/><Relationship Id="rId21" Type="http://schemas.openxmlformats.org/officeDocument/2006/relationships/hyperlink" Target="https://pubmed.ncbi.nlm.nih.gov/31175629/" TargetMode="External"/><Relationship Id="rId34" Type="http://schemas.openxmlformats.org/officeDocument/2006/relationships/hyperlink" Target="https://www.ncbi.nlm.nih.gov/pmc/articles/PMC5787212/figure/jvim14875-fig-0003/?report=objectonly" TargetMode="External"/><Relationship Id="rId42" Type="http://schemas.openxmlformats.org/officeDocument/2006/relationships/image" Target="media/image7.png"/><Relationship Id="rId47" Type="http://schemas.openxmlformats.org/officeDocument/2006/relationships/hyperlink" Target="https://journals.physiology.org/doi/abs/10.1152/ajpgi.00304.2019" TargetMode="External"/><Relationship Id="rId50" Type="http://schemas.openxmlformats.org/officeDocument/2006/relationships/hyperlink" Target="https://symbiosisonlinepublishing.com/nutritionalhealth-foodscience/nutritionalhealth-foodscience41.php" TargetMode="External"/><Relationship Id="rId55" Type="http://schemas.openxmlformats.org/officeDocument/2006/relationships/hyperlink" Target="https://www.ncbi.nlm.nih.gov/pmc/articles/PMC6012981/" TargetMode="External"/><Relationship Id="rId63" Type="http://schemas.openxmlformats.org/officeDocument/2006/relationships/hyperlink" Target="https://www.ncbi.nlm.nih.gov/pmc/articles/PMC50190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ciencedirect.com/science/article/pii/B9780128015858000129" TargetMode="External"/><Relationship Id="rId29" Type="http://schemas.openxmlformats.org/officeDocument/2006/relationships/hyperlink" Target="https://www.ncbi.nlm.nih.gov/pmc/articles/PMC5490581/" TargetMode="External"/><Relationship Id="rId11" Type="http://schemas.openxmlformats.org/officeDocument/2006/relationships/hyperlink" Target="https://www.ncbi.nlm.nih.gov/pmc/articles/PMC6351938/" TargetMode="External"/><Relationship Id="rId24" Type="http://schemas.openxmlformats.org/officeDocument/2006/relationships/hyperlink" Target="https://academic.oup.com/jn/article/147/5/727/4584720" TargetMode="External"/><Relationship Id="rId32" Type="http://schemas.openxmlformats.org/officeDocument/2006/relationships/hyperlink" Target="https://sci-hub.tw/https://pubmed.ncbi.nlm.nih.gov/24336217/" TargetMode="External"/><Relationship Id="rId37" Type="http://schemas.openxmlformats.org/officeDocument/2006/relationships/hyperlink" Target="https://www.ncbi.nlm.nih.gov/pmc/articles/PMC6351938/" TargetMode="External"/><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yperlink" Target="https://www.ncbi.nlm.nih.gov/pmc/articles/PMC4166933/" TargetMode="External"/><Relationship Id="rId58" Type="http://schemas.openxmlformats.org/officeDocument/2006/relationships/hyperlink" Target="https://www.ncbi.nlm.nih.gov/pmc/articles/PMC5713287/" TargetMode="External"/><Relationship Id="rId5" Type="http://schemas.openxmlformats.org/officeDocument/2006/relationships/webSettings" Target="webSettings.xml"/><Relationship Id="rId61" Type="http://schemas.openxmlformats.org/officeDocument/2006/relationships/hyperlink" Target="https://www.ncbi.nlm.nih.gov/pmc/articles/PMC6539070/" TargetMode="External"/><Relationship Id="rId19" Type="http://schemas.openxmlformats.org/officeDocument/2006/relationships/hyperlink" Target="https://www.ncbi.nlm.nih.gov/pmc/articles/PMC2202913/" TargetMode="External"/><Relationship Id="rId14" Type="http://schemas.openxmlformats.org/officeDocument/2006/relationships/hyperlink" Target="https://www.ncbi.nlm.nih.gov/pmc/articles/PMC4396604/" TargetMode="External"/><Relationship Id="rId22" Type="http://schemas.openxmlformats.org/officeDocument/2006/relationships/hyperlink" Target="https://pubmed.ncbi.nlm.nih.gov/30230934/" TargetMode="External"/><Relationship Id="rId27" Type="http://schemas.openxmlformats.org/officeDocument/2006/relationships/hyperlink" Target="https://www.nature.com/articles/nrendo.2016.150" TargetMode="External"/><Relationship Id="rId30" Type="http://schemas.openxmlformats.org/officeDocument/2006/relationships/hyperlink" Target="https://pubmed.ncbi.nlm.nih.gov/27261272/" TargetMode="External"/><Relationship Id="rId35" Type="http://schemas.openxmlformats.org/officeDocument/2006/relationships/hyperlink" Target="https://www.ncbi.nlm.nih.gov/pmc/articles/PMC6351938/figure/microorganisms-07-00014-f001/?report=objectonly" TargetMode="External"/><Relationship Id="rId43" Type="http://schemas.openxmlformats.org/officeDocument/2006/relationships/image" Target="media/image8.png"/><Relationship Id="rId48" Type="http://schemas.openxmlformats.org/officeDocument/2006/relationships/hyperlink" Target="https://www.ncbi.nlm.nih.gov/pmc/articles/PMC7154186/" TargetMode="External"/><Relationship Id="rId56" Type="http://schemas.openxmlformats.org/officeDocument/2006/relationships/hyperlink" Target="https://www.frontiersin.org/articles/10.3389/fimmu.2015.00637/full"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2.png"/><Relationship Id="rId3" Type="http://schemas.openxmlformats.org/officeDocument/2006/relationships/styles" Target="styles.xml"/><Relationship Id="rId12" Type="http://schemas.openxmlformats.org/officeDocument/2006/relationships/hyperlink" Target="https://www.ncbi.nlm.nih.gov/pmc/articles/PMC6125396/" TargetMode="External"/><Relationship Id="rId17" Type="http://schemas.openxmlformats.org/officeDocument/2006/relationships/hyperlink" Target="https://www.researchgate.net/publication/308578777_Diet_Influence_on_the_Gut_Microbiota_and_Dysbiosis_related_to_Nutritional_Disorders" TargetMode="External"/><Relationship Id="rId25" Type="http://schemas.openxmlformats.org/officeDocument/2006/relationships/hyperlink" Target="https://www.sciencedirect.com/science/article/abs/pii/S2468125317301474" TargetMode="External"/><Relationship Id="rId33" Type="http://schemas.openxmlformats.org/officeDocument/2006/relationships/image" Target="media/image3.png"/><Relationship Id="rId38" Type="http://schemas.openxmlformats.org/officeDocument/2006/relationships/hyperlink" Target="https://www.ncbi.nlm.nih.gov/pmc/articles/PMC6351938/table/microorganisms-07-00014-t001/?report=objectonly" TargetMode="External"/><Relationship Id="rId46" Type="http://schemas.openxmlformats.org/officeDocument/2006/relationships/image" Target="media/image11.png"/><Relationship Id="rId59" Type="http://schemas.openxmlformats.org/officeDocument/2006/relationships/hyperlink" Target="https://www.intechopen.com/books/adiposity-omics-and-molecular-understanding/the-role-of-adipocyte-hypertrophy-and-hypoxia-in-the-development-of-obesity-associated-adipose-tissu" TargetMode="External"/><Relationship Id="rId20" Type="http://schemas.openxmlformats.org/officeDocument/2006/relationships/hyperlink" Target="https://pubmed.ncbi.nlm.nih.gov/30670819/" TargetMode="External"/><Relationship Id="rId41" Type="http://schemas.openxmlformats.org/officeDocument/2006/relationships/image" Target="media/image6.png"/><Relationship Id="rId54" Type="http://schemas.openxmlformats.org/officeDocument/2006/relationships/hyperlink" Target="https://www.ncbi.nlm.nih.gov/pmc/articles/PMC4816150/" TargetMode="External"/><Relationship Id="rId62" Type="http://schemas.openxmlformats.org/officeDocument/2006/relationships/hyperlink" Target="https://www.ncbi.nlm.nih.gov/pmc/articles/PMC4950481/"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pmc/articles/PMC6351938/" TargetMode="External"/><Relationship Id="rId23" Type="http://schemas.openxmlformats.org/officeDocument/2006/relationships/hyperlink" Target="https://onlinelibrary.wiley.com/doi/pdf/10.1002/bies.201400071" TargetMode="External"/><Relationship Id="rId28" Type="http://schemas.openxmlformats.org/officeDocument/2006/relationships/hyperlink" Target="https://www.ncbi.nlm.nih.gov/books/NBK554414/" TargetMode="External"/><Relationship Id="rId36" Type="http://schemas.openxmlformats.org/officeDocument/2006/relationships/image" Target="media/image4.jpeg"/><Relationship Id="rId49" Type="http://schemas.openxmlformats.org/officeDocument/2006/relationships/hyperlink" Target="https://link.springer.com/article/10.1007%2Fs11154-019-09523-x" TargetMode="External"/><Relationship Id="rId57" Type="http://schemas.openxmlformats.org/officeDocument/2006/relationships/hyperlink" Target="https://www.ncbi.nlm.nih.gov/pmc/articles/PMC5516622/" TargetMode="External"/><Relationship Id="rId10" Type="http://schemas.openxmlformats.org/officeDocument/2006/relationships/hyperlink" Target="https://www.sciencedirect.com/topics/medicine-and-dentistry/phylotype" TargetMode="External"/><Relationship Id="rId31" Type="http://schemas.openxmlformats.org/officeDocument/2006/relationships/hyperlink" Target="https://sci-hub.tw/https://www.sciencedirect.com/science/article/pii/S2213453017300630" TargetMode="External"/><Relationship Id="rId44" Type="http://schemas.openxmlformats.org/officeDocument/2006/relationships/image" Target="media/image9.png"/><Relationship Id="rId52" Type="http://schemas.openxmlformats.org/officeDocument/2006/relationships/image" Target="media/image13.png"/><Relationship Id="rId60" Type="http://schemas.openxmlformats.org/officeDocument/2006/relationships/hyperlink" Target="https://www.ncbi.nlm.nih.gov/pmc/articles/PMC3428766/"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icds.uoregon.edu/wp-content/uploads/2011/07/CryanDinan2012_MindAlteringOrganisms.pdf" TargetMode="External"/><Relationship Id="rId18" Type="http://schemas.openxmlformats.org/officeDocument/2006/relationships/hyperlink" Target="https://www.sciencedirect.com/science/article/pii/S0271531712000632" TargetMode="External"/><Relationship Id="rId39" Type="http://schemas.openxmlformats.org/officeDocument/2006/relationships/hyperlink" Target="https://www.ncbi.nlm.nih.gov/pmc/articles/PMC6351938/table/microorganisms-07-00014-t002/?report=objectonl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Inf</b:Tag>
    <b:SourceType>JournalArticle</b:SourceType>
    <b:Guid>{811805EF-9ABF-094F-B2AD-DA09927977D0}</b:Guid>
    <b:Title>Inflammatory responses and inflammation-associated diseases in organs</b:Title>
    <b:RefOrder>1</b:RefOrder>
  </b:Source>
  <b:Source>
    <b:Tag>Met</b:Tag>
    <b:SourceType>JournalArticle</b:SourceType>
    <b:Guid>{DB8F5B3E-549C-204F-BE25-F8D0FB11F9B4}</b:Guid>
    <b:Title>Metabolic Regulation of Adipose Tissue Macrophage Function in Obesity and Diabetes</b:Title>
    <b:RefOrder>4</b:RefOrder>
  </b:Source>
  <b:Source>
    <b:Tag>Str</b:Tag>
    <b:SourceType>JournalArticle</b:SourceType>
    <b:Guid>{364E0B2D-88F5-FF4C-9ABA-718421FE67BA}</b:Guid>
    <b:Title>Stromal Vascular Cells and Adipogenesis: Cells within Adipose Depots Regulate Adipogenesis</b:Title>
    <b:RefOrder>13</b:RefOrder>
  </b:Source>
  <b:Source>
    <b:Tag>IMM</b:Tag>
    <b:SourceType>JournalArticle</b:SourceType>
    <b:Guid>{75770E18-50A2-A04F-AFF0-AFCFF5470AD3}</b:Guid>
    <b:Title> IMMUNOLOGICAL GOINGS-ON IN VISCERAL ADIPOSE TISSUE</b:Title>
    <b:RefOrder>2</b:RefOrder>
  </b:Source>
  <b:Source>
    <b:Tag>Adi</b:Tag>
    <b:SourceType>JournalArticle</b:SourceType>
    <b:Guid>{BDF2A1B1-73EF-7241-B820-764CAF460E9A}</b:Guid>
    <b:Title>Adipose tissue inflammation in obesity: a metabolic or immune response?</b:Title>
    <b:RefOrder>3</b:RefOrder>
  </b:Source>
  <b:Source>
    <b:Tag>Adi1</b:Tag>
    <b:SourceType>JournalArticle</b:SourceType>
    <b:Guid>{B06FF9DF-AC7C-CF47-9700-A58BDD627445}</b:Guid>
    <b:Title>Adipose tissue inflammation and metabolic syndrome. The proactive role of probiotics</b:Title>
    <b:RefOrder>5</b:RefOrder>
  </b:Source>
  <b:Source>
    <b:Tag>Rol</b:Tag>
    <b:SourceType>JournalArticle</b:SourceType>
    <b:Guid>{6A61C521-87EF-4648-90E1-931A3185F47D}</b:Guid>
    <b:Title>Role of microbiota-derived lipopolysaccharide in adipose tissue inflammation, adipocyte size and pyroptosis during obesity</b:Title>
    <b:RefOrder>7</b:RefOrder>
  </b:Source>
  <b:Source>
    <b:Tag>Gut</b:Tag>
    <b:SourceType>JournalArticle</b:SourceType>
    <b:Guid>{A5672D42-347B-0D46-BDED-FEE6C208BBF8}</b:Guid>
    <b:Title>Gut microbiota-derived lipopolysaccharide uptake and trafficking to adipose tissue: implications for inflammation and obesity</b:Title>
    <b:RefOrder>8</b:RefOrder>
  </b:Source>
  <b:Source>
    <b:Tag>The</b:Tag>
    <b:SourceType>JournalArticle</b:SourceType>
    <b:Guid>{27B127B4-26A8-4D4D-ADF6-248278FD72A4}</b:Guid>
    <b:Title>The increasingly complex regulation of adipocyte differentiation</b:Title>
    <b:RefOrder>14</b:RefOrder>
  </b:Source>
  <b:Source>
    <b:Tag>Pud</b:Tag>
    <b:SourceType>JournalArticle</b:SourceType>
    <b:Guid>{B3DDEE27-D506-1F48-BEA5-4FAFA0962795}</b:Guid>
    <b:Title>Puddu A, Sanguineti R, Montecucco F, Viviani GL. Evidence for the gut microbiota short-chain fatty acids as key pathophysiological molecules improving diabetes. Mediators Inflamm. 2014;2014:162021. </b:Title>
    <b:RefOrder>6</b:RefOrder>
  </b:Source>
  <b:Source>
    <b:Tag>Til</b:Tag>
    <b:SourceType>JournalArticle</b:SourceType>
    <b:Guid>{147A3588-7508-8B48-BE7E-1852F70D7B82}</b:Guid>
    <b:Author>
      <b:Author>
        <b:NameList>
          <b:Person>
            <b:Last>Tilg</b:Last>
            <b:First>H.,</b:First>
            <b:Middle>&amp; Moschen, A. R. (2006). Adipocytokines: mediators linking adipose tissue, inflammation and immunity. Nature Reviews Immunology, 6(10), 772–783.</b:Middle>
          </b:Person>
        </b:NameList>
      </b:Author>
    </b:Author>
    <b:RefOrder>15</b:RefOrder>
  </b:Source>
  <b:Source>
    <b:Tag>Til1</b:Tag>
    <b:SourceType>JournalArticle</b:SourceType>
    <b:Guid>{6B1D86A2-FC38-DF4D-9F26-2AED5AC3CF50}</b:Guid>
    <b:Title>Tilg, H., &amp; Moschen, A. R. (2006). Adipocytokines: mediators linking adipose tissue, inflammation and immunity. Nature Reviews Immunology, 6(10), 772–783.</b:Title>
    <b:RefOrder>16</b:RefOrder>
  </b:Source>
  <b:Source>
    <b:Tag>Gal</b:Tag>
    <b:SourceType>JournalArticle</b:SourceType>
    <b:Guid>{2C1B280E-E332-8645-9663-22DEFCE68584}</b:Guid>
    <b:Title>Galic, S., Oakhill, J. S., &amp; Steinberg, G. R. (2010). Adipose tissue as an endocrine organ. Molecular and Cellular Endocrinology, 316(2), 129–139.</b:Title>
    <b:RefOrder>17</b:RefOrder>
  </b:Source>
  <b:Source>
    <b:Tag>Kwo</b:Tag>
    <b:SourceType>JournalArticle</b:SourceType>
    <b:Guid>{B712A314-EF77-FD4F-B155-662CDC691C85}</b:Guid>
    <b:Title>Kwon, O., Kim, K. W., &amp; Kim, M.-S. (2016). Leptin signalling pathways in hypothalamic neurons. Cellular and Molecular Life Sciences, 73(7), 1457–1477.</b:Title>
    <b:RefOrder>18</b:RefOrder>
  </b:Source>
  <b:Source>
    <b:Tag>htt</b:Tag>
    <b:SourceType>JournalArticle</b:SourceType>
    <b:Guid>{28CF86E7-873B-6A40-BB67-1FDBEC3B5055}</b:Guid>
    <b:Title>https://www.ncbi.nlm.nih.gov/pmc/articles/PMC4166933/</b:Title>
    <b:RefOrder>19</b:RefOrder>
  </b:Source>
  <b:Source>
    <b:Tag>The1</b:Tag>
    <b:SourceType>JournalArticle</b:SourceType>
    <b:Guid>{ED976B20-F61F-0A44-AF92-EEC5AF87E3D5}</b:Guid>
    <b:Title> The Gastrointestinal Microbiome: A Review</b:Title>
    <b:RefOrder>9</b:RefOrder>
  </b:Source>
  <b:Source>
    <b:Tag>The2</b:Tag>
    <b:SourceType>JournalArticle</b:SourceType>
    <b:Guid>{AEBE89E6-FFC1-8B45-B2C2-BC2E675B826D}</b:Guid>
    <b:Title>The Gut Microbiome: What we do and don’t know</b:Title>
    <b:RefOrder>10</b:RefOrder>
  </b:Source>
  <b:Source>
    <b:Tag>San</b:Tag>
    <b:SourceType>JournalArticle</b:SourceType>
    <b:Guid>{0B57732F-646A-1949-BCFE-F1101747C98E}</b:Guid>
    <b:Title>Sandhu, K. V., Sherwin, E., Schellekens, H., Stanton, C., Dinan, T. G., &amp; Cryan, J. F. (2017). Feeding the microbiota-gut-brain axis: diet, microbiome, and neuropsychiatry. Translational Research, 179, 223–244. doi:10.1016/j.trsl.2016.10.002 </b:Title>
    <b:RefOrder>20</b:RefOrder>
  </b:Source>
  <b:Source>
    <b:Tag>San1</b:Tag>
    <b:SourceType>JournalArticle</b:SourceType>
    <b:Guid>{27EE1E01-BFF9-CE43-B001-80E07BD0408C}</b:Guid>
    <b:Title>Sandhu, K. V., Sherwin, E., Schellekens, H., Stanton, C., Dinan, T. G., &amp; Cryan, J. F. (2017). Feeding the microbiota-gut-brain axis: diet, microbiome, and neuropsychiatry. Translational Research, 179, 223–244. doi:10.1016/j.trsl.2016.10.002 </b:Title>
    <b:RefOrder>11</b:RefOrder>
  </b:Source>
  <b:Source>
    <b:Tag>Peu</b:Tag>
    <b:SourceType>JournalArticle</b:SourceType>
    <b:Guid>{7185C0EB-0175-D841-8C48-764C6F7E3563}</b:Guid>
    <b:Title>Peuhkuri, K., Sihvola, N., &amp; Korpela, R. (2012). Diet promotes sleep duration and quality. Nutrition Research, 32(5), 309–319. doi:10.1016/j.nutres.2012.03.009 </b:Title>
    <b:RefOrder>12</b:RefOrder>
  </b:Source>
</b:Sources>
</file>

<file path=customXml/itemProps1.xml><?xml version="1.0" encoding="utf-8"?>
<ds:datastoreItem xmlns:ds="http://schemas.openxmlformats.org/officeDocument/2006/customXml" ds:itemID="{19D695BD-39C8-6E4C-BD2A-C9E167014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TotalTime>
  <Pages>55</Pages>
  <Words>19728</Words>
  <Characters>112454</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474</cp:revision>
  <dcterms:created xsi:type="dcterms:W3CDTF">2020-07-20T08:16:00Z</dcterms:created>
  <dcterms:modified xsi:type="dcterms:W3CDTF">2020-09-11T11:12:00Z</dcterms:modified>
</cp:coreProperties>
</file>